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D1C9A" w14:textId="77777777" w:rsidR="00B33B08" w:rsidRDefault="005D7388">
      <w:pPr>
        <w:rPr>
          <w:b/>
          <w:sz w:val="24"/>
          <w:szCs w:val="24"/>
        </w:rPr>
      </w:pPr>
      <w:r>
        <w:rPr>
          <w:b/>
          <w:sz w:val="24"/>
          <w:szCs w:val="24"/>
        </w:rPr>
        <w:tab/>
      </w:r>
    </w:p>
    <w:p w14:paraId="4029034B" w14:textId="17E76CB4" w:rsidR="00556FBD" w:rsidRDefault="00556FBD" w:rsidP="00556FBD">
      <w:pPr>
        <w:pStyle w:val="Hlavika"/>
        <w:rPr>
          <w:b/>
          <w:bCs/>
          <w:sz w:val="28"/>
          <w:szCs w:val="28"/>
        </w:rPr>
      </w:pPr>
      <w:r w:rsidRPr="00B028B3">
        <w:rPr>
          <w:b/>
          <w:bCs/>
          <w:sz w:val="28"/>
          <w:szCs w:val="28"/>
        </w:rPr>
        <w:t>OPIS ŠTUDIJNÉHO PROGRAMU</w:t>
      </w:r>
    </w:p>
    <w:p w14:paraId="00702B78" w14:textId="77777777" w:rsidR="00556FBD" w:rsidRPr="004F1438" w:rsidRDefault="00556FBD" w:rsidP="00556FBD">
      <w:pPr>
        <w:pStyle w:val="Hlavika"/>
        <w:rPr>
          <w:bCs/>
          <w:i/>
        </w:rPr>
      </w:pPr>
      <w:r w:rsidRPr="004F1438">
        <w:rPr>
          <w:bCs/>
          <w:i/>
        </w:rPr>
        <w:t>Zdroj</w:t>
      </w:r>
      <w:r>
        <w:rPr>
          <w:bCs/>
          <w:i/>
        </w:rPr>
        <w:t xml:space="preserve">:  </w:t>
      </w:r>
      <w:r w:rsidRPr="004F1438">
        <w:rPr>
          <w:bCs/>
          <w:i/>
        </w:rPr>
        <w:t xml:space="preserve"> SAAVŠ</w:t>
      </w:r>
    </w:p>
    <w:p w14:paraId="6A403830" w14:textId="77777777" w:rsidR="00556FBD" w:rsidRDefault="00556FBD" w:rsidP="00556FBD">
      <w:pPr>
        <w:spacing w:after="0"/>
        <w:rPr>
          <w:rFonts w:cstheme="minorHAnsi"/>
          <w:b/>
          <w:bCs/>
          <w:sz w:val="16"/>
          <w:szCs w:val="16"/>
        </w:rPr>
      </w:pPr>
    </w:p>
    <w:p w14:paraId="3CB87FFA" w14:textId="77777777" w:rsidR="00556FBD" w:rsidRDefault="00556FBD" w:rsidP="00556FBD">
      <w:pPr>
        <w:spacing w:after="0" w:line="216" w:lineRule="auto"/>
        <w:rPr>
          <w:rFonts w:cstheme="minorHAnsi"/>
          <w:b/>
          <w:bCs/>
          <w:sz w:val="18"/>
          <w:szCs w:val="18"/>
        </w:rPr>
      </w:pPr>
    </w:p>
    <w:p w14:paraId="0D126667" w14:textId="7AED43F0" w:rsidR="00556FBD" w:rsidRPr="00E23350" w:rsidRDefault="00556FBD" w:rsidP="00556FBD">
      <w:pPr>
        <w:spacing w:after="0" w:line="216" w:lineRule="auto"/>
        <w:rPr>
          <w:rFonts w:cstheme="minorHAnsi"/>
          <w:b/>
          <w:bCs/>
        </w:rPr>
      </w:pPr>
      <w:r w:rsidRPr="00E23350">
        <w:rPr>
          <w:rFonts w:cstheme="minorHAnsi"/>
          <w:b/>
          <w:bCs/>
        </w:rPr>
        <w:t xml:space="preserve">Názov fakulty: </w:t>
      </w:r>
      <w:r w:rsidR="000D12B4" w:rsidRPr="000D12B4">
        <w:rPr>
          <w:rFonts w:cstheme="minorHAnsi"/>
          <w:b/>
          <w:bCs/>
        </w:rPr>
        <w:t>Fakulta elektrotechniky a informačných technológií</w:t>
      </w:r>
    </w:p>
    <w:p w14:paraId="15EF22F6" w14:textId="74CD1582" w:rsidR="00556FBD" w:rsidRPr="00E23350" w:rsidRDefault="00556FBD" w:rsidP="00556FBD">
      <w:pPr>
        <w:spacing w:after="0" w:line="216" w:lineRule="auto"/>
        <w:rPr>
          <w:rFonts w:cstheme="minorHAnsi"/>
          <w:b/>
          <w:bCs/>
        </w:rPr>
      </w:pPr>
      <w:r w:rsidRPr="00E23350">
        <w:rPr>
          <w:rFonts w:cstheme="minorHAnsi"/>
          <w:b/>
          <w:bCs/>
        </w:rPr>
        <w:t xml:space="preserve">Názov študijného programu: </w:t>
      </w:r>
      <w:proofErr w:type="spellStart"/>
      <w:r w:rsidR="000D12B4" w:rsidRPr="000D12B4">
        <w:rPr>
          <w:rFonts w:cstheme="minorHAnsi"/>
          <w:b/>
          <w:bCs/>
        </w:rPr>
        <w:t>elektrooptika</w:t>
      </w:r>
      <w:proofErr w:type="spellEnd"/>
      <w:r w:rsidRPr="00E23350">
        <w:rPr>
          <w:rFonts w:cstheme="minorHAnsi"/>
          <w:b/>
          <w:bCs/>
        </w:rPr>
        <w:br/>
        <w:t xml:space="preserve">Stupeň štúdia:  </w:t>
      </w:r>
      <w:r w:rsidR="000D12B4">
        <w:rPr>
          <w:rFonts w:cstheme="minorHAnsi"/>
          <w:b/>
          <w:bCs/>
        </w:rPr>
        <w:t>1</w:t>
      </w:r>
    </w:p>
    <w:p w14:paraId="121CEAEC" w14:textId="77777777" w:rsidR="00556FBD" w:rsidRDefault="00556FBD" w:rsidP="00556FBD">
      <w:pPr>
        <w:spacing w:after="0"/>
        <w:rPr>
          <w:rFonts w:cstheme="minorHAnsi"/>
          <w:b/>
          <w:bCs/>
          <w:sz w:val="16"/>
          <w:szCs w:val="16"/>
        </w:rPr>
      </w:pPr>
    </w:p>
    <w:p w14:paraId="7A6D1202" w14:textId="6B987DAF" w:rsidR="00556FBD" w:rsidRPr="00B028B3" w:rsidRDefault="00556FBD" w:rsidP="00556FBD">
      <w:pPr>
        <w:tabs>
          <w:tab w:val="center" w:pos="4536"/>
        </w:tabs>
        <w:autoSpaceDE w:val="0"/>
        <w:autoSpaceDN w:val="0"/>
        <w:adjustRightInd w:val="0"/>
        <w:spacing w:after="0" w:line="240" w:lineRule="auto"/>
        <w:rPr>
          <w:rFonts w:cstheme="minorHAnsi"/>
        </w:rPr>
      </w:pPr>
      <w:r w:rsidRPr="00B028B3">
        <w:rPr>
          <w:rFonts w:cstheme="minorHAnsi"/>
        </w:rPr>
        <w:t xml:space="preserve">Orgán vysokej školy na schvaľovanie študijného programu: </w:t>
      </w:r>
      <w:r w:rsidR="000D12B4" w:rsidRPr="000D12B4">
        <w:rPr>
          <w:rFonts w:cstheme="minorHAnsi"/>
        </w:rPr>
        <w:t>Akreditačná rada žilinskej univerzity v Žiline</w:t>
      </w:r>
      <w:r w:rsidRPr="00B028B3">
        <w:rPr>
          <w:rFonts w:cstheme="minorHAnsi"/>
        </w:rPr>
        <w:t xml:space="preserve"> </w:t>
      </w:r>
      <w:r w:rsidRPr="00B028B3">
        <w:rPr>
          <w:rFonts w:cstheme="minorHAnsi"/>
        </w:rPr>
        <w:tab/>
      </w:r>
    </w:p>
    <w:p w14:paraId="4558D25C" w14:textId="12CAF901" w:rsidR="00556FBD" w:rsidRPr="00B028B3" w:rsidRDefault="00556FBD" w:rsidP="00556FBD">
      <w:pPr>
        <w:autoSpaceDE w:val="0"/>
        <w:autoSpaceDN w:val="0"/>
        <w:adjustRightInd w:val="0"/>
        <w:spacing w:after="0" w:line="240" w:lineRule="auto"/>
        <w:ind w:left="360" w:hanging="360"/>
        <w:rPr>
          <w:rFonts w:cstheme="minorHAnsi"/>
        </w:rPr>
      </w:pPr>
      <w:r w:rsidRPr="00B028B3">
        <w:rPr>
          <w:rFonts w:cstheme="minorHAnsi"/>
        </w:rPr>
        <w:t xml:space="preserve">Dátum schválenia študijného programu alebo úpravy študijného programu: </w:t>
      </w:r>
      <w:r w:rsidR="00A52CFF">
        <w:rPr>
          <w:rFonts w:cstheme="minorHAnsi"/>
        </w:rPr>
        <w:t>5.9.20018</w:t>
      </w:r>
    </w:p>
    <w:p w14:paraId="7B8AE22B" w14:textId="6563438D" w:rsidR="00556FBD" w:rsidRPr="00B028B3" w:rsidRDefault="00556FBD" w:rsidP="00556FBD">
      <w:pPr>
        <w:autoSpaceDE w:val="0"/>
        <w:autoSpaceDN w:val="0"/>
        <w:adjustRightInd w:val="0"/>
        <w:spacing w:after="0" w:line="240" w:lineRule="auto"/>
        <w:ind w:left="360" w:hanging="360"/>
        <w:rPr>
          <w:rFonts w:cstheme="minorHAnsi"/>
        </w:rPr>
      </w:pPr>
      <w:r w:rsidRPr="00B028B3">
        <w:rPr>
          <w:rFonts w:cstheme="minorHAnsi"/>
        </w:rPr>
        <w:t>Dátum ostatnej zmeny</w:t>
      </w:r>
      <w:r w:rsidRPr="00B028B3">
        <w:rPr>
          <w:rStyle w:val="Odkaznapoznmkupodiarou"/>
          <w:rFonts w:cstheme="minorHAnsi"/>
        </w:rPr>
        <w:footnoteReference w:id="1"/>
      </w:r>
      <w:r w:rsidRPr="00B028B3">
        <w:rPr>
          <w:rFonts w:cstheme="minorHAnsi"/>
        </w:rPr>
        <w:t xml:space="preserve"> opisu študijného programu: </w:t>
      </w:r>
      <w:r w:rsidR="00A52CFF">
        <w:rPr>
          <w:rFonts w:cstheme="minorHAnsi"/>
        </w:rPr>
        <w:t>5.9.2018</w:t>
      </w:r>
    </w:p>
    <w:p w14:paraId="1A138828" w14:textId="0B7B20C3" w:rsidR="00556FBD" w:rsidRDefault="00556FBD" w:rsidP="00556FBD">
      <w:pPr>
        <w:autoSpaceDE w:val="0"/>
        <w:autoSpaceDN w:val="0"/>
        <w:adjustRightInd w:val="0"/>
        <w:spacing w:after="0" w:line="240" w:lineRule="auto"/>
        <w:ind w:left="360" w:hanging="360"/>
        <w:rPr>
          <w:rFonts w:cstheme="minorHAnsi"/>
        </w:rPr>
      </w:pPr>
      <w:r w:rsidRPr="00B028B3">
        <w:rPr>
          <w:rFonts w:cstheme="minorHAnsi"/>
        </w:rPr>
        <w:t xml:space="preserve">Odkaz na výsledky ostatného periodického hodnotenia študijného programu vysokou školou: </w:t>
      </w:r>
      <w:r w:rsidR="000D12B4" w:rsidRPr="000D12B4">
        <w:rPr>
          <w:rFonts w:cstheme="minorHAnsi"/>
        </w:rPr>
        <w:t>netýka sa</w:t>
      </w:r>
    </w:p>
    <w:p w14:paraId="7A5B15CF" w14:textId="77777777" w:rsidR="00556FBD" w:rsidRDefault="00556FBD" w:rsidP="00556FBD">
      <w:pPr>
        <w:autoSpaceDE w:val="0"/>
        <w:autoSpaceDN w:val="0"/>
        <w:adjustRightInd w:val="0"/>
        <w:spacing w:after="0" w:line="240" w:lineRule="auto"/>
        <w:ind w:left="360" w:hanging="360"/>
        <w:rPr>
          <w:rFonts w:cstheme="minorHAnsi"/>
        </w:rPr>
      </w:pPr>
    </w:p>
    <w:tbl>
      <w:tblPr>
        <w:tblStyle w:val="Mriekatabuky"/>
        <w:tblW w:w="10781" w:type="dxa"/>
        <w:tblInd w:w="-714" w:type="dxa"/>
        <w:tblLayout w:type="fixed"/>
        <w:tblLook w:val="04A0" w:firstRow="1" w:lastRow="0" w:firstColumn="1" w:lastColumn="0" w:noHBand="0" w:noVBand="1"/>
      </w:tblPr>
      <w:tblGrid>
        <w:gridCol w:w="567"/>
        <w:gridCol w:w="4111"/>
        <w:gridCol w:w="2835"/>
        <w:gridCol w:w="1701"/>
        <w:gridCol w:w="1560"/>
        <w:gridCol w:w="7"/>
      </w:tblGrid>
      <w:tr w:rsidR="00556FBD" w:rsidRPr="00A82E4F" w14:paraId="35408207" w14:textId="77777777" w:rsidTr="002D4762">
        <w:trPr>
          <w:trHeight w:val="342"/>
        </w:trPr>
        <w:tc>
          <w:tcPr>
            <w:tcW w:w="567" w:type="dxa"/>
            <w:shd w:val="clear" w:color="auto" w:fill="2E74B5" w:themeFill="accent1" w:themeFillShade="BF"/>
            <w:vAlign w:val="center"/>
          </w:tcPr>
          <w:p w14:paraId="136097A5"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1.</w:t>
            </w:r>
          </w:p>
        </w:tc>
        <w:tc>
          <w:tcPr>
            <w:tcW w:w="10214" w:type="dxa"/>
            <w:gridSpan w:val="5"/>
            <w:shd w:val="clear" w:color="auto" w:fill="2E74B5" w:themeFill="accent1" w:themeFillShade="BF"/>
            <w:vAlign w:val="center"/>
          </w:tcPr>
          <w:p w14:paraId="7BA648B7"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Základné údaje o študijnom programe </w:t>
            </w:r>
          </w:p>
        </w:tc>
      </w:tr>
      <w:tr w:rsidR="00556FBD" w14:paraId="64785CC3" w14:textId="77777777" w:rsidTr="002D4762">
        <w:trPr>
          <w:gridAfter w:val="1"/>
          <w:wAfter w:w="7" w:type="dxa"/>
          <w:trHeight w:val="806"/>
        </w:trPr>
        <w:tc>
          <w:tcPr>
            <w:tcW w:w="567" w:type="dxa"/>
            <w:shd w:val="clear" w:color="auto" w:fill="F2F2F2" w:themeFill="background1" w:themeFillShade="F2"/>
            <w:vAlign w:val="center"/>
          </w:tcPr>
          <w:p w14:paraId="06C90F9A" w14:textId="77777777" w:rsidR="00556FBD" w:rsidRPr="0073188E" w:rsidRDefault="00556FBD" w:rsidP="002D4762">
            <w:pPr>
              <w:jc w:val="center"/>
            </w:pPr>
            <w:r>
              <w:t>a</w:t>
            </w:r>
          </w:p>
        </w:tc>
        <w:tc>
          <w:tcPr>
            <w:tcW w:w="4111" w:type="dxa"/>
            <w:shd w:val="clear" w:color="auto" w:fill="F2F2F2" w:themeFill="background1" w:themeFillShade="F2"/>
            <w:vAlign w:val="center"/>
          </w:tcPr>
          <w:p w14:paraId="6A683E3D" w14:textId="77777777" w:rsidR="00556FBD" w:rsidRPr="00186C41" w:rsidRDefault="00556FBD" w:rsidP="002D4762">
            <w:pPr>
              <w:rPr>
                <w:b/>
                <w:bCs/>
                <w:sz w:val="24"/>
                <w:szCs w:val="24"/>
              </w:rPr>
            </w:pPr>
            <w:r w:rsidRPr="00186C41">
              <w:rPr>
                <w:b/>
                <w:bCs/>
              </w:rPr>
              <w:t>Názov študijného programu</w:t>
            </w:r>
          </w:p>
        </w:tc>
        <w:tc>
          <w:tcPr>
            <w:tcW w:w="2835" w:type="dxa"/>
          </w:tcPr>
          <w:p w14:paraId="3C28AC50" w14:textId="34D8DADF" w:rsidR="00556FBD" w:rsidRDefault="001560B7" w:rsidP="002D4762">
            <w:pPr>
              <w:spacing w:before="1"/>
              <w:ind w:left="153" w:right="106"/>
              <w:jc w:val="center"/>
              <w:rPr>
                <w:b/>
                <w:sz w:val="24"/>
                <w:szCs w:val="24"/>
              </w:rPr>
            </w:pPr>
            <w:proofErr w:type="spellStart"/>
            <w:r>
              <w:rPr>
                <w:b/>
                <w:sz w:val="24"/>
                <w:szCs w:val="24"/>
              </w:rPr>
              <w:t>fotonika</w:t>
            </w:r>
            <w:proofErr w:type="spellEnd"/>
          </w:p>
        </w:tc>
        <w:tc>
          <w:tcPr>
            <w:tcW w:w="1701" w:type="dxa"/>
            <w:shd w:val="clear" w:color="auto" w:fill="F2F2F2" w:themeFill="background1" w:themeFillShade="F2"/>
          </w:tcPr>
          <w:p w14:paraId="7F674017" w14:textId="77777777" w:rsidR="00556FBD" w:rsidRDefault="00556FBD" w:rsidP="002D4762">
            <w:pPr>
              <w:rPr>
                <w:b/>
                <w:sz w:val="24"/>
                <w:szCs w:val="24"/>
              </w:rPr>
            </w:pPr>
            <w:r w:rsidRPr="00614169">
              <w:t>Číslo podľa registra ŠP</w:t>
            </w:r>
          </w:p>
        </w:tc>
        <w:tc>
          <w:tcPr>
            <w:tcW w:w="1560" w:type="dxa"/>
          </w:tcPr>
          <w:p w14:paraId="3712BA0D" w14:textId="412C1708" w:rsidR="00556FBD" w:rsidRDefault="001560B7" w:rsidP="002D4762">
            <w:pPr>
              <w:rPr>
                <w:b/>
                <w:sz w:val="24"/>
                <w:szCs w:val="24"/>
              </w:rPr>
            </w:pPr>
            <w:r w:rsidRPr="001560B7">
              <w:rPr>
                <w:b/>
                <w:sz w:val="24"/>
                <w:szCs w:val="24"/>
              </w:rPr>
              <w:t>103573</w:t>
            </w:r>
          </w:p>
        </w:tc>
      </w:tr>
      <w:tr w:rsidR="00556FBD" w14:paraId="12270070" w14:textId="77777777" w:rsidTr="002D4762">
        <w:trPr>
          <w:gridAfter w:val="1"/>
          <w:wAfter w:w="7" w:type="dxa"/>
        </w:trPr>
        <w:tc>
          <w:tcPr>
            <w:tcW w:w="567" w:type="dxa"/>
            <w:shd w:val="clear" w:color="auto" w:fill="F2F2F2" w:themeFill="background1" w:themeFillShade="F2"/>
            <w:vAlign w:val="center"/>
          </w:tcPr>
          <w:p w14:paraId="788B8F16" w14:textId="77777777" w:rsidR="00556FBD" w:rsidRDefault="00556FBD" w:rsidP="002D4762">
            <w:pPr>
              <w:jc w:val="center"/>
            </w:pPr>
            <w:r>
              <w:t>b</w:t>
            </w:r>
          </w:p>
        </w:tc>
        <w:tc>
          <w:tcPr>
            <w:tcW w:w="4111" w:type="dxa"/>
            <w:shd w:val="clear" w:color="auto" w:fill="F2F2F2" w:themeFill="background1" w:themeFillShade="F2"/>
            <w:vAlign w:val="center"/>
          </w:tcPr>
          <w:p w14:paraId="1CFD2E90" w14:textId="77777777" w:rsidR="00556FBD" w:rsidRPr="00186C41" w:rsidRDefault="00556FBD" w:rsidP="002D4762">
            <w:pPr>
              <w:rPr>
                <w:b/>
                <w:bCs/>
              </w:rPr>
            </w:pPr>
            <w:r w:rsidRPr="00186C41">
              <w:rPr>
                <w:b/>
                <w:bCs/>
              </w:rPr>
              <w:t>Stupeň vysokoškolského štúdia</w:t>
            </w:r>
          </w:p>
        </w:tc>
        <w:tc>
          <w:tcPr>
            <w:tcW w:w="2835" w:type="dxa"/>
          </w:tcPr>
          <w:p w14:paraId="37F00F9F" w14:textId="7E517C9E" w:rsidR="00556FBD" w:rsidRDefault="001560B7" w:rsidP="002D4762">
            <w:pPr>
              <w:rPr>
                <w:b/>
                <w:sz w:val="24"/>
                <w:szCs w:val="24"/>
              </w:rPr>
            </w:pPr>
            <w:r>
              <w:rPr>
                <w:b/>
                <w:sz w:val="24"/>
                <w:szCs w:val="24"/>
              </w:rPr>
              <w:t>2</w:t>
            </w:r>
          </w:p>
        </w:tc>
        <w:tc>
          <w:tcPr>
            <w:tcW w:w="1701" w:type="dxa"/>
            <w:shd w:val="clear" w:color="auto" w:fill="F2F2F2" w:themeFill="background1" w:themeFillShade="F2"/>
          </w:tcPr>
          <w:p w14:paraId="0F942147" w14:textId="77777777" w:rsidR="00556FBD" w:rsidRPr="0085544C" w:rsidRDefault="00556FBD" w:rsidP="002D4762">
            <w:pPr>
              <w:rPr>
                <w:sz w:val="20"/>
                <w:szCs w:val="20"/>
              </w:rPr>
            </w:pPr>
            <w:r w:rsidRPr="0085544C">
              <w:rPr>
                <w:sz w:val="20"/>
                <w:szCs w:val="20"/>
              </w:rPr>
              <w:t>ISCED_F kód stupňa</w:t>
            </w:r>
            <w:r>
              <w:rPr>
                <w:sz w:val="20"/>
                <w:szCs w:val="20"/>
                <w:vertAlign w:val="superscript"/>
              </w:rPr>
              <w:t>1</w:t>
            </w:r>
            <w:r w:rsidRPr="0085544C">
              <w:rPr>
                <w:sz w:val="20"/>
                <w:szCs w:val="20"/>
              </w:rPr>
              <w:t xml:space="preserve"> </w:t>
            </w:r>
          </w:p>
          <w:p w14:paraId="40CD6474" w14:textId="77777777" w:rsidR="00556FBD" w:rsidRDefault="00556FBD" w:rsidP="002D4762">
            <w:pPr>
              <w:rPr>
                <w:b/>
                <w:sz w:val="24"/>
                <w:szCs w:val="24"/>
              </w:rPr>
            </w:pPr>
            <w:r w:rsidRPr="0085544C">
              <w:rPr>
                <w:sz w:val="20"/>
                <w:szCs w:val="20"/>
              </w:rPr>
              <w:t>vzdelávania</w:t>
            </w:r>
            <w:r>
              <w:rPr>
                <w:color w:val="AEAAAA" w:themeColor="background2" w:themeShade="BF"/>
              </w:rPr>
              <w:t xml:space="preserve"> </w:t>
            </w:r>
          </w:p>
        </w:tc>
        <w:tc>
          <w:tcPr>
            <w:tcW w:w="1560" w:type="dxa"/>
          </w:tcPr>
          <w:p w14:paraId="229390CE" w14:textId="2C8F3DFB" w:rsidR="00556FBD" w:rsidRDefault="001560B7" w:rsidP="002D4762">
            <w:pPr>
              <w:rPr>
                <w:b/>
                <w:sz w:val="24"/>
                <w:szCs w:val="24"/>
              </w:rPr>
            </w:pPr>
            <w:r>
              <w:rPr>
                <w:b/>
                <w:sz w:val="24"/>
                <w:szCs w:val="24"/>
              </w:rPr>
              <w:t>767</w:t>
            </w:r>
          </w:p>
        </w:tc>
      </w:tr>
      <w:tr w:rsidR="00556FBD" w14:paraId="71B65437" w14:textId="77777777" w:rsidTr="002D4762">
        <w:trPr>
          <w:gridAfter w:val="1"/>
          <w:wAfter w:w="7" w:type="dxa"/>
          <w:trHeight w:val="500"/>
        </w:trPr>
        <w:tc>
          <w:tcPr>
            <w:tcW w:w="567" w:type="dxa"/>
            <w:shd w:val="clear" w:color="auto" w:fill="F2F2F2" w:themeFill="background1" w:themeFillShade="F2"/>
            <w:vAlign w:val="center"/>
          </w:tcPr>
          <w:p w14:paraId="7D4874BE" w14:textId="77777777" w:rsidR="00556FBD" w:rsidRPr="0073188E" w:rsidRDefault="00556FBD" w:rsidP="002D4762">
            <w:pPr>
              <w:jc w:val="center"/>
            </w:pPr>
            <w:r>
              <w:t>c</w:t>
            </w:r>
          </w:p>
        </w:tc>
        <w:tc>
          <w:tcPr>
            <w:tcW w:w="4111" w:type="dxa"/>
            <w:tcBorders>
              <w:bottom w:val="single" w:sz="4" w:space="0" w:color="auto"/>
            </w:tcBorders>
            <w:shd w:val="clear" w:color="auto" w:fill="F2F2F2" w:themeFill="background1" w:themeFillShade="F2"/>
            <w:vAlign w:val="center"/>
          </w:tcPr>
          <w:p w14:paraId="5FB395BB" w14:textId="77777777" w:rsidR="00556FBD" w:rsidRPr="00186C41" w:rsidRDefault="00556FBD" w:rsidP="002D4762">
            <w:pPr>
              <w:rPr>
                <w:b/>
                <w:bCs/>
                <w:sz w:val="24"/>
                <w:szCs w:val="24"/>
              </w:rPr>
            </w:pPr>
            <w:r w:rsidRPr="00186C41">
              <w:rPr>
                <w:b/>
                <w:bCs/>
              </w:rPr>
              <w:t>Miesto/-a štúdia</w:t>
            </w:r>
          </w:p>
        </w:tc>
        <w:tc>
          <w:tcPr>
            <w:tcW w:w="6096" w:type="dxa"/>
            <w:gridSpan w:val="3"/>
          </w:tcPr>
          <w:p w14:paraId="078418C1" w14:textId="3FCF5887" w:rsidR="00556FBD" w:rsidRDefault="00091CA5" w:rsidP="002D4762">
            <w:pPr>
              <w:rPr>
                <w:b/>
                <w:sz w:val="24"/>
                <w:szCs w:val="24"/>
              </w:rPr>
            </w:pPr>
            <w:r w:rsidRPr="00091CA5">
              <w:rPr>
                <w:b/>
                <w:sz w:val="24"/>
                <w:szCs w:val="24"/>
              </w:rPr>
              <w:t>Univerzitná 8215/1, 010 26 Žilina</w:t>
            </w:r>
          </w:p>
        </w:tc>
      </w:tr>
      <w:tr w:rsidR="00556FBD" w14:paraId="0AB58A67" w14:textId="77777777" w:rsidTr="002D4762">
        <w:trPr>
          <w:gridAfter w:val="1"/>
          <w:wAfter w:w="7" w:type="dxa"/>
        </w:trPr>
        <w:tc>
          <w:tcPr>
            <w:tcW w:w="567" w:type="dxa"/>
            <w:vMerge w:val="restart"/>
            <w:shd w:val="clear" w:color="auto" w:fill="F2F2F2" w:themeFill="background1" w:themeFillShade="F2"/>
            <w:vAlign w:val="center"/>
          </w:tcPr>
          <w:p w14:paraId="7AC9B358" w14:textId="77777777" w:rsidR="00556FBD" w:rsidRDefault="00556FBD" w:rsidP="002D4762">
            <w:pPr>
              <w:jc w:val="center"/>
            </w:pPr>
            <w:r>
              <w:t>d</w:t>
            </w:r>
          </w:p>
          <w:p w14:paraId="26F2306E" w14:textId="77777777" w:rsidR="00556FBD" w:rsidRDefault="00556FBD" w:rsidP="002D4762">
            <w:pPr>
              <w:jc w:val="center"/>
            </w:pPr>
          </w:p>
        </w:tc>
        <w:tc>
          <w:tcPr>
            <w:tcW w:w="4111" w:type="dxa"/>
            <w:vMerge w:val="restart"/>
            <w:shd w:val="clear" w:color="auto" w:fill="F2F2F2" w:themeFill="background1" w:themeFillShade="F2"/>
            <w:vAlign w:val="center"/>
          </w:tcPr>
          <w:p w14:paraId="3438B05F" w14:textId="77777777" w:rsidR="00556FBD" w:rsidRPr="00186C41" w:rsidRDefault="00556FBD" w:rsidP="002D4762">
            <w:pPr>
              <w:rPr>
                <w:b/>
                <w:bCs/>
              </w:rPr>
            </w:pPr>
            <w:r w:rsidRPr="00186C41">
              <w:rPr>
                <w:b/>
                <w:bCs/>
              </w:rPr>
              <w:t>Názov študijného odboru</w:t>
            </w:r>
          </w:p>
        </w:tc>
        <w:tc>
          <w:tcPr>
            <w:tcW w:w="2835" w:type="dxa"/>
            <w:vMerge w:val="restart"/>
          </w:tcPr>
          <w:p w14:paraId="7DD30021" w14:textId="0B31351D" w:rsidR="00556FBD" w:rsidRPr="00605B20" w:rsidRDefault="00FA4DD6" w:rsidP="002D4762">
            <w:pPr>
              <w:jc w:val="center"/>
              <w:rPr>
                <w:bCs/>
              </w:rPr>
            </w:pPr>
            <w:r w:rsidRPr="00FA4DD6">
              <w:rPr>
                <w:bCs/>
              </w:rPr>
              <w:t>elektrotechnika</w:t>
            </w:r>
          </w:p>
        </w:tc>
        <w:tc>
          <w:tcPr>
            <w:tcW w:w="1701" w:type="dxa"/>
            <w:shd w:val="clear" w:color="auto" w:fill="F2F2F2" w:themeFill="background1" w:themeFillShade="F2"/>
          </w:tcPr>
          <w:p w14:paraId="22B8E71A" w14:textId="77777777" w:rsidR="00556FBD" w:rsidRDefault="00556FBD" w:rsidP="002D4762">
            <w:pPr>
              <w:rPr>
                <w:b/>
                <w:sz w:val="24"/>
                <w:szCs w:val="24"/>
              </w:rPr>
            </w:pPr>
            <w:r w:rsidRPr="00614169">
              <w:t>Číslo študijného odboru podľa registra ŠP</w:t>
            </w:r>
          </w:p>
        </w:tc>
        <w:tc>
          <w:tcPr>
            <w:tcW w:w="1560" w:type="dxa"/>
          </w:tcPr>
          <w:p w14:paraId="2A86A6B0" w14:textId="728927AC" w:rsidR="00556FBD" w:rsidRDefault="001560B7" w:rsidP="002D4762">
            <w:pPr>
              <w:rPr>
                <w:b/>
                <w:sz w:val="24"/>
                <w:szCs w:val="24"/>
              </w:rPr>
            </w:pPr>
            <w:r w:rsidRPr="001560B7">
              <w:rPr>
                <w:b/>
                <w:sz w:val="24"/>
                <w:szCs w:val="24"/>
              </w:rPr>
              <w:t>2675T00</w:t>
            </w:r>
          </w:p>
        </w:tc>
      </w:tr>
      <w:tr w:rsidR="00556FBD" w14:paraId="28184016" w14:textId="77777777" w:rsidTr="002D4762">
        <w:trPr>
          <w:gridAfter w:val="1"/>
          <w:wAfter w:w="7" w:type="dxa"/>
        </w:trPr>
        <w:tc>
          <w:tcPr>
            <w:tcW w:w="567" w:type="dxa"/>
            <w:vMerge/>
            <w:shd w:val="clear" w:color="auto" w:fill="F2F2F2" w:themeFill="background1" w:themeFillShade="F2"/>
            <w:vAlign w:val="center"/>
          </w:tcPr>
          <w:p w14:paraId="718B4A70" w14:textId="77777777" w:rsidR="00556FBD" w:rsidRDefault="00556FBD" w:rsidP="002D4762">
            <w:pPr>
              <w:jc w:val="center"/>
            </w:pPr>
          </w:p>
        </w:tc>
        <w:tc>
          <w:tcPr>
            <w:tcW w:w="4111" w:type="dxa"/>
            <w:vMerge/>
            <w:shd w:val="clear" w:color="auto" w:fill="F2F2F2" w:themeFill="background1" w:themeFillShade="F2"/>
          </w:tcPr>
          <w:p w14:paraId="07B38D4C" w14:textId="77777777" w:rsidR="00556FBD" w:rsidRPr="00186C41" w:rsidRDefault="00556FBD" w:rsidP="002D4762">
            <w:pPr>
              <w:rPr>
                <w:b/>
                <w:bCs/>
              </w:rPr>
            </w:pPr>
          </w:p>
        </w:tc>
        <w:tc>
          <w:tcPr>
            <w:tcW w:w="2835" w:type="dxa"/>
            <w:vMerge/>
          </w:tcPr>
          <w:p w14:paraId="0E405196" w14:textId="77777777" w:rsidR="00556FBD" w:rsidRPr="0085544C" w:rsidRDefault="00556FBD" w:rsidP="002D4762">
            <w:pPr>
              <w:rPr>
                <w:sz w:val="20"/>
                <w:szCs w:val="20"/>
              </w:rPr>
            </w:pPr>
          </w:p>
        </w:tc>
        <w:tc>
          <w:tcPr>
            <w:tcW w:w="1701" w:type="dxa"/>
            <w:shd w:val="clear" w:color="auto" w:fill="F2F2F2" w:themeFill="background1" w:themeFillShade="F2"/>
          </w:tcPr>
          <w:p w14:paraId="5486AB14" w14:textId="77777777" w:rsidR="00556FBD" w:rsidRPr="0085544C" w:rsidRDefault="00556FBD" w:rsidP="002D4762">
            <w:pPr>
              <w:rPr>
                <w:sz w:val="20"/>
                <w:szCs w:val="20"/>
              </w:rPr>
            </w:pPr>
            <w:r w:rsidRPr="0085544C">
              <w:rPr>
                <w:sz w:val="20"/>
                <w:szCs w:val="20"/>
              </w:rPr>
              <w:t xml:space="preserve">ISCED_F kód </w:t>
            </w:r>
            <w:r>
              <w:rPr>
                <w:sz w:val="20"/>
                <w:szCs w:val="20"/>
              </w:rPr>
              <w:t>odboru /odborov</w:t>
            </w:r>
          </w:p>
        </w:tc>
        <w:tc>
          <w:tcPr>
            <w:tcW w:w="1560" w:type="dxa"/>
          </w:tcPr>
          <w:p w14:paraId="4D5DF1F6" w14:textId="77777777" w:rsidR="00556FBD" w:rsidRPr="0085544C" w:rsidRDefault="00556FBD" w:rsidP="002D4762">
            <w:pPr>
              <w:rPr>
                <w:sz w:val="20"/>
                <w:szCs w:val="20"/>
              </w:rPr>
            </w:pPr>
          </w:p>
        </w:tc>
      </w:tr>
      <w:tr w:rsidR="00556FBD" w14:paraId="4C270BBF" w14:textId="77777777" w:rsidTr="002D4762">
        <w:trPr>
          <w:gridAfter w:val="1"/>
          <w:wAfter w:w="7" w:type="dxa"/>
        </w:trPr>
        <w:tc>
          <w:tcPr>
            <w:tcW w:w="567" w:type="dxa"/>
            <w:shd w:val="clear" w:color="auto" w:fill="F2F2F2" w:themeFill="background1" w:themeFillShade="F2"/>
            <w:vAlign w:val="center"/>
          </w:tcPr>
          <w:p w14:paraId="455F5E0A" w14:textId="77777777" w:rsidR="00556FBD" w:rsidRDefault="00556FBD" w:rsidP="002D4762">
            <w:pPr>
              <w:jc w:val="center"/>
            </w:pPr>
            <w:r>
              <w:t>e</w:t>
            </w:r>
          </w:p>
        </w:tc>
        <w:tc>
          <w:tcPr>
            <w:tcW w:w="4111" w:type="dxa"/>
            <w:shd w:val="clear" w:color="auto" w:fill="F2F2F2" w:themeFill="background1" w:themeFillShade="F2"/>
          </w:tcPr>
          <w:p w14:paraId="76A77B7F" w14:textId="77777777" w:rsidR="00556FBD" w:rsidRPr="00186C41" w:rsidRDefault="00556FBD" w:rsidP="002D4762">
            <w:pPr>
              <w:rPr>
                <w:b/>
                <w:bCs/>
              </w:rPr>
            </w:pPr>
            <w:r>
              <w:rPr>
                <w:b/>
                <w:bCs/>
              </w:rPr>
              <w:t>Typ študijného programu</w:t>
            </w:r>
          </w:p>
        </w:tc>
        <w:tc>
          <w:tcPr>
            <w:tcW w:w="6096" w:type="dxa"/>
            <w:gridSpan w:val="3"/>
          </w:tcPr>
          <w:p w14:paraId="1239BD7C" w14:textId="5F106370" w:rsidR="00556FBD" w:rsidRPr="002F42DC" w:rsidRDefault="00891297" w:rsidP="002D4762">
            <w:pPr>
              <w:rPr>
                <w:sz w:val="18"/>
                <w:szCs w:val="18"/>
              </w:rPr>
            </w:pPr>
            <w:proofErr w:type="spellStart"/>
            <w:r w:rsidRPr="00891297">
              <w:t>academ</w:t>
            </w:r>
            <w:r>
              <w:t>ický</w:t>
            </w:r>
            <w:proofErr w:type="spellEnd"/>
          </w:p>
        </w:tc>
      </w:tr>
      <w:tr w:rsidR="00556FBD" w14:paraId="0AF2DA66" w14:textId="77777777" w:rsidTr="002D4762">
        <w:trPr>
          <w:gridAfter w:val="1"/>
          <w:wAfter w:w="7" w:type="dxa"/>
        </w:trPr>
        <w:tc>
          <w:tcPr>
            <w:tcW w:w="567" w:type="dxa"/>
            <w:shd w:val="clear" w:color="auto" w:fill="F2F2F2" w:themeFill="background1" w:themeFillShade="F2"/>
            <w:vAlign w:val="center"/>
          </w:tcPr>
          <w:p w14:paraId="10FA8617" w14:textId="77777777" w:rsidR="00556FBD" w:rsidRPr="00F61E7C" w:rsidRDefault="00556FBD" w:rsidP="002D4762">
            <w:pPr>
              <w:jc w:val="center"/>
            </w:pPr>
            <w:r>
              <w:t>f</w:t>
            </w:r>
          </w:p>
        </w:tc>
        <w:tc>
          <w:tcPr>
            <w:tcW w:w="4111" w:type="dxa"/>
            <w:shd w:val="clear" w:color="auto" w:fill="F2F2F2" w:themeFill="background1" w:themeFillShade="F2"/>
          </w:tcPr>
          <w:p w14:paraId="75F6E2D0" w14:textId="77777777" w:rsidR="00556FBD" w:rsidRPr="00186C41" w:rsidRDefault="00556FBD" w:rsidP="002D4762">
            <w:pPr>
              <w:rPr>
                <w:b/>
                <w:bCs/>
                <w:color w:val="AEAAAA" w:themeColor="background2" w:themeShade="BF"/>
              </w:rPr>
            </w:pPr>
            <w:r w:rsidRPr="00186C41">
              <w:rPr>
                <w:b/>
                <w:bCs/>
              </w:rPr>
              <w:t>Udeľovaný akademický titul</w:t>
            </w:r>
          </w:p>
        </w:tc>
        <w:tc>
          <w:tcPr>
            <w:tcW w:w="6096" w:type="dxa"/>
            <w:gridSpan w:val="3"/>
          </w:tcPr>
          <w:p w14:paraId="1B684A30" w14:textId="0D36A067" w:rsidR="00556FBD" w:rsidRPr="00CF2354" w:rsidRDefault="001560B7" w:rsidP="002D4762">
            <w:r w:rsidRPr="001560B7">
              <w:t>Inžinier „Ing.“</w:t>
            </w:r>
          </w:p>
        </w:tc>
      </w:tr>
      <w:tr w:rsidR="00556FBD" w14:paraId="3C2B95AD" w14:textId="77777777" w:rsidTr="002D4762">
        <w:trPr>
          <w:gridAfter w:val="1"/>
          <w:wAfter w:w="7" w:type="dxa"/>
        </w:trPr>
        <w:tc>
          <w:tcPr>
            <w:tcW w:w="567" w:type="dxa"/>
            <w:shd w:val="clear" w:color="auto" w:fill="F2F2F2" w:themeFill="background1" w:themeFillShade="F2"/>
            <w:vAlign w:val="center"/>
          </w:tcPr>
          <w:p w14:paraId="21B12F0F" w14:textId="77777777" w:rsidR="00556FBD" w:rsidRDefault="00556FBD" w:rsidP="002D4762">
            <w:pPr>
              <w:jc w:val="center"/>
            </w:pPr>
            <w:r>
              <w:t>g</w:t>
            </w:r>
          </w:p>
        </w:tc>
        <w:tc>
          <w:tcPr>
            <w:tcW w:w="4111" w:type="dxa"/>
            <w:shd w:val="clear" w:color="auto" w:fill="F2F2F2" w:themeFill="background1" w:themeFillShade="F2"/>
          </w:tcPr>
          <w:p w14:paraId="2567082D" w14:textId="77777777" w:rsidR="00556FBD" w:rsidRPr="00186C41" w:rsidRDefault="00556FBD" w:rsidP="002D4762">
            <w:pPr>
              <w:rPr>
                <w:b/>
                <w:bCs/>
              </w:rPr>
            </w:pPr>
            <w:r w:rsidRPr="00186C41">
              <w:rPr>
                <w:b/>
                <w:bCs/>
              </w:rPr>
              <w:t>Forma štúdia</w:t>
            </w:r>
          </w:p>
        </w:tc>
        <w:tc>
          <w:tcPr>
            <w:tcW w:w="6096" w:type="dxa"/>
            <w:gridSpan w:val="3"/>
          </w:tcPr>
          <w:p w14:paraId="7CB162E3" w14:textId="797036F5" w:rsidR="00556FBD" w:rsidRDefault="00091CA5" w:rsidP="002D4762">
            <w:pPr>
              <w:rPr>
                <w:color w:val="AEAAAA" w:themeColor="background2" w:themeShade="BF"/>
              </w:rPr>
            </w:pPr>
            <w:r>
              <w:rPr>
                <w:color w:val="AEAAAA" w:themeColor="background2" w:themeShade="BF"/>
              </w:rPr>
              <w:t>Denná</w:t>
            </w:r>
          </w:p>
        </w:tc>
      </w:tr>
      <w:tr w:rsidR="00556FBD" w14:paraId="6794C0F7" w14:textId="77777777" w:rsidTr="002D4762">
        <w:trPr>
          <w:gridAfter w:val="1"/>
          <w:wAfter w:w="7" w:type="dxa"/>
        </w:trPr>
        <w:tc>
          <w:tcPr>
            <w:tcW w:w="567" w:type="dxa"/>
            <w:shd w:val="clear" w:color="auto" w:fill="F2F2F2" w:themeFill="background1" w:themeFillShade="F2"/>
            <w:vAlign w:val="center"/>
          </w:tcPr>
          <w:p w14:paraId="6F19E762" w14:textId="77777777" w:rsidR="00556FBD" w:rsidRPr="00F61E7C" w:rsidRDefault="00556FBD" w:rsidP="002D4762">
            <w:pPr>
              <w:jc w:val="center"/>
            </w:pPr>
            <w:r>
              <w:t>h</w:t>
            </w:r>
          </w:p>
        </w:tc>
        <w:tc>
          <w:tcPr>
            <w:tcW w:w="4111" w:type="dxa"/>
            <w:shd w:val="clear" w:color="auto" w:fill="F2F2F2" w:themeFill="background1" w:themeFillShade="F2"/>
          </w:tcPr>
          <w:p w14:paraId="4FCE9D20" w14:textId="77777777" w:rsidR="00556FBD" w:rsidRPr="00605B20" w:rsidRDefault="00556FBD" w:rsidP="002D4762">
            <w:pPr>
              <w:rPr>
                <w:b/>
                <w:bCs/>
              </w:rPr>
            </w:pPr>
            <w:r w:rsidRPr="00605B20">
              <w:rPr>
                <w:b/>
                <w:bCs/>
              </w:rPr>
              <w:t>Spolupracujúce vysoké školy a</w:t>
            </w:r>
            <w:r>
              <w:rPr>
                <w:b/>
                <w:bCs/>
              </w:rPr>
              <w:t> </w:t>
            </w:r>
            <w:r w:rsidRPr="00605B20">
              <w:rPr>
                <w:b/>
                <w:bCs/>
              </w:rPr>
              <w:t>vymedzenia</w:t>
            </w:r>
          </w:p>
        </w:tc>
        <w:tc>
          <w:tcPr>
            <w:tcW w:w="6096" w:type="dxa"/>
            <w:gridSpan w:val="3"/>
          </w:tcPr>
          <w:p w14:paraId="446EBEA6" w14:textId="411AB345" w:rsidR="00556FBD" w:rsidRPr="001560B7" w:rsidRDefault="00FA4DD6" w:rsidP="002D4762">
            <w:pPr>
              <w:rPr>
                <w:b/>
              </w:rPr>
            </w:pPr>
            <w:r w:rsidRPr="001560B7">
              <w:rPr>
                <w:b/>
              </w:rPr>
              <w:t>V tomto študijnom programe nespolupracujeme s inou vysokou školou.</w:t>
            </w:r>
          </w:p>
        </w:tc>
      </w:tr>
      <w:tr w:rsidR="00556FBD" w14:paraId="621D50F6" w14:textId="77777777" w:rsidTr="002D4762">
        <w:trPr>
          <w:gridAfter w:val="1"/>
          <w:wAfter w:w="7" w:type="dxa"/>
        </w:trPr>
        <w:tc>
          <w:tcPr>
            <w:tcW w:w="567" w:type="dxa"/>
            <w:shd w:val="clear" w:color="auto" w:fill="F2F2F2" w:themeFill="background1" w:themeFillShade="F2"/>
            <w:vAlign w:val="center"/>
          </w:tcPr>
          <w:p w14:paraId="50BBBBB1" w14:textId="77777777" w:rsidR="00556FBD" w:rsidRDefault="00556FBD" w:rsidP="002D4762">
            <w:pPr>
              <w:jc w:val="center"/>
            </w:pPr>
            <w:r>
              <w:t>i</w:t>
            </w:r>
          </w:p>
        </w:tc>
        <w:tc>
          <w:tcPr>
            <w:tcW w:w="4111" w:type="dxa"/>
            <w:shd w:val="clear" w:color="auto" w:fill="F2F2F2" w:themeFill="background1" w:themeFillShade="F2"/>
          </w:tcPr>
          <w:p w14:paraId="4D1C47B9" w14:textId="77777777" w:rsidR="00556FBD" w:rsidRPr="00186C41" w:rsidRDefault="00556FBD" w:rsidP="002D4762">
            <w:pPr>
              <w:rPr>
                <w:b/>
                <w:bCs/>
              </w:rPr>
            </w:pPr>
            <w:r w:rsidRPr="00186C41">
              <w:rPr>
                <w:b/>
                <w:bCs/>
              </w:rPr>
              <w:t>Jazyk uskutočňovania študijného programu</w:t>
            </w:r>
          </w:p>
        </w:tc>
        <w:tc>
          <w:tcPr>
            <w:tcW w:w="6096" w:type="dxa"/>
            <w:gridSpan w:val="3"/>
          </w:tcPr>
          <w:p w14:paraId="50F8568D" w14:textId="5FD69973" w:rsidR="00556FBD" w:rsidRDefault="00091CA5" w:rsidP="002D4762">
            <w:pPr>
              <w:rPr>
                <w:b/>
                <w:sz w:val="24"/>
                <w:szCs w:val="24"/>
              </w:rPr>
            </w:pPr>
            <w:r>
              <w:rPr>
                <w:b/>
                <w:sz w:val="24"/>
                <w:szCs w:val="24"/>
              </w:rPr>
              <w:t>slovenský</w:t>
            </w:r>
          </w:p>
        </w:tc>
      </w:tr>
      <w:tr w:rsidR="00556FBD" w14:paraId="6891B378" w14:textId="77777777" w:rsidTr="002D4762">
        <w:trPr>
          <w:gridAfter w:val="1"/>
          <w:wAfter w:w="7" w:type="dxa"/>
        </w:trPr>
        <w:tc>
          <w:tcPr>
            <w:tcW w:w="567" w:type="dxa"/>
            <w:shd w:val="clear" w:color="auto" w:fill="F2F2F2" w:themeFill="background1" w:themeFillShade="F2"/>
            <w:vAlign w:val="center"/>
          </w:tcPr>
          <w:p w14:paraId="19B7E33B" w14:textId="77777777" w:rsidR="00556FBD" w:rsidRPr="00F61E7C" w:rsidRDefault="00556FBD" w:rsidP="002D4762">
            <w:pPr>
              <w:jc w:val="center"/>
            </w:pPr>
            <w:r>
              <w:t>j</w:t>
            </w:r>
          </w:p>
        </w:tc>
        <w:tc>
          <w:tcPr>
            <w:tcW w:w="4111" w:type="dxa"/>
            <w:shd w:val="clear" w:color="auto" w:fill="F2F2F2" w:themeFill="background1" w:themeFillShade="F2"/>
          </w:tcPr>
          <w:p w14:paraId="3E951D8F" w14:textId="77777777" w:rsidR="00556FBD" w:rsidRPr="00186C41" w:rsidRDefault="00556FBD" w:rsidP="002D4762">
            <w:pPr>
              <w:rPr>
                <w:b/>
                <w:bCs/>
                <w:sz w:val="24"/>
                <w:szCs w:val="24"/>
              </w:rPr>
            </w:pPr>
            <w:r w:rsidRPr="00186C41">
              <w:rPr>
                <w:b/>
                <w:bCs/>
              </w:rPr>
              <w:t>Štandardná dĺžka štúdia</w:t>
            </w:r>
          </w:p>
        </w:tc>
        <w:tc>
          <w:tcPr>
            <w:tcW w:w="6096" w:type="dxa"/>
            <w:gridSpan w:val="3"/>
          </w:tcPr>
          <w:p w14:paraId="799BC998" w14:textId="5EB4EDC6" w:rsidR="00556FBD" w:rsidRPr="00465E48" w:rsidRDefault="00C17128" w:rsidP="002D4762">
            <w:pPr>
              <w:rPr>
                <w:bCs/>
                <w:i/>
                <w:iCs/>
              </w:rPr>
            </w:pPr>
            <w:r>
              <w:rPr>
                <w:bCs/>
                <w:i/>
                <w:iCs/>
              </w:rPr>
              <w:t>2</w:t>
            </w:r>
            <w:r w:rsidR="00091CA5" w:rsidRPr="00465E48">
              <w:rPr>
                <w:bCs/>
                <w:i/>
                <w:iCs/>
              </w:rPr>
              <w:t xml:space="preserve"> roky</w:t>
            </w:r>
          </w:p>
        </w:tc>
      </w:tr>
      <w:tr w:rsidR="00556FBD" w14:paraId="737C2166" w14:textId="77777777" w:rsidTr="002D4762">
        <w:trPr>
          <w:gridAfter w:val="1"/>
          <w:wAfter w:w="7" w:type="dxa"/>
          <w:trHeight w:val="268"/>
        </w:trPr>
        <w:tc>
          <w:tcPr>
            <w:tcW w:w="567" w:type="dxa"/>
            <w:vMerge w:val="restart"/>
            <w:shd w:val="clear" w:color="auto" w:fill="F2F2F2" w:themeFill="background1" w:themeFillShade="F2"/>
            <w:vAlign w:val="center"/>
          </w:tcPr>
          <w:p w14:paraId="389EE81F" w14:textId="77777777" w:rsidR="00556FBD" w:rsidRPr="0055582C" w:rsidRDefault="00556FBD" w:rsidP="002D4762">
            <w:pPr>
              <w:autoSpaceDE w:val="0"/>
              <w:autoSpaceDN w:val="0"/>
              <w:adjustRightInd w:val="0"/>
              <w:jc w:val="center"/>
              <w:rPr>
                <w:rFonts w:cstheme="minorHAnsi"/>
                <w:highlight w:val="yellow"/>
              </w:rPr>
            </w:pPr>
            <w:r w:rsidRPr="00614169">
              <w:rPr>
                <w:rFonts w:cstheme="minorHAnsi"/>
              </w:rPr>
              <w:t>k</w:t>
            </w:r>
          </w:p>
        </w:tc>
        <w:tc>
          <w:tcPr>
            <w:tcW w:w="4111" w:type="dxa"/>
            <w:shd w:val="clear" w:color="auto" w:fill="F2F2F2" w:themeFill="background1" w:themeFillShade="F2"/>
          </w:tcPr>
          <w:p w14:paraId="433BCBD2" w14:textId="77777777" w:rsidR="00556FBD" w:rsidRPr="00186C41" w:rsidRDefault="00556FBD" w:rsidP="002D4762">
            <w:pPr>
              <w:rPr>
                <w:b/>
                <w:bCs/>
                <w:sz w:val="24"/>
                <w:szCs w:val="24"/>
              </w:rPr>
            </w:pPr>
            <w:r w:rsidRPr="00186C41">
              <w:rPr>
                <w:rFonts w:cstheme="minorHAnsi"/>
                <w:b/>
                <w:bCs/>
              </w:rPr>
              <w:t>Kapacita študijného programu (plánovaný počet študentov)</w:t>
            </w:r>
          </w:p>
        </w:tc>
        <w:tc>
          <w:tcPr>
            <w:tcW w:w="6096" w:type="dxa"/>
            <w:gridSpan w:val="3"/>
          </w:tcPr>
          <w:p w14:paraId="4A78C6C1" w14:textId="47AD23BC" w:rsidR="00091CA5" w:rsidRPr="00091CA5" w:rsidRDefault="00091CA5" w:rsidP="00091CA5">
            <w:pPr>
              <w:rPr>
                <w:rFonts w:ascii="Arial" w:hAnsi="Arial" w:cs="Arial"/>
                <w:bCs/>
              </w:rPr>
            </w:pPr>
            <w:proofErr w:type="spellStart"/>
            <w:r w:rsidRPr="00091CA5">
              <w:rPr>
                <w:rFonts w:ascii="Arial" w:hAnsi="Arial" w:cs="Arial"/>
                <w:bCs/>
              </w:rPr>
              <w:t>I.ročník</w:t>
            </w:r>
            <w:proofErr w:type="spellEnd"/>
            <w:r w:rsidRPr="00091CA5">
              <w:rPr>
                <w:rFonts w:ascii="Arial" w:hAnsi="Arial" w:cs="Arial"/>
                <w:bCs/>
              </w:rPr>
              <w:t xml:space="preserve">: </w:t>
            </w:r>
            <w:r>
              <w:rPr>
                <w:rFonts w:ascii="Arial" w:hAnsi="Arial" w:cs="Arial"/>
                <w:bCs/>
              </w:rPr>
              <w:t>20</w:t>
            </w:r>
          </w:p>
          <w:p w14:paraId="680719F8" w14:textId="36B06EC5" w:rsidR="00556FBD" w:rsidRPr="00BE7745" w:rsidRDefault="00091CA5" w:rsidP="00091CA5">
            <w:pPr>
              <w:rPr>
                <w:rFonts w:ascii="Arial" w:hAnsi="Arial" w:cs="Arial"/>
                <w:bCs/>
              </w:rPr>
            </w:pPr>
            <w:proofErr w:type="spellStart"/>
            <w:r w:rsidRPr="00091CA5">
              <w:rPr>
                <w:rFonts w:ascii="Arial" w:hAnsi="Arial" w:cs="Arial"/>
                <w:bCs/>
              </w:rPr>
              <w:t>II.ročník</w:t>
            </w:r>
            <w:proofErr w:type="spellEnd"/>
            <w:r w:rsidRPr="00091CA5">
              <w:rPr>
                <w:rFonts w:ascii="Arial" w:hAnsi="Arial" w:cs="Arial"/>
                <w:bCs/>
              </w:rPr>
              <w:t xml:space="preserve">: </w:t>
            </w:r>
            <w:r>
              <w:rPr>
                <w:rFonts w:ascii="Arial" w:hAnsi="Arial" w:cs="Arial"/>
                <w:bCs/>
              </w:rPr>
              <w:t>20</w:t>
            </w:r>
          </w:p>
        </w:tc>
      </w:tr>
      <w:tr w:rsidR="00556FBD" w14:paraId="2F552D47" w14:textId="77777777" w:rsidTr="002D4762">
        <w:trPr>
          <w:gridAfter w:val="1"/>
          <w:wAfter w:w="7" w:type="dxa"/>
          <w:trHeight w:val="268"/>
        </w:trPr>
        <w:tc>
          <w:tcPr>
            <w:tcW w:w="567" w:type="dxa"/>
            <w:vMerge/>
            <w:shd w:val="clear" w:color="auto" w:fill="F2F2F2" w:themeFill="background1" w:themeFillShade="F2"/>
            <w:vAlign w:val="center"/>
          </w:tcPr>
          <w:p w14:paraId="7C1A2BE1" w14:textId="77777777" w:rsidR="00556FBD" w:rsidRDefault="00556FBD" w:rsidP="002D4762">
            <w:pPr>
              <w:autoSpaceDE w:val="0"/>
              <w:autoSpaceDN w:val="0"/>
              <w:adjustRightInd w:val="0"/>
              <w:jc w:val="center"/>
              <w:rPr>
                <w:rFonts w:cstheme="minorHAnsi"/>
                <w:highlight w:val="yellow"/>
              </w:rPr>
            </w:pPr>
          </w:p>
        </w:tc>
        <w:tc>
          <w:tcPr>
            <w:tcW w:w="4111" w:type="dxa"/>
            <w:shd w:val="clear" w:color="auto" w:fill="F2F2F2" w:themeFill="background1" w:themeFillShade="F2"/>
          </w:tcPr>
          <w:p w14:paraId="13125140" w14:textId="77777777" w:rsidR="00556FBD" w:rsidRPr="00186C41" w:rsidRDefault="00556FBD" w:rsidP="002D4762">
            <w:pPr>
              <w:rPr>
                <w:rFonts w:cstheme="minorHAnsi"/>
                <w:b/>
                <w:bCs/>
              </w:rPr>
            </w:pPr>
            <w:r w:rsidRPr="00186C41">
              <w:rPr>
                <w:rFonts w:cstheme="minorHAnsi"/>
                <w:b/>
                <w:bCs/>
              </w:rPr>
              <w:t>Skutočný počet uchádzačov</w:t>
            </w:r>
          </w:p>
        </w:tc>
        <w:tc>
          <w:tcPr>
            <w:tcW w:w="6096" w:type="dxa"/>
            <w:gridSpan w:val="3"/>
          </w:tcPr>
          <w:p w14:paraId="3EA4C543" w14:textId="77777777" w:rsidR="00695B9D" w:rsidRPr="008E0BCA" w:rsidRDefault="00695B9D" w:rsidP="00695B9D">
            <w:pPr>
              <w:rPr>
                <w:bCs/>
                <w:i/>
                <w:iCs/>
                <w:sz w:val="18"/>
                <w:szCs w:val="18"/>
              </w:rPr>
            </w:pPr>
          </w:p>
          <w:tbl>
            <w:tblPr>
              <w:tblStyle w:val="Mriekatabuky"/>
              <w:tblW w:w="5980" w:type="dxa"/>
              <w:tblLayout w:type="fixed"/>
              <w:tblLook w:val="04A0" w:firstRow="1" w:lastRow="0" w:firstColumn="1" w:lastColumn="0" w:noHBand="0" w:noVBand="1"/>
            </w:tblPr>
            <w:tblGrid>
              <w:gridCol w:w="977"/>
              <w:gridCol w:w="892"/>
              <w:gridCol w:w="850"/>
              <w:gridCol w:w="851"/>
              <w:gridCol w:w="850"/>
              <w:gridCol w:w="851"/>
              <w:gridCol w:w="709"/>
            </w:tblGrid>
            <w:tr w:rsidR="00695B9D" w14:paraId="6139A74B" w14:textId="77777777" w:rsidTr="007747F7">
              <w:tc>
                <w:tcPr>
                  <w:tcW w:w="977" w:type="dxa"/>
                </w:tcPr>
                <w:p w14:paraId="52306658" w14:textId="77777777" w:rsidR="00695B9D" w:rsidRPr="00CA09AA" w:rsidRDefault="00695B9D" w:rsidP="00695B9D">
                  <w:pPr>
                    <w:rPr>
                      <w:bCs/>
                      <w:i/>
                      <w:iCs/>
                      <w:sz w:val="18"/>
                      <w:szCs w:val="18"/>
                    </w:rPr>
                  </w:pPr>
                  <w:r w:rsidRPr="00CA09AA">
                    <w:rPr>
                      <w:bCs/>
                      <w:i/>
                      <w:iCs/>
                      <w:sz w:val="18"/>
                      <w:szCs w:val="18"/>
                    </w:rPr>
                    <w:t>Rok štúdia</w:t>
                  </w:r>
                </w:p>
              </w:tc>
              <w:tc>
                <w:tcPr>
                  <w:tcW w:w="892" w:type="dxa"/>
                </w:tcPr>
                <w:p w14:paraId="25D310FE" w14:textId="77777777" w:rsidR="00695B9D" w:rsidRPr="00CA09AA" w:rsidRDefault="00695B9D" w:rsidP="00695B9D">
                  <w:pPr>
                    <w:rPr>
                      <w:i/>
                      <w:iCs/>
                      <w:sz w:val="18"/>
                      <w:szCs w:val="18"/>
                    </w:rPr>
                  </w:pPr>
                  <w:r w:rsidRPr="00CA09AA">
                    <w:rPr>
                      <w:i/>
                      <w:iCs/>
                      <w:sz w:val="18"/>
                      <w:szCs w:val="18"/>
                    </w:rPr>
                    <w:t>R</w:t>
                  </w:r>
                  <w:r>
                    <w:rPr>
                      <w:i/>
                      <w:iCs/>
                      <w:sz w:val="18"/>
                      <w:szCs w:val="18"/>
                    </w:rPr>
                    <w:t>-6</w:t>
                  </w:r>
                  <w:r w:rsidRPr="00CA09AA">
                    <w:rPr>
                      <w:i/>
                      <w:iCs/>
                      <w:sz w:val="18"/>
                      <w:szCs w:val="18"/>
                    </w:rPr>
                    <w:t>/R</w:t>
                  </w:r>
                  <w:r>
                    <w:rPr>
                      <w:i/>
                      <w:iCs/>
                      <w:sz w:val="18"/>
                      <w:szCs w:val="18"/>
                    </w:rPr>
                    <w:t>-5</w:t>
                  </w:r>
                </w:p>
              </w:tc>
              <w:tc>
                <w:tcPr>
                  <w:tcW w:w="850" w:type="dxa"/>
                </w:tcPr>
                <w:p w14:paraId="2D3F9DA4" w14:textId="77777777" w:rsidR="00695B9D" w:rsidRPr="00CA09AA" w:rsidRDefault="00695B9D" w:rsidP="00695B9D">
                  <w:pPr>
                    <w:rPr>
                      <w:bCs/>
                      <w:i/>
                      <w:iCs/>
                      <w:sz w:val="18"/>
                      <w:szCs w:val="18"/>
                    </w:rPr>
                  </w:pPr>
                  <w:r w:rsidRPr="00CA09AA">
                    <w:rPr>
                      <w:i/>
                      <w:iCs/>
                      <w:sz w:val="18"/>
                      <w:szCs w:val="18"/>
                    </w:rPr>
                    <w:t>R</w:t>
                  </w:r>
                  <w:r>
                    <w:rPr>
                      <w:i/>
                      <w:iCs/>
                      <w:sz w:val="18"/>
                      <w:szCs w:val="18"/>
                    </w:rPr>
                    <w:t>-5</w:t>
                  </w:r>
                  <w:r w:rsidRPr="00CA09AA">
                    <w:rPr>
                      <w:i/>
                      <w:iCs/>
                      <w:sz w:val="18"/>
                      <w:szCs w:val="18"/>
                    </w:rPr>
                    <w:t>/R</w:t>
                  </w:r>
                  <w:r>
                    <w:rPr>
                      <w:i/>
                      <w:iCs/>
                      <w:sz w:val="18"/>
                      <w:szCs w:val="18"/>
                    </w:rPr>
                    <w:t>-4</w:t>
                  </w:r>
                </w:p>
              </w:tc>
              <w:tc>
                <w:tcPr>
                  <w:tcW w:w="851" w:type="dxa"/>
                </w:tcPr>
                <w:p w14:paraId="7C8F6D59" w14:textId="77777777" w:rsidR="00695B9D" w:rsidRPr="00CA09AA" w:rsidRDefault="00695B9D" w:rsidP="00695B9D">
                  <w:pPr>
                    <w:rPr>
                      <w:bCs/>
                      <w:i/>
                      <w:iCs/>
                      <w:sz w:val="18"/>
                      <w:szCs w:val="18"/>
                    </w:rPr>
                  </w:pPr>
                  <w:r w:rsidRPr="00CA09AA">
                    <w:rPr>
                      <w:i/>
                      <w:iCs/>
                      <w:sz w:val="18"/>
                      <w:szCs w:val="18"/>
                    </w:rPr>
                    <w:t>R</w:t>
                  </w:r>
                  <w:r>
                    <w:rPr>
                      <w:i/>
                      <w:iCs/>
                      <w:sz w:val="18"/>
                      <w:szCs w:val="18"/>
                    </w:rPr>
                    <w:t>-4</w:t>
                  </w:r>
                  <w:r w:rsidRPr="00CA09AA">
                    <w:rPr>
                      <w:i/>
                      <w:iCs/>
                      <w:sz w:val="18"/>
                      <w:szCs w:val="18"/>
                    </w:rPr>
                    <w:t>/R</w:t>
                  </w:r>
                  <w:r>
                    <w:rPr>
                      <w:i/>
                      <w:iCs/>
                      <w:sz w:val="18"/>
                      <w:szCs w:val="18"/>
                    </w:rPr>
                    <w:t>-3</w:t>
                  </w:r>
                </w:p>
              </w:tc>
              <w:tc>
                <w:tcPr>
                  <w:tcW w:w="850" w:type="dxa"/>
                </w:tcPr>
                <w:p w14:paraId="2562E831" w14:textId="77777777" w:rsidR="00695B9D" w:rsidRPr="00CA09AA" w:rsidRDefault="00695B9D" w:rsidP="00695B9D">
                  <w:pPr>
                    <w:rPr>
                      <w:bCs/>
                      <w:i/>
                      <w:iCs/>
                      <w:sz w:val="18"/>
                      <w:szCs w:val="18"/>
                    </w:rPr>
                  </w:pPr>
                  <w:r w:rsidRPr="00CA09AA">
                    <w:rPr>
                      <w:i/>
                      <w:iCs/>
                      <w:sz w:val="18"/>
                      <w:szCs w:val="18"/>
                    </w:rPr>
                    <w:t>R</w:t>
                  </w:r>
                  <w:r>
                    <w:rPr>
                      <w:i/>
                      <w:iCs/>
                      <w:sz w:val="18"/>
                      <w:szCs w:val="18"/>
                    </w:rPr>
                    <w:t>-3</w:t>
                  </w:r>
                  <w:r w:rsidRPr="00CA09AA">
                    <w:rPr>
                      <w:i/>
                      <w:iCs/>
                      <w:sz w:val="18"/>
                      <w:szCs w:val="18"/>
                    </w:rPr>
                    <w:t>/R</w:t>
                  </w:r>
                  <w:r>
                    <w:rPr>
                      <w:i/>
                      <w:iCs/>
                      <w:sz w:val="18"/>
                      <w:szCs w:val="18"/>
                    </w:rPr>
                    <w:t>-2</w:t>
                  </w:r>
                </w:p>
              </w:tc>
              <w:tc>
                <w:tcPr>
                  <w:tcW w:w="851" w:type="dxa"/>
                </w:tcPr>
                <w:p w14:paraId="5E727930" w14:textId="77777777" w:rsidR="00695B9D" w:rsidRPr="00CA09AA" w:rsidRDefault="00695B9D" w:rsidP="00695B9D">
                  <w:pPr>
                    <w:rPr>
                      <w:bCs/>
                      <w:i/>
                      <w:iCs/>
                      <w:sz w:val="18"/>
                      <w:szCs w:val="18"/>
                    </w:rPr>
                  </w:pPr>
                  <w:r w:rsidRPr="00CA09AA">
                    <w:rPr>
                      <w:i/>
                      <w:iCs/>
                      <w:sz w:val="18"/>
                      <w:szCs w:val="18"/>
                    </w:rPr>
                    <w:t>R</w:t>
                  </w:r>
                  <w:r>
                    <w:rPr>
                      <w:i/>
                      <w:iCs/>
                      <w:sz w:val="18"/>
                      <w:szCs w:val="18"/>
                    </w:rPr>
                    <w:t>-2</w:t>
                  </w:r>
                  <w:r w:rsidRPr="00CA09AA">
                    <w:rPr>
                      <w:i/>
                      <w:iCs/>
                      <w:sz w:val="18"/>
                      <w:szCs w:val="18"/>
                    </w:rPr>
                    <w:t>/R</w:t>
                  </w:r>
                  <w:r>
                    <w:rPr>
                      <w:i/>
                      <w:iCs/>
                      <w:sz w:val="18"/>
                      <w:szCs w:val="18"/>
                    </w:rPr>
                    <w:t>-1</w:t>
                  </w:r>
                </w:p>
              </w:tc>
              <w:tc>
                <w:tcPr>
                  <w:tcW w:w="709" w:type="dxa"/>
                </w:tcPr>
                <w:p w14:paraId="68A01B06" w14:textId="77777777" w:rsidR="00695B9D" w:rsidRPr="00CA09AA" w:rsidRDefault="00695B9D" w:rsidP="00695B9D">
                  <w:pPr>
                    <w:rPr>
                      <w:bCs/>
                      <w:i/>
                      <w:iCs/>
                      <w:sz w:val="18"/>
                      <w:szCs w:val="18"/>
                    </w:rPr>
                  </w:pPr>
                  <w:r w:rsidRPr="00CA09AA">
                    <w:rPr>
                      <w:i/>
                      <w:iCs/>
                      <w:sz w:val="18"/>
                      <w:szCs w:val="18"/>
                    </w:rPr>
                    <w:t>R</w:t>
                  </w:r>
                  <w:r>
                    <w:rPr>
                      <w:i/>
                      <w:iCs/>
                      <w:sz w:val="18"/>
                      <w:szCs w:val="18"/>
                    </w:rPr>
                    <w:t>-1</w:t>
                  </w:r>
                  <w:r w:rsidRPr="00CA09AA">
                    <w:rPr>
                      <w:i/>
                      <w:iCs/>
                      <w:sz w:val="18"/>
                      <w:szCs w:val="18"/>
                    </w:rPr>
                    <w:t>/R</w:t>
                  </w:r>
                </w:p>
              </w:tc>
            </w:tr>
            <w:tr w:rsidR="00695B9D" w14:paraId="15A007FA" w14:textId="77777777" w:rsidTr="00203D50">
              <w:tc>
                <w:tcPr>
                  <w:tcW w:w="977" w:type="dxa"/>
                </w:tcPr>
                <w:p w14:paraId="7BD3DA95" w14:textId="77777777" w:rsidR="00695B9D" w:rsidRPr="00CA09AA" w:rsidRDefault="00695B9D" w:rsidP="00695B9D">
                  <w:pPr>
                    <w:rPr>
                      <w:bCs/>
                      <w:i/>
                      <w:iCs/>
                      <w:sz w:val="18"/>
                      <w:szCs w:val="18"/>
                    </w:rPr>
                  </w:pPr>
                  <w:proofErr w:type="spellStart"/>
                  <w:r>
                    <w:rPr>
                      <w:bCs/>
                      <w:i/>
                      <w:iCs/>
                      <w:sz w:val="18"/>
                      <w:szCs w:val="18"/>
                    </w:rPr>
                    <w:t>I.ročník</w:t>
                  </w:r>
                  <w:proofErr w:type="spellEnd"/>
                </w:p>
              </w:tc>
              <w:tc>
                <w:tcPr>
                  <w:tcW w:w="892" w:type="dxa"/>
                  <w:vAlign w:val="center"/>
                </w:tcPr>
                <w:p w14:paraId="09758D61" w14:textId="42E02657" w:rsidR="00695B9D" w:rsidRPr="00695B9D" w:rsidRDefault="00695B9D" w:rsidP="00695B9D">
                  <w:pPr>
                    <w:rPr>
                      <w:i/>
                      <w:iCs/>
                      <w:sz w:val="18"/>
                      <w:szCs w:val="18"/>
                    </w:rPr>
                  </w:pPr>
                  <w:r w:rsidRPr="00695B9D">
                    <w:rPr>
                      <w:rFonts w:cstheme="minorHAnsi"/>
                    </w:rPr>
                    <w:t>4</w:t>
                  </w:r>
                </w:p>
              </w:tc>
              <w:tc>
                <w:tcPr>
                  <w:tcW w:w="850" w:type="dxa"/>
                  <w:vAlign w:val="center"/>
                </w:tcPr>
                <w:p w14:paraId="7DBD7077" w14:textId="25489CCF" w:rsidR="00695B9D" w:rsidRPr="00695B9D" w:rsidRDefault="00695B9D" w:rsidP="00695B9D">
                  <w:pPr>
                    <w:rPr>
                      <w:i/>
                      <w:iCs/>
                      <w:sz w:val="18"/>
                      <w:szCs w:val="18"/>
                    </w:rPr>
                  </w:pPr>
                  <w:r w:rsidRPr="00695B9D">
                    <w:rPr>
                      <w:rFonts w:cstheme="minorHAnsi"/>
                    </w:rPr>
                    <w:t>4</w:t>
                  </w:r>
                </w:p>
              </w:tc>
              <w:tc>
                <w:tcPr>
                  <w:tcW w:w="851" w:type="dxa"/>
                  <w:vAlign w:val="center"/>
                </w:tcPr>
                <w:p w14:paraId="67908834" w14:textId="40472753" w:rsidR="00695B9D" w:rsidRPr="00695B9D" w:rsidRDefault="00695B9D" w:rsidP="00695B9D">
                  <w:pPr>
                    <w:rPr>
                      <w:i/>
                      <w:iCs/>
                      <w:sz w:val="18"/>
                      <w:szCs w:val="18"/>
                    </w:rPr>
                  </w:pPr>
                  <w:r w:rsidRPr="00695B9D">
                    <w:rPr>
                      <w:rFonts w:cstheme="minorHAnsi"/>
                    </w:rPr>
                    <w:t>3</w:t>
                  </w:r>
                </w:p>
              </w:tc>
              <w:tc>
                <w:tcPr>
                  <w:tcW w:w="850" w:type="dxa"/>
                  <w:vAlign w:val="center"/>
                </w:tcPr>
                <w:p w14:paraId="2EC62036" w14:textId="4D81FEB4" w:rsidR="00695B9D" w:rsidRPr="00695B9D" w:rsidRDefault="00695B9D" w:rsidP="00695B9D">
                  <w:pPr>
                    <w:rPr>
                      <w:i/>
                      <w:iCs/>
                      <w:sz w:val="18"/>
                      <w:szCs w:val="18"/>
                    </w:rPr>
                  </w:pPr>
                  <w:r w:rsidRPr="00695B9D">
                    <w:rPr>
                      <w:rFonts w:cstheme="minorHAnsi"/>
                    </w:rPr>
                    <w:t>2</w:t>
                  </w:r>
                </w:p>
              </w:tc>
              <w:tc>
                <w:tcPr>
                  <w:tcW w:w="851" w:type="dxa"/>
                </w:tcPr>
                <w:p w14:paraId="01CE91FC" w14:textId="374D7FEB" w:rsidR="00695B9D" w:rsidRPr="00695B9D" w:rsidRDefault="00695B9D" w:rsidP="00695B9D">
                  <w:pPr>
                    <w:rPr>
                      <w:i/>
                      <w:iCs/>
                      <w:sz w:val="18"/>
                      <w:szCs w:val="18"/>
                    </w:rPr>
                  </w:pPr>
                  <w:r w:rsidRPr="00695B9D">
                    <w:rPr>
                      <w:rFonts w:cstheme="minorHAnsi"/>
                    </w:rPr>
                    <w:t>2</w:t>
                  </w:r>
                </w:p>
              </w:tc>
              <w:tc>
                <w:tcPr>
                  <w:tcW w:w="709" w:type="dxa"/>
                </w:tcPr>
                <w:p w14:paraId="6CC32645" w14:textId="7EC16EE9" w:rsidR="00695B9D" w:rsidRPr="00695B9D" w:rsidRDefault="00695B9D" w:rsidP="00695B9D">
                  <w:pPr>
                    <w:rPr>
                      <w:i/>
                      <w:iCs/>
                      <w:sz w:val="18"/>
                      <w:szCs w:val="18"/>
                    </w:rPr>
                  </w:pPr>
                  <w:r w:rsidRPr="00695B9D">
                    <w:rPr>
                      <w:rFonts w:cstheme="minorHAnsi"/>
                    </w:rPr>
                    <w:t>3</w:t>
                  </w:r>
                </w:p>
              </w:tc>
            </w:tr>
          </w:tbl>
          <w:p w14:paraId="40C3B720" w14:textId="013B9C46" w:rsidR="00556FBD" w:rsidRPr="005A1F31" w:rsidRDefault="00556FBD" w:rsidP="002D4762">
            <w:pPr>
              <w:rPr>
                <w:bCs/>
                <w:sz w:val="24"/>
                <w:szCs w:val="24"/>
                <w:highlight w:val="yellow"/>
              </w:rPr>
            </w:pPr>
          </w:p>
        </w:tc>
      </w:tr>
      <w:tr w:rsidR="00556FBD" w14:paraId="64B38CF2" w14:textId="77777777" w:rsidTr="002D4762">
        <w:trPr>
          <w:gridAfter w:val="1"/>
          <w:wAfter w:w="7" w:type="dxa"/>
          <w:trHeight w:val="268"/>
        </w:trPr>
        <w:tc>
          <w:tcPr>
            <w:tcW w:w="567" w:type="dxa"/>
            <w:vMerge/>
            <w:shd w:val="clear" w:color="auto" w:fill="F2F2F2" w:themeFill="background1" w:themeFillShade="F2"/>
            <w:vAlign w:val="center"/>
          </w:tcPr>
          <w:p w14:paraId="71B6D0C9" w14:textId="77777777" w:rsidR="00556FBD" w:rsidRDefault="00556FBD" w:rsidP="002D4762">
            <w:pPr>
              <w:autoSpaceDE w:val="0"/>
              <w:autoSpaceDN w:val="0"/>
              <w:adjustRightInd w:val="0"/>
              <w:jc w:val="center"/>
              <w:rPr>
                <w:rFonts w:cstheme="minorHAnsi"/>
                <w:highlight w:val="yellow"/>
              </w:rPr>
            </w:pPr>
          </w:p>
        </w:tc>
        <w:tc>
          <w:tcPr>
            <w:tcW w:w="4111" w:type="dxa"/>
            <w:shd w:val="clear" w:color="auto" w:fill="F2F2F2" w:themeFill="background1" w:themeFillShade="F2"/>
          </w:tcPr>
          <w:p w14:paraId="0D74A09D" w14:textId="77777777" w:rsidR="00556FBD" w:rsidRPr="00186C41" w:rsidRDefault="00556FBD" w:rsidP="002D4762">
            <w:pPr>
              <w:rPr>
                <w:rFonts w:cstheme="minorHAnsi"/>
                <w:b/>
                <w:bCs/>
              </w:rPr>
            </w:pPr>
            <w:r w:rsidRPr="00186C41">
              <w:rPr>
                <w:rFonts w:cstheme="minorHAnsi"/>
                <w:b/>
                <w:bCs/>
              </w:rPr>
              <w:t>Počet študentov</w:t>
            </w:r>
          </w:p>
        </w:tc>
        <w:tc>
          <w:tcPr>
            <w:tcW w:w="6096" w:type="dxa"/>
            <w:gridSpan w:val="3"/>
          </w:tcPr>
          <w:p w14:paraId="4D9005BD" w14:textId="77777777" w:rsidR="00695B9D" w:rsidRPr="00BD371D" w:rsidRDefault="00695B9D" w:rsidP="00695B9D">
            <w:pPr>
              <w:rPr>
                <w:bCs/>
                <w:i/>
                <w:iCs/>
                <w:sz w:val="18"/>
                <w:szCs w:val="18"/>
              </w:rPr>
            </w:pPr>
          </w:p>
          <w:tbl>
            <w:tblPr>
              <w:tblStyle w:val="Mriekatabuky"/>
              <w:tblW w:w="5980" w:type="dxa"/>
              <w:tblLayout w:type="fixed"/>
              <w:tblLook w:val="04A0" w:firstRow="1" w:lastRow="0" w:firstColumn="1" w:lastColumn="0" w:noHBand="0" w:noVBand="1"/>
            </w:tblPr>
            <w:tblGrid>
              <w:gridCol w:w="977"/>
              <w:gridCol w:w="892"/>
              <w:gridCol w:w="850"/>
              <w:gridCol w:w="851"/>
              <w:gridCol w:w="850"/>
              <w:gridCol w:w="851"/>
              <w:gridCol w:w="709"/>
            </w:tblGrid>
            <w:tr w:rsidR="00695B9D" w14:paraId="225F8E73" w14:textId="77777777" w:rsidTr="007747F7">
              <w:tc>
                <w:tcPr>
                  <w:tcW w:w="977" w:type="dxa"/>
                </w:tcPr>
                <w:p w14:paraId="293906B8" w14:textId="77777777" w:rsidR="00695B9D" w:rsidRPr="00CA09AA" w:rsidRDefault="00695B9D" w:rsidP="00695B9D">
                  <w:pPr>
                    <w:rPr>
                      <w:bCs/>
                      <w:i/>
                      <w:iCs/>
                      <w:sz w:val="18"/>
                      <w:szCs w:val="18"/>
                    </w:rPr>
                  </w:pPr>
                  <w:r w:rsidRPr="00CA09AA">
                    <w:rPr>
                      <w:bCs/>
                      <w:i/>
                      <w:iCs/>
                      <w:sz w:val="18"/>
                      <w:szCs w:val="18"/>
                    </w:rPr>
                    <w:t>Rok štúdia</w:t>
                  </w:r>
                </w:p>
              </w:tc>
              <w:tc>
                <w:tcPr>
                  <w:tcW w:w="892" w:type="dxa"/>
                </w:tcPr>
                <w:p w14:paraId="0BC37945" w14:textId="77777777" w:rsidR="00695B9D" w:rsidRPr="00CA09AA" w:rsidRDefault="00695B9D" w:rsidP="00695B9D">
                  <w:pPr>
                    <w:rPr>
                      <w:i/>
                      <w:iCs/>
                      <w:sz w:val="18"/>
                      <w:szCs w:val="18"/>
                    </w:rPr>
                  </w:pPr>
                  <w:r w:rsidRPr="00CA09AA">
                    <w:rPr>
                      <w:i/>
                      <w:iCs/>
                      <w:sz w:val="18"/>
                      <w:szCs w:val="18"/>
                    </w:rPr>
                    <w:t>R</w:t>
                  </w:r>
                  <w:r>
                    <w:rPr>
                      <w:i/>
                      <w:iCs/>
                      <w:sz w:val="18"/>
                      <w:szCs w:val="18"/>
                    </w:rPr>
                    <w:t>-6</w:t>
                  </w:r>
                  <w:r w:rsidRPr="00CA09AA">
                    <w:rPr>
                      <w:i/>
                      <w:iCs/>
                      <w:sz w:val="18"/>
                      <w:szCs w:val="18"/>
                    </w:rPr>
                    <w:t>/R</w:t>
                  </w:r>
                  <w:r>
                    <w:rPr>
                      <w:i/>
                      <w:iCs/>
                      <w:sz w:val="18"/>
                      <w:szCs w:val="18"/>
                    </w:rPr>
                    <w:t>-5</w:t>
                  </w:r>
                </w:p>
              </w:tc>
              <w:tc>
                <w:tcPr>
                  <w:tcW w:w="850" w:type="dxa"/>
                </w:tcPr>
                <w:p w14:paraId="650FF6EC" w14:textId="77777777" w:rsidR="00695B9D" w:rsidRPr="00CA09AA" w:rsidRDefault="00695B9D" w:rsidP="00695B9D">
                  <w:pPr>
                    <w:rPr>
                      <w:bCs/>
                      <w:i/>
                      <w:iCs/>
                      <w:sz w:val="18"/>
                      <w:szCs w:val="18"/>
                    </w:rPr>
                  </w:pPr>
                  <w:r w:rsidRPr="00CA09AA">
                    <w:rPr>
                      <w:i/>
                      <w:iCs/>
                      <w:sz w:val="18"/>
                      <w:szCs w:val="18"/>
                    </w:rPr>
                    <w:t>R</w:t>
                  </w:r>
                  <w:r>
                    <w:rPr>
                      <w:i/>
                      <w:iCs/>
                      <w:sz w:val="18"/>
                      <w:szCs w:val="18"/>
                    </w:rPr>
                    <w:t>-5</w:t>
                  </w:r>
                  <w:r w:rsidRPr="00CA09AA">
                    <w:rPr>
                      <w:i/>
                      <w:iCs/>
                      <w:sz w:val="18"/>
                      <w:szCs w:val="18"/>
                    </w:rPr>
                    <w:t>/R</w:t>
                  </w:r>
                  <w:r>
                    <w:rPr>
                      <w:i/>
                      <w:iCs/>
                      <w:sz w:val="18"/>
                      <w:szCs w:val="18"/>
                    </w:rPr>
                    <w:t>-4</w:t>
                  </w:r>
                </w:p>
              </w:tc>
              <w:tc>
                <w:tcPr>
                  <w:tcW w:w="851" w:type="dxa"/>
                </w:tcPr>
                <w:p w14:paraId="3080B80B" w14:textId="77777777" w:rsidR="00695B9D" w:rsidRPr="00CA09AA" w:rsidRDefault="00695B9D" w:rsidP="00695B9D">
                  <w:pPr>
                    <w:rPr>
                      <w:bCs/>
                      <w:i/>
                      <w:iCs/>
                      <w:sz w:val="18"/>
                      <w:szCs w:val="18"/>
                    </w:rPr>
                  </w:pPr>
                  <w:r w:rsidRPr="00CA09AA">
                    <w:rPr>
                      <w:i/>
                      <w:iCs/>
                      <w:sz w:val="18"/>
                      <w:szCs w:val="18"/>
                    </w:rPr>
                    <w:t>R</w:t>
                  </w:r>
                  <w:r>
                    <w:rPr>
                      <w:i/>
                      <w:iCs/>
                      <w:sz w:val="18"/>
                      <w:szCs w:val="18"/>
                    </w:rPr>
                    <w:t>-4</w:t>
                  </w:r>
                  <w:r w:rsidRPr="00CA09AA">
                    <w:rPr>
                      <w:i/>
                      <w:iCs/>
                      <w:sz w:val="18"/>
                      <w:szCs w:val="18"/>
                    </w:rPr>
                    <w:t>/R</w:t>
                  </w:r>
                  <w:r>
                    <w:rPr>
                      <w:i/>
                      <w:iCs/>
                      <w:sz w:val="18"/>
                      <w:szCs w:val="18"/>
                    </w:rPr>
                    <w:t>-3</w:t>
                  </w:r>
                </w:p>
              </w:tc>
              <w:tc>
                <w:tcPr>
                  <w:tcW w:w="850" w:type="dxa"/>
                </w:tcPr>
                <w:p w14:paraId="55213E95" w14:textId="77777777" w:rsidR="00695B9D" w:rsidRPr="00CA09AA" w:rsidRDefault="00695B9D" w:rsidP="00695B9D">
                  <w:pPr>
                    <w:rPr>
                      <w:bCs/>
                      <w:i/>
                      <w:iCs/>
                      <w:sz w:val="18"/>
                      <w:szCs w:val="18"/>
                    </w:rPr>
                  </w:pPr>
                  <w:r w:rsidRPr="00CA09AA">
                    <w:rPr>
                      <w:i/>
                      <w:iCs/>
                      <w:sz w:val="18"/>
                      <w:szCs w:val="18"/>
                    </w:rPr>
                    <w:t>R</w:t>
                  </w:r>
                  <w:r>
                    <w:rPr>
                      <w:i/>
                      <w:iCs/>
                      <w:sz w:val="18"/>
                      <w:szCs w:val="18"/>
                    </w:rPr>
                    <w:t>-3</w:t>
                  </w:r>
                  <w:r w:rsidRPr="00CA09AA">
                    <w:rPr>
                      <w:i/>
                      <w:iCs/>
                      <w:sz w:val="18"/>
                      <w:szCs w:val="18"/>
                    </w:rPr>
                    <w:t>/R</w:t>
                  </w:r>
                  <w:r>
                    <w:rPr>
                      <w:i/>
                      <w:iCs/>
                      <w:sz w:val="18"/>
                      <w:szCs w:val="18"/>
                    </w:rPr>
                    <w:t>-2</w:t>
                  </w:r>
                </w:p>
              </w:tc>
              <w:tc>
                <w:tcPr>
                  <w:tcW w:w="851" w:type="dxa"/>
                </w:tcPr>
                <w:p w14:paraId="776AC9FE" w14:textId="77777777" w:rsidR="00695B9D" w:rsidRPr="00CA09AA" w:rsidRDefault="00695B9D" w:rsidP="00695B9D">
                  <w:pPr>
                    <w:rPr>
                      <w:bCs/>
                      <w:i/>
                      <w:iCs/>
                      <w:sz w:val="18"/>
                      <w:szCs w:val="18"/>
                    </w:rPr>
                  </w:pPr>
                  <w:r w:rsidRPr="00CA09AA">
                    <w:rPr>
                      <w:i/>
                      <w:iCs/>
                      <w:sz w:val="18"/>
                      <w:szCs w:val="18"/>
                    </w:rPr>
                    <w:t>R</w:t>
                  </w:r>
                  <w:r>
                    <w:rPr>
                      <w:i/>
                      <w:iCs/>
                      <w:sz w:val="18"/>
                      <w:szCs w:val="18"/>
                    </w:rPr>
                    <w:t>-2</w:t>
                  </w:r>
                  <w:r w:rsidRPr="00CA09AA">
                    <w:rPr>
                      <w:i/>
                      <w:iCs/>
                      <w:sz w:val="18"/>
                      <w:szCs w:val="18"/>
                    </w:rPr>
                    <w:t>/R</w:t>
                  </w:r>
                  <w:r>
                    <w:rPr>
                      <w:i/>
                      <w:iCs/>
                      <w:sz w:val="18"/>
                      <w:szCs w:val="18"/>
                    </w:rPr>
                    <w:t>-1</w:t>
                  </w:r>
                </w:p>
              </w:tc>
              <w:tc>
                <w:tcPr>
                  <w:tcW w:w="709" w:type="dxa"/>
                </w:tcPr>
                <w:p w14:paraId="56D41CBE" w14:textId="77777777" w:rsidR="00695B9D" w:rsidRPr="00CA09AA" w:rsidRDefault="00695B9D" w:rsidP="00695B9D">
                  <w:pPr>
                    <w:rPr>
                      <w:bCs/>
                      <w:i/>
                      <w:iCs/>
                      <w:sz w:val="18"/>
                      <w:szCs w:val="18"/>
                    </w:rPr>
                  </w:pPr>
                  <w:r w:rsidRPr="00CA09AA">
                    <w:rPr>
                      <w:i/>
                      <w:iCs/>
                      <w:sz w:val="18"/>
                      <w:szCs w:val="18"/>
                    </w:rPr>
                    <w:t>R</w:t>
                  </w:r>
                  <w:r>
                    <w:rPr>
                      <w:i/>
                      <w:iCs/>
                      <w:sz w:val="18"/>
                      <w:szCs w:val="18"/>
                    </w:rPr>
                    <w:t>-1</w:t>
                  </w:r>
                  <w:r w:rsidRPr="00CA09AA">
                    <w:rPr>
                      <w:i/>
                      <w:iCs/>
                      <w:sz w:val="18"/>
                      <w:szCs w:val="18"/>
                    </w:rPr>
                    <w:t>/R</w:t>
                  </w:r>
                </w:p>
              </w:tc>
            </w:tr>
            <w:tr w:rsidR="00CB7302" w14:paraId="4A314751" w14:textId="77777777" w:rsidTr="008D1F83">
              <w:tc>
                <w:tcPr>
                  <w:tcW w:w="977" w:type="dxa"/>
                </w:tcPr>
                <w:p w14:paraId="46E89B0F" w14:textId="77777777" w:rsidR="00CB7302" w:rsidRPr="00CA09AA" w:rsidRDefault="00CB7302" w:rsidP="00CB7302">
                  <w:pPr>
                    <w:rPr>
                      <w:bCs/>
                      <w:i/>
                      <w:iCs/>
                      <w:sz w:val="18"/>
                      <w:szCs w:val="18"/>
                    </w:rPr>
                  </w:pPr>
                  <w:proofErr w:type="spellStart"/>
                  <w:r>
                    <w:rPr>
                      <w:bCs/>
                      <w:i/>
                      <w:iCs/>
                      <w:sz w:val="18"/>
                      <w:szCs w:val="18"/>
                    </w:rPr>
                    <w:t>I.ročník</w:t>
                  </w:r>
                  <w:proofErr w:type="spellEnd"/>
                </w:p>
              </w:tc>
              <w:tc>
                <w:tcPr>
                  <w:tcW w:w="892" w:type="dxa"/>
                  <w:vAlign w:val="center"/>
                </w:tcPr>
                <w:p w14:paraId="64915AA6" w14:textId="1860A8EE" w:rsidR="00CB7302" w:rsidRPr="00CB7302" w:rsidRDefault="00CB7302" w:rsidP="00CB7302">
                  <w:pPr>
                    <w:jc w:val="center"/>
                    <w:rPr>
                      <w:i/>
                      <w:iCs/>
                      <w:sz w:val="18"/>
                      <w:szCs w:val="18"/>
                    </w:rPr>
                  </w:pPr>
                  <w:r w:rsidRPr="00CB7302">
                    <w:rPr>
                      <w:rFonts w:cstheme="minorHAnsi"/>
                    </w:rPr>
                    <w:t>4</w:t>
                  </w:r>
                </w:p>
              </w:tc>
              <w:tc>
                <w:tcPr>
                  <w:tcW w:w="850" w:type="dxa"/>
                  <w:vAlign w:val="center"/>
                </w:tcPr>
                <w:p w14:paraId="374F8818" w14:textId="010C5EE8" w:rsidR="00CB7302" w:rsidRPr="00CB7302" w:rsidRDefault="00CB7302" w:rsidP="00CB7302">
                  <w:pPr>
                    <w:jc w:val="center"/>
                    <w:rPr>
                      <w:i/>
                      <w:iCs/>
                      <w:sz w:val="18"/>
                      <w:szCs w:val="18"/>
                    </w:rPr>
                  </w:pPr>
                  <w:r w:rsidRPr="00CB7302">
                    <w:rPr>
                      <w:rFonts w:cstheme="minorHAnsi"/>
                    </w:rPr>
                    <w:t>4</w:t>
                  </w:r>
                </w:p>
              </w:tc>
              <w:tc>
                <w:tcPr>
                  <w:tcW w:w="851" w:type="dxa"/>
                  <w:vAlign w:val="center"/>
                </w:tcPr>
                <w:p w14:paraId="0124C8E1" w14:textId="1E338162" w:rsidR="00CB7302" w:rsidRPr="00CB7302" w:rsidRDefault="00CB7302" w:rsidP="00CB7302">
                  <w:pPr>
                    <w:jc w:val="center"/>
                    <w:rPr>
                      <w:i/>
                      <w:iCs/>
                      <w:sz w:val="18"/>
                      <w:szCs w:val="18"/>
                    </w:rPr>
                  </w:pPr>
                  <w:r w:rsidRPr="00CB7302">
                    <w:rPr>
                      <w:rFonts w:cstheme="minorHAnsi"/>
                    </w:rPr>
                    <w:t>3</w:t>
                  </w:r>
                </w:p>
              </w:tc>
              <w:tc>
                <w:tcPr>
                  <w:tcW w:w="850" w:type="dxa"/>
                  <w:vAlign w:val="center"/>
                </w:tcPr>
                <w:p w14:paraId="7B3B1024" w14:textId="03532F0F" w:rsidR="00CB7302" w:rsidRPr="00CB7302" w:rsidRDefault="00CB7302" w:rsidP="00CB7302">
                  <w:pPr>
                    <w:jc w:val="center"/>
                    <w:rPr>
                      <w:i/>
                      <w:iCs/>
                      <w:sz w:val="18"/>
                      <w:szCs w:val="18"/>
                    </w:rPr>
                  </w:pPr>
                  <w:r w:rsidRPr="00CB7302">
                    <w:rPr>
                      <w:rFonts w:cstheme="minorHAnsi"/>
                    </w:rPr>
                    <w:t>2</w:t>
                  </w:r>
                </w:p>
              </w:tc>
              <w:tc>
                <w:tcPr>
                  <w:tcW w:w="851" w:type="dxa"/>
                </w:tcPr>
                <w:p w14:paraId="23E71BF5" w14:textId="3DA7311E" w:rsidR="00CB7302" w:rsidRPr="00CB7302" w:rsidRDefault="00CB7302" w:rsidP="00CB7302">
                  <w:pPr>
                    <w:jc w:val="center"/>
                    <w:rPr>
                      <w:i/>
                      <w:iCs/>
                      <w:sz w:val="18"/>
                      <w:szCs w:val="18"/>
                    </w:rPr>
                  </w:pPr>
                  <w:r w:rsidRPr="00CB7302">
                    <w:rPr>
                      <w:rFonts w:cstheme="minorHAnsi"/>
                    </w:rPr>
                    <w:t>2</w:t>
                  </w:r>
                </w:p>
              </w:tc>
              <w:tc>
                <w:tcPr>
                  <w:tcW w:w="709" w:type="dxa"/>
                </w:tcPr>
                <w:p w14:paraId="74285427" w14:textId="6B03E94D" w:rsidR="00CB7302" w:rsidRPr="00CB7302" w:rsidRDefault="00CB7302" w:rsidP="00CB7302">
                  <w:pPr>
                    <w:jc w:val="center"/>
                    <w:rPr>
                      <w:i/>
                      <w:iCs/>
                      <w:sz w:val="18"/>
                      <w:szCs w:val="18"/>
                    </w:rPr>
                  </w:pPr>
                  <w:r w:rsidRPr="00CB7302">
                    <w:rPr>
                      <w:rFonts w:cstheme="minorHAnsi"/>
                    </w:rPr>
                    <w:t>3</w:t>
                  </w:r>
                </w:p>
              </w:tc>
            </w:tr>
            <w:tr w:rsidR="00695B9D" w14:paraId="217A8AB8" w14:textId="77777777" w:rsidTr="007747F7">
              <w:tc>
                <w:tcPr>
                  <w:tcW w:w="977" w:type="dxa"/>
                </w:tcPr>
                <w:p w14:paraId="5F89BEAC" w14:textId="77777777" w:rsidR="00695B9D" w:rsidRDefault="00695B9D" w:rsidP="00695B9D">
                  <w:pPr>
                    <w:rPr>
                      <w:bCs/>
                      <w:i/>
                      <w:iCs/>
                      <w:sz w:val="18"/>
                      <w:szCs w:val="18"/>
                    </w:rPr>
                  </w:pPr>
                  <w:proofErr w:type="spellStart"/>
                  <w:r>
                    <w:rPr>
                      <w:bCs/>
                      <w:i/>
                      <w:iCs/>
                      <w:sz w:val="18"/>
                      <w:szCs w:val="18"/>
                    </w:rPr>
                    <w:t>II.ročník</w:t>
                  </w:r>
                  <w:proofErr w:type="spellEnd"/>
                </w:p>
              </w:tc>
              <w:tc>
                <w:tcPr>
                  <w:tcW w:w="892" w:type="dxa"/>
                </w:tcPr>
                <w:p w14:paraId="4264BAEE" w14:textId="1EEF2B7B" w:rsidR="00695B9D" w:rsidRPr="0054780B" w:rsidRDefault="00CB7302" w:rsidP="00695B9D">
                  <w:pPr>
                    <w:jc w:val="center"/>
                    <w:rPr>
                      <w:rFonts w:cstheme="minorHAnsi"/>
                    </w:rPr>
                  </w:pPr>
                  <w:r>
                    <w:rPr>
                      <w:rFonts w:cstheme="minorHAnsi"/>
                    </w:rPr>
                    <w:t>4</w:t>
                  </w:r>
                </w:p>
              </w:tc>
              <w:tc>
                <w:tcPr>
                  <w:tcW w:w="850" w:type="dxa"/>
                </w:tcPr>
                <w:p w14:paraId="2D640C43" w14:textId="28D19395" w:rsidR="00695B9D" w:rsidRPr="0054780B" w:rsidRDefault="00CB7302" w:rsidP="00695B9D">
                  <w:pPr>
                    <w:jc w:val="center"/>
                    <w:rPr>
                      <w:rFonts w:cstheme="minorHAnsi"/>
                    </w:rPr>
                  </w:pPr>
                  <w:r>
                    <w:rPr>
                      <w:rFonts w:cstheme="minorHAnsi"/>
                    </w:rPr>
                    <w:t>4</w:t>
                  </w:r>
                </w:p>
              </w:tc>
              <w:tc>
                <w:tcPr>
                  <w:tcW w:w="851" w:type="dxa"/>
                </w:tcPr>
                <w:p w14:paraId="72372AF9" w14:textId="578DC34C" w:rsidR="00695B9D" w:rsidRPr="0054780B" w:rsidRDefault="00CB7302" w:rsidP="00695B9D">
                  <w:pPr>
                    <w:jc w:val="center"/>
                    <w:rPr>
                      <w:rFonts w:cstheme="minorHAnsi"/>
                    </w:rPr>
                  </w:pPr>
                  <w:r>
                    <w:rPr>
                      <w:rFonts w:cstheme="minorHAnsi"/>
                    </w:rPr>
                    <w:t>2</w:t>
                  </w:r>
                </w:p>
              </w:tc>
              <w:tc>
                <w:tcPr>
                  <w:tcW w:w="850" w:type="dxa"/>
                </w:tcPr>
                <w:p w14:paraId="49787AFB" w14:textId="42B2F971" w:rsidR="00695B9D" w:rsidRPr="0054780B" w:rsidRDefault="00CB7302" w:rsidP="00695B9D">
                  <w:pPr>
                    <w:jc w:val="center"/>
                    <w:rPr>
                      <w:rFonts w:cstheme="minorHAnsi"/>
                    </w:rPr>
                  </w:pPr>
                  <w:r>
                    <w:rPr>
                      <w:rFonts w:cstheme="minorHAnsi"/>
                    </w:rPr>
                    <w:t>2</w:t>
                  </w:r>
                </w:p>
              </w:tc>
              <w:tc>
                <w:tcPr>
                  <w:tcW w:w="851" w:type="dxa"/>
                </w:tcPr>
                <w:p w14:paraId="2E12D802" w14:textId="77777777" w:rsidR="00695B9D" w:rsidRPr="0054780B" w:rsidRDefault="00695B9D" w:rsidP="00695B9D">
                  <w:pPr>
                    <w:jc w:val="center"/>
                    <w:rPr>
                      <w:rFonts w:cstheme="minorHAnsi"/>
                    </w:rPr>
                  </w:pPr>
                  <w:r w:rsidRPr="0054780B">
                    <w:rPr>
                      <w:rFonts w:cstheme="minorHAnsi"/>
                    </w:rPr>
                    <w:t>1</w:t>
                  </w:r>
                </w:p>
              </w:tc>
              <w:tc>
                <w:tcPr>
                  <w:tcW w:w="709" w:type="dxa"/>
                </w:tcPr>
                <w:p w14:paraId="23F5A2FD" w14:textId="06F7E2C9" w:rsidR="00695B9D" w:rsidRPr="0054780B" w:rsidRDefault="00465E48" w:rsidP="00695B9D">
                  <w:pPr>
                    <w:jc w:val="center"/>
                    <w:rPr>
                      <w:rFonts w:cstheme="minorHAnsi"/>
                    </w:rPr>
                  </w:pPr>
                  <w:r>
                    <w:rPr>
                      <w:rFonts w:cstheme="minorHAnsi"/>
                    </w:rPr>
                    <w:t>1</w:t>
                  </w:r>
                </w:p>
              </w:tc>
            </w:tr>
          </w:tbl>
          <w:p w14:paraId="4E426899" w14:textId="3FE6CF5D" w:rsidR="00556FBD" w:rsidRPr="005A1F31" w:rsidRDefault="00556FBD" w:rsidP="002D4762">
            <w:pPr>
              <w:rPr>
                <w:b/>
                <w:sz w:val="24"/>
                <w:szCs w:val="24"/>
                <w:highlight w:val="yellow"/>
              </w:rPr>
            </w:pPr>
          </w:p>
        </w:tc>
      </w:tr>
    </w:tbl>
    <w:p w14:paraId="7E5F28FF" w14:textId="77777777" w:rsidR="00E4255F" w:rsidRDefault="00E4255F"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2410"/>
        <w:gridCol w:w="7797"/>
        <w:gridCol w:w="7"/>
      </w:tblGrid>
      <w:tr w:rsidR="00556FBD" w:rsidRPr="00A82E4F" w14:paraId="7E6516B0" w14:textId="77777777" w:rsidTr="002D4762">
        <w:trPr>
          <w:trHeight w:val="342"/>
        </w:trPr>
        <w:tc>
          <w:tcPr>
            <w:tcW w:w="567" w:type="dxa"/>
            <w:shd w:val="clear" w:color="auto" w:fill="2E74B5" w:themeFill="accent1" w:themeFillShade="BF"/>
            <w:vAlign w:val="center"/>
          </w:tcPr>
          <w:p w14:paraId="5E333E47" w14:textId="15DE8D32" w:rsidR="00556FBD" w:rsidRPr="00A82E4F" w:rsidRDefault="00E4255F" w:rsidP="002D4762">
            <w:pPr>
              <w:spacing w:line="216" w:lineRule="auto"/>
              <w:jc w:val="both"/>
              <w:rPr>
                <w:rFonts w:cstheme="minorHAnsi"/>
                <w:b/>
                <w:iCs/>
                <w:color w:val="FFFFFF" w:themeColor="background1"/>
              </w:rPr>
            </w:pPr>
            <w:r>
              <w:rPr>
                <w:rFonts w:cstheme="minorHAnsi"/>
                <w:sz w:val="16"/>
                <w:szCs w:val="16"/>
              </w:rPr>
              <w:lastRenderedPageBreak/>
              <w:br w:type="page"/>
            </w:r>
            <w:r w:rsidR="00556FBD">
              <w:rPr>
                <w:rFonts w:cstheme="minorHAnsi"/>
                <w:i/>
                <w:iCs/>
                <w:noProof/>
                <w:sz w:val="18"/>
                <w:szCs w:val="18"/>
                <w:lang w:eastAsia="sk-SK"/>
              </w:rPr>
              <w:drawing>
                <wp:anchor distT="0" distB="0" distL="114300" distR="114300" simplePos="0" relativeHeight="251660288" behindDoc="0" locked="0" layoutInCell="1" allowOverlap="1" wp14:anchorId="1DDFE956" wp14:editId="32075425">
                  <wp:simplePos x="0" y="0"/>
                  <wp:positionH relativeFrom="column">
                    <wp:posOffset>336550</wp:posOffset>
                  </wp:positionH>
                  <wp:positionV relativeFrom="paragraph">
                    <wp:posOffset>11552750</wp:posOffset>
                  </wp:positionV>
                  <wp:extent cx="6012180" cy="3382010"/>
                  <wp:effectExtent l="0" t="0" r="762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12180" cy="3382010"/>
                          </a:xfrm>
                          <a:prstGeom prst="rect">
                            <a:avLst/>
                          </a:prstGeom>
                        </pic:spPr>
                      </pic:pic>
                    </a:graphicData>
                  </a:graphic>
                  <wp14:sizeRelH relativeFrom="page">
                    <wp14:pctWidth>0</wp14:pctWidth>
                  </wp14:sizeRelH>
                  <wp14:sizeRelV relativeFrom="page">
                    <wp14:pctHeight>0</wp14:pctHeight>
                  </wp14:sizeRelV>
                </wp:anchor>
              </w:drawing>
            </w:r>
            <w:r w:rsidR="00556FBD" w:rsidRPr="00A82E4F">
              <w:rPr>
                <w:rFonts w:cstheme="minorHAnsi"/>
                <w:b/>
                <w:iCs/>
                <w:color w:val="FFFFFF" w:themeColor="background1"/>
              </w:rPr>
              <w:t>2.</w:t>
            </w:r>
          </w:p>
        </w:tc>
        <w:tc>
          <w:tcPr>
            <w:tcW w:w="10214" w:type="dxa"/>
            <w:gridSpan w:val="3"/>
            <w:shd w:val="clear" w:color="auto" w:fill="2E74B5" w:themeFill="accent1" w:themeFillShade="BF"/>
            <w:vAlign w:val="center"/>
          </w:tcPr>
          <w:p w14:paraId="6EE91204"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Profil absolventa a ciele vzdelávania </w:t>
            </w:r>
          </w:p>
        </w:tc>
      </w:tr>
      <w:tr w:rsidR="00556FBD" w14:paraId="056C8251" w14:textId="77777777" w:rsidTr="00E4255F">
        <w:trPr>
          <w:gridAfter w:val="1"/>
          <w:wAfter w:w="7" w:type="dxa"/>
          <w:trHeight w:val="1090"/>
        </w:trPr>
        <w:tc>
          <w:tcPr>
            <w:tcW w:w="567" w:type="dxa"/>
            <w:shd w:val="clear" w:color="auto" w:fill="F2F2F2" w:themeFill="background1" w:themeFillShade="F2"/>
            <w:vAlign w:val="center"/>
          </w:tcPr>
          <w:p w14:paraId="07246C3B" w14:textId="77777777" w:rsidR="00556FBD" w:rsidRPr="00F333F4" w:rsidRDefault="00556FBD" w:rsidP="002D4762">
            <w:pPr>
              <w:autoSpaceDE w:val="0"/>
              <w:autoSpaceDN w:val="0"/>
              <w:adjustRightInd w:val="0"/>
              <w:jc w:val="center"/>
              <w:rPr>
                <w:rFonts w:cstheme="minorHAnsi"/>
              </w:rPr>
            </w:pPr>
            <w:r>
              <w:rPr>
                <w:rFonts w:cstheme="minorHAnsi"/>
              </w:rPr>
              <w:t>a</w:t>
            </w:r>
          </w:p>
        </w:tc>
        <w:tc>
          <w:tcPr>
            <w:tcW w:w="2410" w:type="dxa"/>
            <w:shd w:val="clear" w:color="auto" w:fill="F2F2F2" w:themeFill="background1" w:themeFillShade="F2"/>
          </w:tcPr>
          <w:p w14:paraId="1B58C484" w14:textId="77777777" w:rsidR="00556FBD" w:rsidRPr="00186C41" w:rsidRDefault="00556FBD" w:rsidP="002D4762">
            <w:pPr>
              <w:rPr>
                <w:b/>
                <w:bCs/>
                <w:sz w:val="24"/>
                <w:szCs w:val="24"/>
              </w:rPr>
            </w:pPr>
            <w:r w:rsidRPr="00186C41">
              <w:rPr>
                <w:rFonts w:cstheme="minorHAnsi"/>
                <w:b/>
                <w:bCs/>
                <w:color w:val="000000"/>
              </w:rPr>
              <w:t xml:space="preserve">Ciele vzdelávania študijného programu ako </w:t>
            </w:r>
            <w:r w:rsidRPr="00186C41">
              <w:rPr>
                <w:rFonts w:cstheme="minorHAnsi"/>
                <w:b/>
                <w:bCs/>
              </w:rPr>
              <w:t xml:space="preserve">schopnosti </w:t>
            </w:r>
            <w:r w:rsidRPr="00186C41">
              <w:rPr>
                <w:rFonts w:cstheme="minorHAnsi"/>
                <w:b/>
                <w:bCs/>
                <w:color w:val="000000"/>
              </w:rPr>
              <w:t>študenta v čase ukončenia študijného programu a hlavné výstupy vzdelávania</w:t>
            </w:r>
          </w:p>
        </w:tc>
        <w:tc>
          <w:tcPr>
            <w:tcW w:w="7797" w:type="dxa"/>
          </w:tcPr>
          <w:p w14:paraId="16C7B299" w14:textId="5D512020" w:rsidR="001560B7" w:rsidRPr="00AC69B0" w:rsidRDefault="001560B7" w:rsidP="001560B7">
            <w:pPr>
              <w:rPr>
                <w:bCs/>
              </w:rPr>
            </w:pPr>
            <w:r w:rsidRPr="00AC69B0">
              <w:rPr>
                <w:bCs/>
              </w:rPr>
              <w:t xml:space="preserve">21. storočie je storočím fotónov a </w:t>
            </w:r>
            <w:proofErr w:type="spellStart"/>
            <w:r w:rsidRPr="00AC69B0">
              <w:rPr>
                <w:bCs/>
              </w:rPr>
              <w:t>fotonika</w:t>
            </w:r>
            <w:proofErr w:type="spellEnd"/>
            <w:r w:rsidRPr="00AC69B0">
              <w:rPr>
                <w:bCs/>
              </w:rPr>
              <w:t xml:space="preserve"> je veda a technológia generovania, riadenia a detekcie fotónov. </w:t>
            </w:r>
            <w:proofErr w:type="spellStart"/>
            <w:r w:rsidRPr="00AC69B0">
              <w:rPr>
                <w:bCs/>
              </w:rPr>
              <w:t>Fotonika</w:t>
            </w:r>
            <w:proofErr w:type="spellEnd"/>
            <w:r w:rsidRPr="00AC69B0">
              <w:rPr>
                <w:bCs/>
              </w:rPr>
              <w:t xml:space="preserve"> je odborom nadväzujúcim na tradičnú Optiku v modernom ponímaní postavenom na nových nanotechnológiách. Zároveň je odborom na rozhraní fyzikálnych a technických vied, ktorý sa zaoberá vlastnosťami a metódami využitia svetla a žiarenia. Veľké medzníky rozvoja techniky posledných desaťročí – vynález laseru, príprava optických vlákien s nízkym útlmom a zvládnutie výroby polovodičových optických súčiastok – mali za následok renesanciu optiky a jej rastúci význam pre nové moderné a pokročilé technológie. Študenti získajú hĺbkové znalosti optiky a laserovej technológie, ako aj praktické skúsenosti s optickým dizajnom. Budú pracovať v moderných optických a laserových laboratóriách a získajú podrobné znalosti o dôležitých aplikáciách </w:t>
            </w:r>
            <w:proofErr w:type="spellStart"/>
            <w:r w:rsidRPr="00AC69B0">
              <w:rPr>
                <w:bCs/>
              </w:rPr>
              <w:t>fotoniky</w:t>
            </w:r>
            <w:proofErr w:type="spellEnd"/>
            <w:r w:rsidRPr="00AC69B0">
              <w:rPr>
                <w:bCs/>
              </w:rPr>
              <w:t xml:space="preserve"> (napr. komunikácia alebo lekárska optika).</w:t>
            </w:r>
          </w:p>
          <w:p w14:paraId="6C0DB2C0" w14:textId="77777777" w:rsidR="000D12B4" w:rsidRPr="00E4255F" w:rsidRDefault="000D12B4" w:rsidP="000D12B4">
            <w:pPr>
              <w:rPr>
                <w:bCs/>
              </w:rPr>
            </w:pPr>
            <w:r w:rsidRPr="00E4255F">
              <w:rPr>
                <w:bCs/>
              </w:rPr>
              <w:t xml:space="preserve"> </w:t>
            </w:r>
          </w:p>
          <w:p w14:paraId="133E35B3" w14:textId="7FAEDB69" w:rsidR="001560B7" w:rsidRPr="00E4255F" w:rsidRDefault="001560B7" w:rsidP="001560B7">
            <w:pPr>
              <w:rPr>
                <w:bCs/>
              </w:rPr>
            </w:pPr>
            <w:proofErr w:type="spellStart"/>
            <w:r w:rsidRPr="00E4255F">
              <w:rPr>
                <w:bCs/>
              </w:rPr>
              <w:t>Fotonika</w:t>
            </w:r>
            <w:proofErr w:type="spellEnd"/>
            <w:r w:rsidRPr="00E4255F">
              <w:rPr>
                <w:bCs/>
              </w:rPr>
              <w:t xml:space="preserve"> má úzke prepojenie a tým aj uplatnenie predovšetkým v telekomunikáciách, informačných technológiách, medicíne, priemyselných technológiách, letectve, vojenskej technike, stavebníctve, ale využíva sa i v spotrebných zariadeniach a zábavnom priemysle. </w:t>
            </w:r>
            <w:proofErr w:type="spellStart"/>
            <w:r w:rsidRPr="00E4255F">
              <w:rPr>
                <w:bCs/>
              </w:rPr>
              <w:t>Fotonika</w:t>
            </w:r>
            <w:proofErr w:type="spellEnd"/>
            <w:r w:rsidRPr="00E4255F">
              <w:rPr>
                <w:bCs/>
              </w:rPr>
              <w:t xml:space="preserve"> ako študijný odbor inžinierskeho štúdia sa v súčasnosti študuje na desiatkach univerzít, predovšetkým v západnej Európe, USA a Kanade. Cieľom je pokryť rastúci trh a priemysel v strednej Európe absolventom, ktorý okrem elektroniky pozná moderné materiály a optiku. Expanzia firiem s optickým zameraním začala v Európe už pred viac ako </w:t>
            </w:r>
            <w:r w:rsidR="005A1F31">
              <w:rPr>
                <w:bCs/>
              </w:rPr>
              <w:t xml:space="preserve">pätnástimi </w:t>
            </w:r>
            <w:r w:rsidRPr="00E4255F">
              <w:rPr>
                <w:bCs/>
              </w:rPr>
              <w:t>rokmi</w:t>
            </w:r>
            <w:r w:rsidR="005A1F31">
              <w:rPr>
                <w:bCs/>
              </w:rPr>
              <w:t>, a</w:t>
            </w:r>
            <w:r w:rsidRPr="00E4255F">
              <w:rPr>
                <w:bCs/>
              </w:rPr>
              <w:t xml:space="preserve"> na Slovensku s miernym oneskorením. Vývoj a výroba v oblasti optických súčiastok pre automobilový priemysel, osvetlenie interiéru a prenosové optické komunikačné trasy má na Slovensku silné spoločnosti aj s vývojom, ktoré potrebujú absolventa pre návrh takýchto prvkov a zariadení.</w:t>
            </w:r>
          </w:p>
          <w:p w14:paraId="549EE1E0" w14:textId="77777777" w:rsidR="001560B7" w:rsidRPr="00E4255F" w:rsidRDefault="001560B7" w:rsidP="001560B7">
            <w:pPr>
              <w:rPr>
                <w:bCs/>
              </w:rPr>
            </w:pPr>
          </w:p>
          <w:p w14:paraId="6E4C4403" w14:textId="77777777" w:rsidR="001560B7" w:rsidRPr="00E4255F" w:rsidRDefault="001560B7" w:rsidP="001560B7">
            <w:pPr>
              <w:rPr>
                <w:bCs/>
              </w:rPr>
            </w:pPr>
            <w:r w:rsidRPr="00E4255F">
              <w:rPr>
                <w:bCs/>
              </w:rPr>
              <w:t>Ciele vzdelávania</w:t>
            </w:r>
          </w:p>
          <w:p w14:paraId="0D653092" w14:textId="722456BC" w:rsidR="001560B7" w:rsidRPr="00E4255F" w:rsidRDefault="001560B7" w:rsidP="001560B7">
            <w:pPr>
              <w:rPr>
                <w:bCs/>
              </w:rPr>
            </w:pPr>
            <w:r w:rsidRPr="00E4255F">
              <w:rPr>
                <w:bCs/>
              </w:rPr>
              <w:t xml:space="preserve">[CV1] Prehĺbenie vedomostí teoretického základu technických disciplín a z oblasti </w:t>
            </w:r>
            <w:proofErr w:type="spellStart"/>
            <w:r w:rsidRPr="00E4255F">
              <w:rPr>
                <w:bCs/>
              </w:rPr>
              <w:t>fotonických</w:t>
            </w:r>
            <w:proofErr w:type="spellEnd"/>
            <w:r w:rsidRPr="00E4255F">
              <w:rPr>
                <w:bCs/>
              </w:rPr>
              <w:t xml:space="preserve"> technológií</w:t>
            </w:r>
            <w:r w:rsidR="005A1F31">
              <w:rPr>
                <w:bCs/>
              </w:rPr>
              <w:t>.</w:t>
            </w:r>
          </w:p>
          <w:p w14:paraId="2470AC43" w14:textId="77777777" w:rsidR="001560B7" w:rsidRPr="00E4255F" w:rsidRDefault="001560B7" w:rsidP="001560B7">
            <w:pPr>
              <w:rPr>
                <w:bCs/>
              </w:rPr>
            </w:pPr>
            <w:r w:rsidRPr="00E4255F">
              <w:rPr>
                <w:bCs/>
              </w:rPr>
              <w:t xml:space="preserve">[CV2] Pozná a rozumie teóriám, metódam a postupom, ktoré sú využívané v procese výroby </w:t>
            </w:r>
            <w:proofErr w:type="spellStart"/>
            <w:r w:rsidRPr="00E4255F">
              <w:rPr>
                <w:bCs/>
              </w:rPr>
              <w:t>fotonických</w:t>
            </w:r>
            <w:proofErr w:type="spellEnd"/>
            <w:r w:rsidRPr="00E4255F">
              <w:rPr>
                <w:bCs/>
              </w:rPr>
              <w:t xml:space="preserve"> a elektrotechnických materiálov, komponentov, zariadení a systémov.</w:t>
            </w:r>
          </w:p>
          <w:p w14:paraId="7382467D" w14:textId="77777777" w:rsidR="001560B7" w:rsidRPr="00E4255F" w:rsidRDefault="001560B7" w:rsidP="001560B7">
            <w:pPr>
              <w:rPr>
                <w:bCs/>
              </w:rPr>
            </w:pPr>
            <w:r w:rsidRPr="00E4255F">
              <w:rPr>
                <w:bCs/>
              </w:rPr>
              <w:t>[CV3] Špecifikovať poznatky z oblasti fyzikálnych procesov prebiehajúcich v rôznych druhoch materiálov, má vedomosti o metodikách a diagnostickom potenciáli z hľadiska analýzy materiálov.</w:t>
            </w:r>
          </w:p>
          <w:p w14:paraId="44198125" w14:textId="77777777" w:rsidR="001560B7" w:rsidRPr="00E4255F" w:rsidRDefault="001560B7" w:rsidP="001560B7">
            <w:pPr>
              <w:rPr>
                <w:bCs/>
              </w:rPr>
            </w:pPr>
            <w:r w:rsidRPr="00E4255F">
              <w:rPr>
                <w:bCs/>
              </w:rPr>
              <w:t>[CV4]  Získať univerzálne zručnosti, ktoré ho pripravia na to, aby vynikol v priemyselnej alebo akademickej budúcej kariére.</w:t>
            </w:r>
          </w:p>
          <w:p w14:paraId="36D0F849" w14:textId="77777777" w:rsidR="001560B7" w:rsidRPr="00E4255F" w:rsidRDefault="001560B7" w:rsidP="001560B7">
            <w:pPr>
              <w:rPr>
                <w:bCs/>
              </w:rPr>
            </w:pPr>
            <w:r w:rsidRPr="00E4255F">
              <w:rPr>
                <w:bCs/>
              </w:rPr>
              <w:t>[CV5] Získanie kognitívnych zručností:</w:t>
            </w:r>
          </w:p>
          <w:p w14:paraId="5410D327" w14:textId="15B42500" w:rsidR="001560B7" w:rsidRPr="00E4255F" w:rsidRDefault="001560B7" w:rsidP="001F0DB7">
            <w:pPr>
              <w:pStyle w:val="Odsekzoznamu"/>
              <w:numPr>
                <w:ilvl w:val="0"/>
                <w:numId w:val="2"/>
              </w:numPr>
              <w:ind w:left="454"/>
              <w:rPr>
                <w:bCs/>
              </w:rPr>
            </w:pPr>
            <w:r w:rsidRPr="00E4255F">
              <w:rPr>
                <w:bCs/>
              </w:rPr>
              <w:t xml:space="preserve">návrh a hodnotenie multidisciplinárnych </w:t>
            </w:r>
            <w:proofErr w:type="spellStart"/>
            <w:r w:rsidRPr="00E4255F">
              <w:rPr>
                <w:bCs/>
              </w:rPr>
              <w:t>fotonických</w:t>
            </w:r>
            <w:proofErr w:type="spellEnd"/>
            <w:r w:rsidRPr="00E4255F">
              <w:rPr>
                <w:bCs/>
              </w:rPr>
              <w:t xml:space="preserve"> riešení v prístrojovej oblasti</w:t>
            </w:r>
            <w:r w:rsidR="005A1F31" w:rsidRPr="005A1F31">
              <w:rPr>
                <w:bCs/>
              </w:rPr>
              <w:t>;</w:t>
            </w:r>
          </w:p>
          <w:p w14:paraId="24816778" w14:textId="0E73D799" w:rsidR="001560B7" w:rsidRPr="00E4255F" w:rsidRDefault="005A1F31" w:rsidP="001F0DB7">
            <w:pPr>
              <w:pStyle w:val="Odsekzoznamu"/>
              <w:numPr>
                <w:ilvl w:val="0"/>
                <w:numId w:val="2"/>
              </w:numPr>
              <w:ind w:left="454"/>
              <w:rPr>
                <w:bCs/>
              </w:rPr>
            </w:pPr>
            <w:r>
              <w:rPr>
                <w:bCs/>
              </w:rPr>
              <w:t xml:space="preserve">v oblasti </w:t>
            </w:r>
            <w:r w:rsidR="001560B7" w:rsidRPr="00E4255F">
              <w:rPr>
                <w:bCs/>
              </w:rPr>
              <w:t>techniky a informačných technológií;</w:t>
            </w:r>
          </w:p>
          <w:p w14:paraId="136B3A71" w14:textId="77777777" w:rsidR="001560B7" w:rsidRPr="00E4255F" w:rsidRDefault="001560B7" w:rsidP="001F0DB7">
            <w:pPr>
              <w:pStyle w:val="Odsekzoznamu"/>
              <w:numPr>
                <w:ilvl w:val="0"/>
                <w:numId w:val="2"/>
              </w:numPr>
              <w:ind w:left="454"/>
              <w:rPr>
                <w:bCs/>
              </w:rPr>
            </w:pPr>
            <w:r w:rsidRPr="00E4255F">
              <w:rPr>
                <w:bCs/>
              </w:rPr>
              <w:t xml:space="preserve">formulácia odporúčaní pre rozvoj </w:t>
            </w:r>
            <w:proofErr w:type="spellStart"/>
            <w:r w:rsidRPr="00E4255F">
              <w:rPr>
                <w:bCs/>
              </w:rPr>
              <w:t>fotoniky</w:t>
            </w:r>
            <w:proofErr w:type="spellEnd"/>
            <w:r w:rsidRPr="00E4255F">
              <w:rPr>
                <w:bCs/>
              </w:rPr>
              <w:t>;</w:t>
            </w:r>
          </w:p>
          <w:p w14:paraId="13ADBE58" w14:textId="77777777" w:rsidR="001560B7" w:rsidRPr="00E4255F" w:rsidRDefault="001560B7" w:rsidP="001F0DB7">
            <w:pPr>
              <w:pStyle w:val="Odsekzoznamu"/>
              <w:numPr>
                <w:ilvl w:val="0"/>
                <w:numId w:val="2"/>
              </w:numPr>
              <w:ind w:left="454"/>
              <w:rPr>
                <w:bCs/>
              </w:rPr>
            </w:pPr>
            <w:r w:rsidRPr="00E4255F">
              <w:rPr>
                <w:bCs/>
              </w:rPr>
              <w:t xml:space="preserve">stanovenie vedeckých a praktických predpokladov riešenia </w:t>
            </w:r>
            <w:proofErr w:type="spellStart"/>
            <w:r w:rsidRPr="00E4255F">
              <w:rPr>
                <w:bCs/>
              </w:rPr>
              <w:t>fotonických</w:t>
            </w:r>
            <w:proofErr w:type="spellEnd"/>
            <w:r w:rsidRPr="00E4255F">
              <w:rPr>
                <w:bCs/>
              </w:rPr>
              <w:t xml:space="preserve"> problémov.</w:t>
            </w:r>
          </w:p>
          <w:p w14:paraId="0B6BFFC7" w14:textId="77777777" w:rsidR="001560B7" w:rsidRPr="00E4255F" w:rsidRDefault="001560B7" w:rsidP="001560B7">
            <w:pPr>
              <w:rPr>
                <w:bCs/>
              </w:rPr>
            </w:pPr>
            <w:r w:rsidRPr="00E4255F">
              <w:rPr>
                <w:bCs/>
              </w:rPr>
              <w:t>[CV6] Nadobudnutie praktických zručností:</w:t>
            </w:r>
          </w:p>
          <w:p w14:paraId="3CED44CD" w14:textId="77777777" w:rsidR="001560B7" w:rsidRPr="00E4255F" w:rsidRDefault="001560B7" w:rsidP="001F0DB7">
            <w:pPr>
              <w:pStyle w:val="Odsekzoznamu"/>
              <w:numPr>
                <w:ilvl w:val="0"/>
                <w:numId w:val="3"/>
              </w:numPr>
              <w:ind w:left="454"/>
              <w:rPr>
                <w:bCs/>
              </w:rPr>
            </w:pPr>
            <w:r w:rsidRPr="00E4255F">
              <w:rPr>
                <w:bCs/>
              </w:rPr>
              <w:t xml:space="preserve">používať </w:t>
            </w:r>
            <w:proofErr w:type="spellStart"/>
            <w:r w:rsidRPr="00E4255F">
              <w:rPr>
                <w:bCs/>
              </w:rPr>
              <w:t>opticko</w:t>
            </w:r>
            <w:proofErr w:type="spellEnd"/>
            <w:r w:rsidRPr="00E4255F">
              <w:rPr>
                <w:bCs/>
              </w:rPr>
              <w:t xml:space="preserve"> </w:t>
            </w:r>
            <w:proofErr w:type="spellStart"/>
            <w:r w:rsidRPr="00E4255F">
              <w:rPr>
                <w:bCs/>
              </w:rPr>
              <w:t>fotonické</w:t>
            </w:r>
            <w:proofErr w:type="spellEnd"/>
            <w:r w:rsidRPr="00E4255F">
              <w:rPr>
                <w:bCs/>
              </w:rPr>
              <w:t xml:space="preserve"> prístrojové vybavenia v dynamicky sa rozvíjajúcom odvetví;</w:t>
            </w:r>
          </w:p>
          <w:p w14:paraId="75753740" w14:textId="77777777" w:rsidR="001560B7" w:rsidRPr="00E4255F" w:rsidRDefault="001560B7" w:rsidP="001F0DB7">
            <w:pPr>
              <w:pStyle w:val="Odsekzoznamu"/>
              <w:numPr>
                <w:ilvl w:val="0"/>
                <w:numId w:val="3"/>
              </w:numPr>
              <w:ind w:left="454"/>
              <w:rPr>
                <w:bCs/>
              </w:rPr>
            </w:pPr>
            <w:r w:rsidRPr="00E4255F">
              <w:rPr>
                <w:bCs/>
              </w:rPr>
              <w:t xml:space="preserve">implementácia informačných systémov vo </w:t>
            </w:r>
            <w:proofErr w:type="spellStart"/>
            <w:r w:rsidRPr="00E4255F">
              <w:rPr>
                <w:bCs/>
              </w:rPr>
              <w:t>fotonike</w:t>
            </w:r>
            <w:proofErr w:type="spellEnd"/>
            <w:r w:rsidRPr="00E4255F">
              <w:rPr>
                <w:bCs/>
              </w:rPr>
              <w:t>;</w:t>
            </w:r>
          </w:p>
          <w:p w14:paraId="2CD576BB" w14:textId="77777777" w:rsidR="001560B7" w:rsidRPr="00E4255F" w:rsidRDefault="001560B7" w:rsidP="001F0DB7">
            <w:pPr>
              <w:pStyle w:val="Odsekzoznamu"/>
              <w:numPr>
                <w:ilvl w:val="0"/>
                <w:numId w:val="3"/>
              </w:numPr>
              <w:ind w:left="454"/>
              <w:rPr>
                <w:bCs/>
              </w:rPr>
            </w:pPr>
            <w:r w:rsidRPr="00E4255F">
              <w:rPr>
                <w:bCs/>
              </w:rPr>
              <w:t>realizácia prostriedkov spracovania optických signálov;</w:t>
            </w:r>
          </w:p>
          <w:p w14:paraId="1438ADBE" w14:textId="77777777" w:rsidR="001560B7" w:rsidRPr="00E4255F" w:rsidRDefault="001560B7" w:rsidP="001F0DB7">
            <w:pPr>
              <w:pStyle w:val="Odsekzoznamu"/>
              <w:numPr>
                <w:ilvl w:val="0"/>
                <w:numId w:val="3"/>
              </w:numPr>
              <w:ind w:left="454"/>
              <w:rPr>
                <w:bCs/>
              </w:rPr>
            </w:pPr>
            <w:r w:rsidRPr="00E4255F">
              <w:rPr>
                <w:bCs/>
              </w:rPr>
              <w:t xml:space="preserve">realizácia a hodnotenie pokročilých zapojení </w:t>
            </w:r>
            <w:proofErr w:type="spellStart"/>
            <w:r w:rsidRPr="00E4255F">
              <w:rPr>
                <w:bCs/>
              </w:rPr>
              <w:t>fotonických</w:t>
            </w:r>
            <w:proofErr w:type="spellEnd"/>
            <w:r w:rsidRPr="00E4255F">
              <w:rPr>
                <w:bCs/>
              </w:rPr>
              <w:t xml:space="preserve"> zariadení;</w:t>
            </w:r>
          </w:p>
          <w:p w14:paraId="5D6E0247" w14:textId="77777777" w:rsidR="001560B7" w:rsidRPr="00E4255F" w:rsidRDefault="001560B7" w:rsidP="001F0DB7">
            <w:pPr>
              <w:pStyle w:val="Odsekzoznamu"/>
              <w:numPr>
                <w:ilvl w:val="0"/>
                <w:numId w:val="3"/>
              </w:numPr>
              <w:ind w:left="454"/>
              <w:rPr>
                <w:bCs/>
              </w:rPr>
            </w:pPr>
            <w:r w:rsidRPr="00E4255F">
              <w:rPr>
                <w:bCs/>
              </w:rPr>
              <w:lastRenderedPageBreak/>
              <w:t xml:space="preserve">realizácia numerických simulácií </w:t>
            </w:r>
            <w:proofErr w:type="spellStart"/>
            <w:r w:rsidRPr="00E4255F">
              <w:rPr>
                <w:bCs/>
              </w:rPr>
              <w:t>fotonických</w:t>
            </w:r>
            <w:proofErr w:type="spellEnd"/>
            <w:r w:rsidRPr="00E4255F">
              <w:rPr>
                <w:bCs/>
              </w:rPr>
              <w:t xml:space="preserve"> problémov;</w:t>
            </w:r>
          </w:p>
          <w:p w14:paraId="605A36BB" w14:textId="77777777" w:rsidR="001560B7" w:rsidRPr="00E4255F" w:rsidRDefault="001560B7" w:rsidP="001F0DB7">
            <w:pPr>
              <w:pStyle w:val="Odsekzoznamu"/>
              <w:numPr>
                <w:ilvl w:val="0"/>
                <w:numId w:val="3"/>
              </w:numPr>
              <w:ind w:left="454"/>
              <w:rPr>
                <w:bCs/>
              </w:rPr>
            </w:pPr>
            <w:r w:rsidRPr="00E4255F">
              <w:rPr>
                <w:bCs/>
              </w:rPr>
              <w:t xml:space="preserve">vytváranie návodov, projektov realizácie a hodnotiacich postupov k činnostiam v rámci </w:t>
            </w:r>
            <w:proofErr w:type="spellStart"/>
            <w:r w:rsidRPr="00E4255F">
              <w:rPr>
                <w:bCs/>
              </w:rPr>
              <w:t>fotoniky</w:t>
            </w:r>
            <w:proofErr w:type="spellEnd"/>
            <w:r w:rsidRPr="00E4255F">
              <w:rPr>
                <w:bCs/>
              </w:rPr>
              <w:t>.</w:t>
            </w:r>
          </w:p>
          <w:p w14:paraId="7FF29512" w14:textId="77777777" w:rsidR="001560B7" w:rsidRPr="00E4255F" w:rsidRDefault="001560B7" w:rsidP="001560B7">
            <w:pPr>
              <w:rPr>
                <w:bCs/>
              </w:rPr>
            </w:pPr>
            <w:r w:rsidRPr="00E4255F">
              <w:rPr>
                <w:bCs/>
              </w:rPr>
              <w:t>[CV7] Získanie kompetencií, ktorými sa bude absolvent vyznačovať:</w:t>
            </w:r>
          </w:p>
          <w:p w14:paraId="7E591F67" w14:textId="77777777" w:rsidR="001560B7" w:rsidRPr="00E4255F" w:rsidRDefault="001560B7" w:rsidP="001F0DB7">
            <w:pPr>
              <w:pStyle w:val="Odsekzoznamu"/>
              <w:numPr>
                <w:ilvl w:val="0"/>
                <w:numId w:val="4"/>
              </w:numPr>
              <w:ind w:left="454"/>
              <w:rPr>
                <w:bCs/>
              </w:rPr>
            </w:pPr>
            <w:r w:rsidRPr="00E4255F">
              <w:rPr>
                <w:bCs/>
              </w:rPr>
              <w:t>vysoký stupeň samostatnosti a zodpovednosti pri riešení špecifických problémov</w:t>
            </w:r>
          </w:p>
          <w:p w14:paraId="3C16AF66" w14:textId="77777777" w:rsidR="001560B7" w:rsidRPr="00E4255F" w:rsidRDefault="001560B7" w:rsidP="001F0DB7">
            <w:pPr>
              <w:pStyle w:val="Odsekzoznamu"/>
              <w:numPr>
                <w:ilvl w:val="0"/>
                <w:numId w:val="4"/>
              </w:numPr>
              <w:ind w:left="454"/>
              <w:rPr>
                <w:bCs/>
              </w:rPr>
            </w:pPr>
            <w:r w:rsidRPr="00E4255F">
              <w:rPr>
                <w:bCs/>
              </w:rPr>
              <w:t>schopnosť koordinovať postupy v tímoch v multidisciplinárnom prostredí;</w:t>
            </w:r>
          </w:p>
          <w:p w14:paraId="4D53B4FE" w14:textId="0D1AF428" w:rsidR="001560B7" w:rsidRPr="00E4255F" w:rsidRDefault="001560B7" w:rsidP="001F0DB7">
            <w:pPr>
              <w:pStyle w:val="Odsekzoznamu"/>
              <w:numPr>
                <w:ilvl w:val="0"/>
                <w:numId w:val="4"/>
              </w:numPr>
              <w:ind w:left="454"/>
              <w:rPr>
                <w:bCs/>
              </w:rPr>
            </w:pPr>
            <w:r w:rsidRPr="00E4255F">
              <w:rPr>
                <w:bCs/>
              </w:rPr>
              <w:t>zodpovedne rozhodovať o inováciách v meniacom sa výrobnom prostredí s</w:t>
            </w:r>
            <w:r w:rsidR="005A1F31">
              <w:rPr>
                <w:bCs/>
              </w:rPr>
              <w:t> </w:t>
            </w:r>
            <w:r w:rsidRPr="00E4255F">
              <w:rPr>
                <w:bCs/>
              </w:rPr>
              <w:t>prihliadnutím na širšie spoločenské potreby a</w:t>
            </w:r>
            <w:r w:rsidR="005A1F31">
              <w:rPr>
                <w:bCs/>
              </w:rPr>
              <w:t xml:space="preserve"> </w:t>
            </w:r>
            <w:r w:rsidRPr="00E4255F">
              <w:rPr>
                <w:bCs/>
              </w:rPr>
              <w:t>dôsledky</w:t>
            </w:r>
            <w:r w:rsidR="005A1F31" w:rsidRPr="005A1F31">
              <w:rPr>
                <w:bCs/>
              </w:rPr>
              <w:t>;</w:t>
            </w:r>
          </w:p>
          <w:p w14:paraId="1F53656B" w14:textId="77777777" w:rsidR="001560B7" w:rsidRPr="00E4255F" w:rsidRDefault="001560B7" w:rsidP="001F0DB7">
            <w:pPr>
              <w:pStyle w:val="Odsekzoznamu"/>
              <w:numPr>
                <w:ilvl w:val="0"/>
                <w:numId w:val="4"/>
              </w:numPr>
              <w:ind w:left="454"/>
              <w:rPr>
                <w:bCs/>
              </w:rPr>
            </w:pPr>
            <w:r w:rsidRPr="00E4255F">
              <w:rPr>
                <w:bCs/>
              </w:rPr>
              <w:t>kreatívne, analytické, kritické a syntetické myslenie;</w:t>
            </w:r>
          </w:p>
          <w:p w14:paraId="5D6677FC" w14:textId="77777777" w:rsidR="001560B7" w:rsidRPr="00E4255F" w:rsidRDefault="001560B7" w:rsidP="001F0DB7">
            <w:pPr>
              <w:pStyle w:val="Odsekzoznamu"/>
              <w:numPr>
                <w:ilvl w:val="0"/>
                <w:numId w:val="4"/>
              </w:numPr>
              <w:ind w:left="454"/>
              <w:rPr>
                <w:bCs/>
              </w:rPr>
            </w:pPr>
            <w:r w:rsidRPr="00E4255F">
              <w:rPr>
                <w:bCs/>
              </w:rPr>
              <w:t>odborná prezentácia výsledkov vlastného štúdia alebo praxe;</w:t>
            </w:r>
          </w:p>
          <w:p w14:paraId="3F15EEA4" w14:textId="77777777" w:rsidR="001560B7" w:rsidRPr="00E4255F" w:rsidRDefault="001560B7" w:rsidP="001F0DB7">
            <w:pPr>
              <w:pStyle w:val="Odsekzoznamu"/>
              <w:numPr>
                <w:ilvl w:val="0"/>
                <w:numId w:val="4"/>
              </w:numPr>
              <w:ind w:left="454"/>
              <w:rPr>
                <w:bCs/>
              </w:rPr>
            </w:pPr>
            <w:r w:rsidRPr="00E4255F">
              <w:rPr>
                <w:bCs/>
              </w:rPr>
              <w:t>záujem o osobný rast s vysokým stupňom autonómie.</w:t>
            </w:r>
          </w:p>
          <w:p w14:paraId="4770D93A" w14:textId="77777777" w:rsidR="001560B7" w:rsidRPr="00E4255F" w:rsidRDefault="001560B7" w:rsidP="001560B7">
            <w:pPr>
              <w:rPr>
                <w:bCs/>
              </w:rPr>
            </w:pPr>
            <w:r w:rsidRPr="00E4255F">
              <w:rPr>
                <w:bCs/>
              </w:rPr>
              <w:t>[CV8] Má schopnosť navrhovať a riešiť výskumné projekty, konštruovať a navrhovať zariadenia technologickej praxe.</w:t>
            </w:r>
          </w:p>
          <w:p w14:paraId="73C9D9C1" w14:textId="77777777" w:rsidR="001560B7" w:rsidRPr="00E4255F" w:rsidRDefault="001560B7" w:rsidP="001560B7">
            <w:pPr>
              <w:rPr>
                <w:bCs/>
              </w:rPr>
            </w:pPr>
            <w:r w:rsidRPr="00E4255F">
              <w:rPr>
                <w:bCs/>
              </w:rPr>
              <w:t>[CV9]  Rozšíriť oblasť poznania u študentov prizývaním na výberové prednášky významných odborníkov z praxe.</w:t>
            </w:r>
          </w:p>
          <w:p w14:paraId="046B9BE0" w14:textId="77777777" w:rsidR="001560B7" w:rsidRPr="00E4255F" w:rsidRDefault="001560B7" w:rsidP="001560B7">
            <w:pPr>
              <w:rPr>
                <w:bCs/>
              </w:rPr>
            </w:pPr>
            <w:r w:rsidRPr="00E4255F">
              <w:rPr>
                <w:bCs/>
              </w:rPr>
              <w:t>[CV10] Absolvent chápe morálne, spoločenské, právne a ekonomické súvislosti v rámci študijného odboru.</w:t>
            </w:r>
          </w:p>
          <w:p w14:paraId="2F4787CA" w14:textId="77777777" w:rsidR="001560B7" w:rsidRPr="00E4255F" w:rsidRDefault="001560B7" w:rsidP="001560B7">
            <w:pPr>
              <w:rPr>
                <w:bCs/>
              </w:rPr>
            </w:pPr>
          </w:p>
          <w:p w14:paraId="663118B0" w14:textId="77777777" w:rsidR="001560B7" w:rsidRPr="00E4255F" w:rsidRDefault="001560B7" w:rsidP="001560B7">
            <w:pPr>
              <w:rPr>
                <w:bCs/>
              </w:rPr>
            </w:pPr>
            <w:proofErr w:type="spellStart"/>
            <w:r w:rsidRPr="00E4255F">
              <w:rPr>
                <w:bCs/>
              </w:rPr>
              <w:t>Fotonická</w:t>
            </w:r>
            <w:proofErr w:type="spellEnd"/>
            <w:r w:rsidRPr="00E4255F">
              <w:rPr>
                <w:bCs/>
              </w:rPr>
              <w:t xml:space="preserve"> technológia, t. j. optické vlákna a integrované </w:t>
            </w:r>
            <w:proofErr w:type="spellStart"/>
            <w:r w:rsidRPr="00E4255F">
              <w:rPr>
                <w:bCs/>
              </w:rPr>
              <w:t>fotonické</w:t>
            </w:r>
            <w:proofErr w:type="spellEnd"/>
            <w:r w:rsidRPr="00E4255F">
              <w:rPr>
                <w:bCs/>
              </w:rPr>
              <w:t xml:space="preserve"> zariadenia, sú chrbtovou kosťou globálnej komunikácie a výmeny informácií s transformačným vplyvom na dnešnú globálnu spoločnosť. Zobrazovanie, diagnostika a liečebné metódy založené na laseri prinášajú revolúciu v sektore biologických vied.</w:t>
            </w:r>
          </w:p>
          <w:p w14:paraId="048CFCA5" w14:textId="77777777" w:rsidR="001560B7" w:rsidRPr="00E4255F" w:rsidRDefault="001560B7" w:rsidP="001560B7">
            <w:pPr>
              <w:rPr>
                <w:bCs/>
              </w:rPr>
            </w:pPr>
          </w:p>
          <w:p w14:paraId="2FC4FE37" w14:textId="77777777" w:rsidR="001560B7" w:rsidRPr="00E4255F" w:rsidRDefault="001560B7" w:rsidP="001560B7">
            <w:pPr>
              <w:rPr>
                <w:bCs/>
              </w:rPr>
            </w:pPr>
            <w:r w:rsidRPr="00E4255F">
              <w:rPr>
                <w:bCs/>
              </w:rPr>
              <w:t>Výstupy vzdelávania</w:t>
            </w:r>
          </w:p>
          <w:p w14:paraId="030FD9E4" w14:textId="77777777" w:rsidR="001560B7" w:rsidRPr="00E4255F" w:rsidRDefault="001560B7" w:rsidP="001560B7">
            <w:pPr>
              <w:rPr>
                <w:bCs/>
              </w:rPr>
            </w:pPr>
            <w:r w:rsidRPr="00E4255F">
              <w:rPr>
                <w:bCs/>
              </w:rPr>
              <w:t>[VV1] Študent vie navrhnúť, modifikovať a diagnostikovať laserové zariadenia a komponenty pre telekomunikácie, medicínu a ďalšie účely.</w:t>
            </w:r>
          </w:p>
          <w:p w14:paraId="1226BFAC" w14:textId="77777777" w:rsidR="001560B7" w:rsidRPr="00E4255F" w:rsidRDefault="001560B7" w:rsidP="001560B7">
            <w:pPr>
              <w:rPr>
                <w:bCs/>
              </w:rPr>
            </w:pPr>
            <w:r w:rsidRPr="00E4255F">
              <w:rPr>
                <w:bCs/>
              </w:rPr>
              <w:t>[VV2] Vie využívať a zlepšovať kvalitu a dizajn technológie optických vlákien.</w:t>
            </w:r>
          </w:p>
          <w:p w14:paraId="7393D3AB" w14:textId="77777777" w:rsidR="001560B7" w:rsidRPr="00E4255F" w:rsidRDefault="001560B7" w:rsidP="001560B7">
            <w:pPr>
              <w:rPr>
                <w:bCs/>
              </w:rPr>
            </w:pPr>
            <w:r w:rsidRPr="00E4255F">
              <w:rPr>
                <w:bCs/>
              </w:rPr>
              <w:t xml:space="preserve">[VV3] Vie vyvíjať a testovať zobrazovacie, optické alebo </w:t>
            </w:r>
            <w:proofErr w:type="spellStart"/>
            <w:r w:rsidRPr="00E4255F">
              <w:rPr>
                <w:bCs/>
              </w:rPr>
              <w:t>fotonické</w:t>
            </w:r>
            <w:proofErr w:type="spellEnd"/>
            <w:r w:rsidRPr="00E4255F">
              <w:rPr>
                <w:bCs/>
              </w:rPr>
              <w:t xml:space="preserve"> prototypy a zariadenia.</w:t>
            </w:r>
          </w:p>
          <w:p w14:paraId="092C4215" w14:textId="77777777" w:rsidR="001560B7" w:rsidRPr="00E4255F" w:rsidRDefault="001560B7" w:rsidP="001560B7">
            <w:pPr>
              <w:rPr>
                <w:bCs/>
              </w:rPr>
            </w:pPr>
            <w:r w:rsidRPr="00E4255F">
              <w:rPr>
                <w:bCs/>
              </w:rPr>
              <w:t xml:space="preserve">[VV4] Vie navrhnúť elektro-optické a </w:t>
            </w:r>
            <w:proofErr w:type="spellStart"/>
            <w:r w:rsidRPr="00E4255F">
              <w:rPr>
                <w:bCs/>
              </w:rPr>
              <w:t>fotonické</w:t>
            </w:r>
            <w:proofErr w:type="spellEnd"/>
            <w:r w:rsidRPr="00E4255F">
              <w:rPr>
                <w:bCs/>
              </w:rPr>
              <w:t xml:space="preserve"> senzorické systémy.</w:t>
            </w:r>
          </w:p>
          <w:p w14:paraId="01EFD5F5" w14:textId="77777777" w:rsidR="001560B7" w:rsidRPr="00E4255F" w:rsidRDefault="001560B7" w:rsidP="001560B7">
            <w:pPr>
              <w:rPr>
                <w:bCs/>
              </w:rPr>
            </w:pPr>
            <w:r w:rsidRPr="00E4255F">
              <w:rPr>
                <w:bCs/>
              </w:rPr>
              <w:t xml:space="preserve">[VV5] Vie zaviesť nové </w:t>
            </w:r>
            <w:proofErr w:type="spellStart"/>
            <w:r w:rsidRPr="00E4255F">
              <w:rPr>
                <w:bCs/>
              </w:rPr>
              <w:t>fotonické</w:t>
            </w:r>
            <w:proofErr w:type="spellEnd"/>
            <w:r w:rsidRPr="00E4255F">
              <w:rPr>
                <w:bCs/>
              </w:rPr>
              <w:t xml:space="preserve"> technológie a prostriedky do rôznych oblastí technológií.</w:t>
            </w:r>
          </w:p>
          <w:p w14:paraId="68EFBF90" w14:textId="77777777" w:rsidR="001560B7" w:rsidRPr="00E4255F" w:rsidRDefault="001560B7" w:rsidP="001560B7">
            <w:pPr>
              <w:rPr>
                <w:bCs/>
              </w:rPr>
            </w:pPr>
            <w:r w:rsidRPr="00E4255F">
              <w:rPr>
                <w:bCs/>
              </w:rPr>
              <w:t xml:space="preserve">[VV6] Vie určiť komerčné, priemyselné alebo vedecké využitie </w:t>
            </w:r>
            <w:proofErr w:type="spellStart"/>
            <w:r w:rsidRPr="00E4255F">
              <w:rPr>
                <w:bCs/>
              </w:rPr>
              <w:t>fotonických</w:t>
            </w:r>
            <w:proofErr w:type="spellEnd"/>
            <w:r w:rsidRPr="00E4255F">
              <w:rPr>
                <w:bCs/>
              </w:rPr>
              <w:t xml:space="preserve"> a elektro-optických aplikácii alebo ich prvkov.</w:t>
            </w:r>
          </w:p>
          <w:p w14:paraId="5094F3EB" w14:textId="77777777" w:rsidR="001560B7" w:rsidRPr="00E4255F" w:rsidRDefault="001560B7" w:rsidP="001560B7">
            <w:pPr>
              <w:rPr>
                <w:bCs/>
              </w:rPr>
            </w:pPr>
            <w:r w:rsidRPr="00E4255F">
              <w:rPr>
                <w:bCs/>
              </w:rPr>
              <w:t>[VV7] Vie vytvoriť, analyzovať a testovať linky z optických vlákien.</w:t>
            </w:r>
          </w:p>
          <w:p w14:paraId="7D5E71D5" w14:textId="77777777" w:rsidR="001560B7" w:rsidRPr="00E4255F" w:rsidRDefault="001560B7" w:rsidP="001560B7">
            <w:pPr>
              <w:rPr>
                <w:bCs/>
              </w:rPr>
            </w:pPr>
            <w:r w:rsidRPr="00E4255F">
              <w:rPr>
                <w:bCs/>
              </w:rPr>
              <w:t>[VV8] Vie navrhnúť optický dizajn svietidiel a odpovedávajúcimi svetelnými zdrojmi.</w:t>
            </w:r>
          </w:p>
          <w:p w14:paraId="2B41F510" w14:textId="77777777" w:rsidR="001560B7" w:rsidRPr="00E4255F" w:rsidRDefault="001560B7" w:rsidP="001560B7">
            <w:pPr>
              <w:rPr>
                <w:bCs/>
              </w:rPr>
            </w:pPr>
            <w:r w:rsidRPr="00E4255F">
              <w:rPr>
                <w:bCs/>
              </w:rPr>
              <w:t xml:space="preserve">[VV9] Má znalosti z predmetov teoretického základu štúdia a predmetov zabezpečujúcich profilovanie absolventa v oblasti </w:t>
            </w:r>
            <w:proofErr w:type="spellStart"/>
            <w:r w:rsidRPr="00E4255F">
              <w:rPr>
                <w:bCs/>
              </w:rPr>
              <w:t>fotoniky</w:t>
            </w:r>
            <w:proofErr w:type="spellEnd"/>
            <w:r w:rsidRPr="00E4255F">
              <w:rPr>
                <w:bCs/>
              </w:rPr>
              <w:t>.</w:t>
            </w:r>
          </w:p>
          <w:p w14:paraId="1C6323E2" w14:textId="77777777" w:rsidR="001560B7" w:rsidRPr="00E4255F" w:rsidRDefault="001560B7" w:rsidP="001560B7">
            <w:pPr>
              <w:rPr>
                <w:bCs/>
              </w:rPr>
            </w:pPr>
            <w:r w:rsidRPr="00E4255F">
              <w:rPr>
                <w:bCs/>
              </w:rPr>
              <w:t xml:space="preserve">[VV10] Vie uplatniť vedomosti, porozumenie, schopnosti tvorivo a originálne riešiť problémy v nových alebo neznámych prostrediach a v širších kontextoch odboru </w:t>
            </w:r>
            <w:proofErr w:type="spellStart"/>
            <w:r w:rsidRPr="00E4255F">
              <w:rPr>
                <w:bCs/>
              </w:rPr>
              <w:t>fotoniky</w:t>
            </w:r>
            <w:proofErr w:type="spellEnd"/>
            <w:r w:rsidRPr="00E4255F">
              <w:rPr>
                <w:bCs/>
              </w:rPr>
              <w:t>. Je schopný pracovať s prístrojmi a materiálom používaným v základnom a aplikovanom výskume a to podľa zamerania študijného programu.</w:t>
            </w:r>
          </w:p>
          <w:p w14:paraId="22644A01" w14:textId="77777777" w:rsidR="001560B7" w:rsidRPr="00E4255F" w:rsidRDefault="001560B7" w:rsidP="001560B7">
            <w:pPr>
              <w:rPr>
                <w:bCs/>
              </w:rPr>
            </w:pPr>
            <w:r w:rsidRPr="00E4255F">
              <w:rPr>
                <w:bCs/>
              </w:rPr>
              <w:t>[VV11] Je schopný navrhovať, realizovať a hodnotiť riešenie problémov súvisiacich s najnovšími trendmi v praxi  a z oblasti študijného odboru.</w:t>
            </w:r>
          </w:p>
          <w:p w14:paraId="7C77C4FA" w14:textId="77777777" w:rsidR="001560B7" w:rsidRPr="00E4255F" w:rsidRDefault="001560B7" w:rsidP="001560B7">
            <w:pPr>
              <w:rPr>
                <w:bCs/>
              </w:rPr>
            </w:pPr>
            <w:r w:rsidRPr="00E4255F">
              <w:rPr>
                <w:bCs/>
              </w:rPr>
              <w:t>[VV12] Disponuje inovatívnym myslením, vie tvorivým spôsobom formulovať informácie o postupe a výsledkoch riešenia úloh a je pripravený odborne prezentovať výsledky vlastnej analýzy a štúdia pred odborným publikom.</w:t>
            </w:r>
          </w:p>
          <w:p w14:paraId="3777AE75" w14:textId="01114775" w:rsidR="00556FBD" w:rsidRPr="00E4255F" w:rsidRDefault="001560B7" w:rsidP="00B531BC">
            <w:pPr>
              <w:rPr>
                <w:bCs/>
              </w:rPr>
            </w:pPr>
            <w:r w:rsidRPr="00E4255F">
              <w:rPr>
                <w:bCs/>
              </w:rPr>
              <w:t>[VV13] Disponuje inovatívnym myslením, vie tvorivým spôsobom formulovať informácie o postupe a výsledkoch riešenia úloh a je pripravený odborne prezentovať výsledky vlastnej analýzy a štúdia pred odborným publikom.</w:t>
            </w:r>
          </w:p>
        </w:tc>
      </w:tr>
      <w:tr w:rsidR="00556FBD" w14:paraId="1990C010" w14:textId="77777777" w:rsidTr="00E4255F">
        <w:trPr>
          <w:gridAfter w:val="1"/>
          <w:wAfter w:w="7" w:type="dxa"/>
        </w:trPr>
        <w:tc>
          <w:tcPr>
            <w:tcW w:w="567" w:type="dxa"/>
            <w:shd w:val="clear" w:color="auto" w:fill="F2F2F2" w:themeFill="background1" w:themeFillShade="F2"/>
            <w:vAlign w:val="center"/>
          </w:tcPr>
          <w:p w14:paraId="2ED01FAA" w14:textId="77777777" w:rsidR="00556FBD" w:rsidRPr="00F333F4" w:rsidRDefault="00556FBD" w:rsidP="002D4762">
            <w:pPr>
              <w:autoSpaceDE w:val="0"/>
              <w:autoSpaceDN w:val="0"/>
              <w:adjustRightInd w:val="0"/>
              <w:jc w:val="center"/>
              <w:rPr>
                <w:rFonts w:cstheme="minorHAnsi"/>
              </w:rPr>
            </w:pPr>
            <w:r>
              <w:rPr>
                <w:rFonts w:cstheme="minorHAnsi"/>
              </w:rPr>
              <w:lastRenderedPageBreak/>
              <w:t>b</w:t>
            </w:r>
          </w:p>
        </w:tc>
        <w:tc>
          <w:tcPr>
            <w:tcW w:w="2410" w:type="dxa"/>
            <w:shd w:val="clear" w:color="auto" w:fill="F2F2F2" w:themeFill="background1" w:themeFillShade="F2"/>
          </w:tcPr>
          <w:p w14:paraId="015B861E" w14:textId="77777777" w:rsidR="00556FBD" w:rsidRPr="00186C41" w:rsidRDefault="00556FBD" w:rsidP="002D4762">
            <w:pPr>
              <w:rPr>
                <w:rFonts w:cstheme="minorHAnsi"/>
                <w:b/>
                <w:bCs/>
                <w:color w:val="000000"/>
              </w:rPr>
            </w:pPr>
            <w:r w:rsidRPr="00186C41">
              <w:rPr>
                <w:rFonts w:cstheme="minorHAnsi"/>
                <w:b/>
                <w:bCs/>
                <w:color w:val="000000"/>
              </w:rPr>
              <w:t xml:space="preserve">Indikované povolania, na výkon ktorých je absolvent v čase absolvovania štúdia pripravený a potenciál študijného programu z pohľadu uplatnenia absolventov </w:t>
            </w:r>
          </w:p>
        </w:tc>
        <w:tc>
          <w:tcPr>
            <w:tcW w:w="7797" w:type="dxa"/>
          </w:tcPr>
          <w:p w14:paraId="2135C018" w14:textId="77777777" w:rsidR="001560B7" w:rsidRPr="00E4255F" w:rsidRDefault="001560B7" w:rsidP="001560B7">
            <w:pPr>
              <w:rPr>
                <w:bCs/>
              </w:rPr>
            </w:pPr>
            <w:r w:rsidRPr="001560B7">
              <w:rPr>
                <w:bCs/>
              </w:rPr>
              <w:t xml:space="preserve">Pozná základné princípy geometrickej optiky, </w:t>
            </w:r>
            <w:proofErr w:type="spellStart"/>
            <w:r w:rsidRPr="001560B7">
              <w:rPr>
                <w:bCs/>
              </w:rPr>
              <w:t>fotoniky</w:t>
            </w:r>
            <w:proofErr w:type="spellEnd"/>
            <w:r w:rsidRPr="001560B7">
              <w:rPr>
                <w:bCs/>
              </w:rPr>
              <w:t xml:space="preserve"> a vie ich aplikovať pre osvetlenie a </w:t>
            </w:r>
            <w:proofErr w:type="spellStart"/>
            <w:r w:rsidRPr="001560B7">
              <w:rPr>
                <w:bCs/>
              </w:rPr>
              <w:t>fotonické</w:t>
            </w:r>
            <w:proofErr w:type="spellEnd"/>
            <w:r w:rsidRPr="001560B7">
              <w:rPr>
                <w:bCs/>
              </w:rPr>
              <w:t xml:space="preserve"> prvky. Absolvent vie vyvinúť a implementovať inovatívne optické koncepty pre automobilové svetlomety a signálne osvetlenie, ktoré kombinujú vyrobiteľnosť, modularitu, štýl, nákladovú efektívnosť a robustné výkonové charakteristiky. Vie dohliadať a spolupracovať s globálnymi zdrojmi optického inžinierstva pri poskytovaní špecifických úloh a projektov. Absolvent vie navrhnúť, modifikovať a diagnostikovať laserové zariadenia a komponenty pre telekomunikácie, medicínu a ďalšie účely. Využíva a zlepšuje kvalitu a dizajn technológie optických vlákien. Vie zaviesť nové optické alebo </w:t>
            </w:r>
            <w:proofErr w:type="spellStart"/>
            <w:r w:rsidRPr="001560B7">
              <w:rPr>
                <w:bCs/>
              </w:rPr>
              <w:t>fotonické</w:t>
            </w:r>
            <w:proofErr w:type="spellEnd"/>
            <w:r w:rsidRPr="001560B7">
              <w:rPr>
                <w:bCs/>
              </w:rPr>
              <w:t xml:space="preserve"> prototypy a zariadenia do rôznych oblastí technológií. Optimalizujte optické návrhy vykonaním návrhu/analýzy s rozsiahlym využitím nástrojov osvetlenia a empirických údajov podľa potreby. Má znalosti z elektro-optických a </w:t>
            </w:r>
            <w:proofErr w:type="spellStart"/>
            <w:r w:rsidRPr="001560B7">
              <w:rPr>
                <w:bCs/>
              </w:rPr>
              <w:t>fotonických</w:t>
            </w:r>
            <w:proofErr w:type="spellEnd"/>
            <w:r w:rsidRPr="001560B7">
              <w:rPr>
                <w:bCs/>
              </w:rPr>
              <w:t xml:space="preserve"> senzorických systémov. Je schopný pracovať s prístrojmi a materiálom používaným v základnom a aplikovanom výskume a to podľa zamerania študijného programu. Absolvent je oboznámený s používaním laboratórneho vybavenia, vytváraním a testovaním </w:t>
            </w:r>
            <w:proofErr w:type="spellStart"/>
            <w:r w:rsidRPr="001560B7">
              <w:rPr>
                <w:bCs/>
              </w:rPr>
              <w:t>fotonických</w:t>
            </w:r>
            <w:proofErr w:type="spellEnd"/>
            <w:r w:rsidRPr="001560B7">
              <w:rPr>
                <w:bCs/>
              </w:rPr>
              <w:t xml:space="preserve"> modelov a ich aplikáciou. Vyvíja nové metódy pre efektívnejšie testovanie a analýzu. Asistencia pri kalibračných a korelačných štúdiách.</w:t>
            </w:r>
          </w:p>
          <w:p w14:paraId="76C0322B" w14:textId="77777777" w:rsidR="001560B7" w:rsidRPr="001560B7" w:rsidRDefault="001560B7" w:rsidP="001560B7">
            <w:pPr>
              <w:rPr>
                <w:b/>
              </w:rPr>
            </w:pPr>
          </w:p>
          <w:p w14:paraId="261717F6" w14:textId="77777777" w:rsidR="001560B7" w:rsidRPr="001560B7" w:rsidRDefault="001560B7" w:rsidP="001560B7">
            <w:pPr>
              <w:rPr>
                <w:bCs/>
              </w:rPr>
            </w:pPr>
            <w:r w:rsidRPr="001560B7">
              <w:rPr>
                <w:bCs/>
              </w:rPr>
              <w:t>Zoznam niektorých indikovaných povolaní:</w:t>
            </w:r>
          </w:p>
          <w:p w14:paraId="5EFEF788" w14:textId="77777777" w:rsidR="001560B7" w:rsidRPr="001560B7" w:rsidRDefault="001560B7" w:rsidP="001560B7">
            <w:pPr>
              <w:rPr>
                <w:bCs/>
              </w:rPr>
            </w:pPr>
            <w:r w:rsidRPr="001560B7">
              <w:rPr>
                <w:bCs/>
              </w:rPr>
              <w:t>2151001 Špecialista elektrotechnik technológ</w:t>
            </w:r>
            <w:r w:rsidRPr="001560B7">
              <w:rPr>
                <w:bCs/>
              </w:rPr>
              <w:br/>
              <w:t>2151 Elektroinžinieri a špecialisti energetici</w:t>
            </w:r>
            <w:r w:rsidRPr="001560B7">
              <w:rPr>
                <w:bCs/>
              </w:rPr>
              <w:br/>
              <w:t>3113006 Materiálový technológ v elektrotechnike</w:t>
            </w:r>
            <w:r w:rsidRPr="001560B7">
              <w:rPr>
                <w:bCs/>
              </w:rPr>
              <w:br/>
              <w:t>3114001 - Konštruktér neštandardných meracích systémov</w:t>
            </w:r>
            <w:r w:rsidRPr="001560B7">
              <w:rPr>
                <w:bCs/>
              </w:rPr>
              <w:br/>
              <w:t>2422016 Špecialista v oblasti rozvoja vedy, výskumu a inovácií</w:t>
            </w:r>
            <w:r w:rsidRPr="001560B7">
              <w:rPr>
                <w:bCs/>
              </w:rPr>
              <w:br/>
              <w:t>2522001 Správca informačného systému</w:t>
            </w:r>
            <w:r w:rsidRPr="001560B7">
              <w:rPr>
                <w:bCs/>
              </w:rPr>
              <w:br/>
              <w:t>2521006 Dátový vedec</w:t>
            </w:r>
            <w:r w:rsidRPr="001560B7">
              <w:rPr>
                <w:bCs/>
              </w:rPr>
              <w:br/>
              <w:t>Optik (pre rôzne aplikačné oblasti), Aplikačný optoelektronik, Optický inžinier, Technologický inžinier</w:t>
            </w:r>
          </w:p>
          <w:p w14:paraId="2F34D9B5" w14:textId="708E1773" w:rsidR="00556FBD" w:rsidRPr="00160691" w:rsidRDefault="00556FBD" w:rsidP="002D4762">
            <w:pPr>
              <w:rPr>
                <w:b/>
              </w:rPr>
            </w:pPr>
          </w:p>
        </w:tc>
      </w:tr>
      <w:tr w:rsidR="00556FBD" w:rsidRPr="00F333F4" w14:paraId="560C7244" w14:textId="77777777" w:rsidTr="00E4255F">
        <w:trPr>
          <w:gridAfter w:val="1"/>
          <w:wAfter w:w="7" w:type="dxa"/>
        </w:trPr>
        <w:tc>
          <w:tcPr>
            <w:tcW w:w="567" w:type="dxa"/>
            <w:shd w:val="clear" w:color="auto" w:fill="F2F2F2" w:themeFill="background1" w:themeFillShade="F2"/>
            <w:vAlign w:val="center"/>
          </w:tcPr>
          <w:p w14:paraId="6124D37B" w14:textId="77777777" w:rsidR="00556FBD" w:rsidRPr="00F333F4" w:rsidRDefault="00556FBD" w:rsidP="002D4762">
            <w:pPr>
              <w:autoSpaceDE w:val="0"/>
              <w:autoSpaceDN w:val="0"/>
              <w:adjustRightInd w:val="0"/>
              <w:jc w:val="center"/>
              <w:rPr>
                <w:rFonts w:cstheme="minorHAnsi"/>
              </w:rPr>
            </w:pPr>
            <w:r>
              <w:rPr>
                <w:rFonts w:cstheme="minorHAnsi"/>
              </w:rPr>
              <w:t>c</w:t>
            </w:r>
          </w:p>
        </w:tc>
        <w:tc>
          <w:tcPr>
            <w:tcW w:w="2410" w:type="dxa"/>
            <w:shd w:val="clear" w:color="auto" w:fill="F2F2F2" w:themeFill="background1" w:themeFillShade="F2"/>
          </w:tcPr>
          <w:p w14:paraId="5CD1F793" w14:textId="77777777" w:rsidR="00556FBD" w:rsidRPr="00186C41" w:rsidRDefault="00556FBD" w:rsidP="002D4762">
            <w:pPr>
              <w:rPr>
                <w:rFonts w:cstheme="minorHAnsi"/>
                <w:b/>
                <w:bCs/>
                <w:color w:val="000000"/>
              </w:rPr>
            </w:pPr>
            <w:r w:rsidRPr="00186C41">
              <w:rPr>
                <w:rFonts w:cstheme="minorHAnsi"/>
                <w:b/>
                <w:bCs/>
                <w:color w:val="000000"/>
              </w:rPr>
              <w:t>Relevantné externé zainteresované strany, ktoré poskytli vyjadrenie alebo súhlasné stanovisko k súladu získanej kvalifikácie so sektorovo-špecifickými požiadavkami na výkon povolania</w:t>
            </w:r>
          </w:p>
        </w:tc>
        <w:tc>
          <w:tcPr>
            <w:tcW w:w="7797" w:type="dxa"/>
          </w:tcPr>
          <w:p w14:paraId="4166DB55" w14:textId="77777777" w:rsidR="00556FBD" w:rsidRDefault="000D12B4" w:rsidP="002D4762">
            <w:pPr>
              <w:spacing w:before="77" w:line="247" w:lineRule="auto"/>
              <w:ind w:right="102"/>
              <w:rPr>
                <w:w w:val="105"/>
              </w:rPr>
            </w:pPr>
            <w:r w:rsidRPr="000D12B4">
              <w:rPr>
                <w:w w:val="105"/>
              </w:rPr>
              <w:t xml:space="preserve">SEC Technologies </w:t>
            </w:r>
            <w:proofErr w:type="spellStart"/>
            <w:r w:rsidRPr="000D12B4">
              <w:rPr>
                <w:w w:val="105"/>
              </w:rPr>
              <w:t>s.r.o</w:t>
            </w:r>
            <w:proofErr w:type="spellEnd"/>
            <w:r w:rsidRPr="000D12B4">
              <w:rPr>
                <w:w w:val="105"/>
              </w:rPr>
              <w:t xml:space="preserve">., </w:t>
            </w:r>
            <w:proofErr w:type="spellStart"/>
            <w:r w:rsidRPr="000D12B4">
              <w:rPr>
                <w:w w:val="105"/>
              </w:rPr>
              <w:t>Lipt</w:t>
            </w:r>
            <w:proofErr w:type="spellEnd"/>
            <w:r w:rsidRPr="000D12B4">
              <w:rPr>
                <w:w w:val="105"/>
              </w:rPr>
              <w:t>. Mikuláš</w:t>
            </w:r>
          </w:p>
          <w:p w14:paraId="7E13BB7C" w14:textId="6DB88BEF" w:rsidR="001560B7" w:rsidRPr="004A20BB" w:rsidRDefault="001560B7" w:rsidP="002D4762">
            <w:pPr>
              <w:spacing w:before="77" w:line="247" w:lineRule="auto"/>
              <w:ind w:right="102"/>
              <w:rPr>
                <w:w w:val="105"/>
              </w:rPr>
            </w:pPr>
            <w:proofErr w:type="spellStart"/>
            <w:r w:rsidRPr="001560B7">
              <w:rPr>
                <w:w w:val="105"/>
              </w:rPr>
              <w:t>Sylex</w:t>
            </w:r>
            <w:proofErr w:type="spellEnd"/>
            <w:r w:rsidRPr="001560B7">
              <w:rPr>
                <w:w w:val="105"/>
              </w:rPr>
              <w:t xml:space="preserve"> </w:t>
            </w:r>
            <w:proofErr w:type="spellStart"/>
            <w:r w:rsidRPr="001560B7">
              <w:rPr>
                <w:w w:val="105"/>
              </w:rPr>
              <w:t>s.r.o</w:t>
            </w:r>
            <w:proofErr w:type="spellEnd"/>
            <w:r w:rsidRPr="001560B7">
              <w:rPr>
                <w:w w:val="105"/>
              </w:rPr>
              <w:t>., Bratislava</w:t>
            </w:r>
          </w:p>
        </w:tc>
      </w:tr>
    </w:tbl>
    <w:p w14:paraId="36887C09" w14:textId="77777777" w:rsidR="00556FBD" w:rsidRDefault="00556FBD" w:rsidP="00556FBD">
      <w:pPr>
        <w:rPr>
          <w:rFonts w:cstheme="minorHAnsi"/>
          <w:sz w:val="16"/>
          <w:szCs w:val="16"/>
        </w:rPr>
      </w:pPr>
    </w:p>
    <w:p w14:paraId="2D0B3D3D"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2410"/>
        <w:gridCol w:w="7797"/>
        <w:gridCol w:w="7"/>
      </w:tblGrid>
      <w:tr w:rsidR="00556FBD" w:rsidRPr="00F333F4" w14:paraId="02538215" w14:textId="77777777" w:rsidTr="002D4762">
        <w:trPr>
          <w:trHeight w:val="342"/>
        </w:trPr>
        <w:tc>
          <w:tcPr>
            <w:tcW w:w="567" w:type="dxa"/>
            <w:shd w:val="clear" w:color="auto" w:fill="2E74B5" w:themeFill="accent1" w:themeFillShade="BF"/>
          </w:tcPr>
          <w:p w14:paraId="23390A14" w14:textId="77777777" w:rsidR="00556FBD" w:rsidRPr="00F333F4" w:rsidRDefault="00556FBD" w:rsidP="002D4762">
            <w:pPr>
              <w:spacing w:line="216" w:lineRule="auto"/>
              <w:jc w:val="both"/>
              <w:rPr>
                <w:rFonts w:cstheme="minorHAnsi"/>
                <w:b/>
                <w:iCs/>
                <w:color w:val="FFFFFF" w:themeColor="background1"/>
              </w:rPr>
            </w:pPr>
            <w:r w:rsidRPr="00F333F4">
              <w:rPr>
                <w:rFonts w:cstheme="minorHAnsi"/>
                <w:b/>
                <w:iCs/>
                <w:color w:val="FFFFFF" w:themeColor="background1"/>
              </w:rPr>
              <w:t>3.</w:t>
            </w:r>
          </w:p>
        </w:tc>
        <w:tc>
          <w:tcPr>
            <w:tcW w:w="10214" w:type="dxa"/>
            <w:gridSpan w:val="3"/>
            <w:shd w:val="clear" w:color="auto" w:fill="2E74B5" w:themeFill="accent1" w:themeFillShade="BF"/>
            <w:vAlign w:val="center"/>
          </w:tcPr>
          <w:p w14:paraId="5E446E97" w14:textId="77777777" w:rsidR="00556FBD" w:rsidRPr="00CF2354" w:rsidRDefault="00556FBD" w:rsidP="002D4762">
            <w:pPr>
              <w:autoSpaceDE w:val="0"/>
              <w:autoSpaceDN w:val="0"/>
              <w:adjustRightInd w:val="0"/>
              <w:rPr>
                <w:rFonts w:cstheme="minorHAnsi"/>
                <w:b/>
                <w:bCs/>
                <w:color w:val="FFFFFF" w:themeColor="background1"/>
              </w:rPr>
            </w:pPr>
            <w:r w:rsidRPr="00CF2354">
              <w:rPr>
                <w:rFonts w:cstheme="minorHAnsi"/>
                <w:b/>
                <w:bCs/>
                <w:color w:val="FFFFFF" w:themeColor="background1"/>
              </w:rPr>
              <w:t>Uplatniteľnosť</w:t>
            </w:r>
          </w:p>
        </w:tc>
      </w:tr>
      <w:tr w:rsidR="00556FBD" w:rsidRPr="00F333F4" w14:paraId="7177A085" w14:textId="77777777" w:rsidTr="00E4255F">
        <w:trPr>
          <w:gridAfter w:val="1"/>
          <w:wAfter w:w="7" w:type="dxa"/>
        </w:trPr>
        <w:tc>
          <w:tcPr>
            <w:tcW w:w="567" w:type="dxa"/>
            <w:shd w:val="clear" w:color="auto" w:fill="F2F2F2" w:themeFill="background1" w:themeFillShade="F2"/>
            <w:vAlign w:val="center"/>
          </w:tcPr>
          <w:p w14:paraId="58B21055" w14:textId="77777777" w:rsidR="00556FBD" w:rsidRPr="00F333F4" w:rsidRDefault="00556FBD" w:rsidP="002D4762">
            <w:pPr>
              <w:autoSpaceDE w:val="0"/>
              <w:autoSpaceDN w:val="0"/>
              <w:adjustRightInd w:val="0"/>
              <w:jc w:val="center"/>
              <w:rPr>
                <w:rFonts w:cstheme="minorHAnsi"/>
              </w:rPr>
            </w:pPr>
            <w:r>
              <w:rPr>
                <w:rFonts w:cstheme="minorHAnsi"/>
              </w:rPr>
              <w:t>a</w:t>
            </w:r>
          </w:p>
        </w:tc>
        <w:tc>
          <w:tcPr>
            <w:tcW w:w="2410" w:type="dxa"/>
            <w:shd w:val="clear" w:color="auto" w:fill="F2F2F2" w:themeFill="background1" w:themeFillShade="F2"/>
          </w:tcPr>
          <w:p w14:paraId="42296945" w14:textId="77777777" w:rsidR="00556FBD" w:rsidRPr="00186C41" w:rsidRDefault="00556FBD" w:rsidP="002D4762">
            <w:pPr>
              <w:rPr>
                <w:b/>
                <w:bCs/>
                <w:sz w:val="24"/>
                <w:szCs w:val="24"/>
              </w:rPr>
            </w:pPr>
            <w:r w:rsidRPr="00186C41">
              <w:rPr>
                <w:rFonts w:cstheme="minorHAnsi"/>
                <w:b/>
                <w:bCs/>
                <w:color w:val="000000"/>
              </w:rPr>
              <w:t>Hodnotenie uplatniteľnosti absolventov študijného programu</w:t>
            </w:r>
          </w:p>
        </w:tc>
        <w:tc>
          <w:tcPr>
            <w:tcW w:w="7797" w:type="dxa"/>
          </w:tcPr>
          <w:p w14:paraId="3D4093EC" w14:textId="55C372DF" w:rsidR="00556FBD" w:rsidRPr="00E4255F" w:rsidRDefault="001560B7" w:rsidP="002D4762">
            <w:pPr>
              <w:rPr>
                <w:rFonts w:cstheme="minorHAnsi"/>
                <w:b/>
                <w:i/>
                <w:iCs/>
                <w:sz w:val="18"/>
                <w:szCs w:val="18"/>
              </w:rPr>
            </w:pPr>
            <w:r w:rsidRPr="00E4255F">
              <w:rPr>
                <w:rFonts w:cstheme="minorHAnsi"/>
              </w:rPr>
              <w:t xml:space="preserve">Absolvent inžinierskeho študijného programu </w:t>
            </w:r>
            <w:proofErr w:type="spellStart"/>
            <w:r w:rsidRPr="00E4255F">
              <w:rPr>
                <w:rFonts w:cstheme="minorHAnsi"/>
              </w:rPr>
              <w:t>Fotonika</w:t>
            </w:r>
            <w:proofErr w:type="spellEnd"/>
            <w:r w:rsidRPr="00E4255F">
              <w:rPr>
                <w:rFonts w:cstheme="minorHAnsi"/>
              </w:rPr>
              <w:t xml:space="preserve"> môže pokračovať v doktorandskom štúdiu v nadväzujúcom študijnom programe </w:t>
            </w:r>
            <w:proofErr w:type="spellStart"/>
            <w:r w:rsidRPr="00E4255F">
              <w:rPr>
                <w:rFonts w:cstheme="minorHAnsi"/>
              </w:rPr>
              <w:t>Elektrotechnológi</w:t>
            </w:r>
            <w:r w:rsidR="005A1F31">
              <w:rPr>
                <w:rFonts w:cstheme="minorHAnsi"/>
              </w:rPr>
              <w:t>e</w:t>
            </w:r>
            <w:proofErr w:type="spellEnd"/>
            <w:r w:rsidRPr="00E4255F">
              <w:rPr>
                <w:rFonts w:cstheme="minorHAnsi"/>
              </w:rPr>
              <w:t xml:space="preserve"> a materiály na UNIZA alebo v rovnakom alebo príbuznom ŠP na univerzitách v SR alebo v ČR. Absolvent sa taktiež môže uplatniť v príbuzných odboroch, kde je potrebná súčinnosť týchto odvetví s</w:t>
            </w:r>
            <w:r w:rsidR="005A1F31">
              <w:rPr>
                <w:rFonts w:cstheme="minorHAnsi"/>
              </w:rPr>
              <w:t> </w:t>
            </w:r>
            <w:proofErr w:type="spellStart"/>
            <w:r w:rsidRPr="00E4255F">
              <w:rPr>
                <w:rFonts w:cstheme="minorHAnsi"/>
              </w:rPr>
              <w:t>fotonikou</w:t>
            </w:r>
            <w:proofErr w:type="spellEnd"/>
            <w:r w:rsidR="005A1F31">
              <w:rPr>
                <w:rFonts w:cstheme="minorHAnsi"/>
              </w:rPr>
              <w:t>,</w:t>
            </w:r>
            <w:r w:rsidRPr="00E4255F">
              <w:rPr>
                <w:rFonts w:cstheme="minorHAnsi"/>
              </w:rPr>
              <w:t xml:space="preserve"> resp. získanými kompetenciami absolventa. Výhodou absolventa tohto študijného programu sú širokospektrálne vedomosti, ktorých trajektória siaha od získaných základných vedomostí z oblasti fungovania základných optických a </w:t>
            </w:r>
            <w:proofErr w:type="spellStart"/>
            <w:r w:rsidRPr="00E4255F">
              <w:rPr>
                <w:rFonts w:cstheme="minorHAnsi"/>
              </w:rPr>
              <w:t>fotonických</w:t>
            </w:r>
            <w:proofErr w:type="spellEnd"/>
            <w:r w:rsidRPr="00E4255F">
              <w:rPr>
                <w:rFonts w:cstheme="minorHAnsi"/>
              </w:rPr>
              <w:t xml:space="preserve"> javov a možnosti uplatnenia rôznych </w:t>
            </w:r>
            <w:r w:rsidRPr="00E4255F">
              <w:rPr>
                <w:rFonts w:cstheme="minorHAnsi"/>
              </w:rPr>
              <w:lastRenderedPageBreak/>
              <w:t xml:space="preserve">optických prístrojov pre diagnostiku, šírenie signálu v optických linkách, návrhu zdrojov svetla a dizajnu osvetlenia ako i použitie špičkových simulačných prostriedkov pre modelovanie </w:t>
            </w:r>
            <w:proofErr w:type="spellStart"/>
            <w:r w:rsidRPr="00E4255F">
              <w:rPr>
                <w:rFonts w:cstheme="minorHAnsi"/>
              </w:rPr>
              <w:t>fotonických</w:t>
            </w:r>
            <w:proofErr w:type="spellEnd"/>
            <w:r w:rsidRPr="00E4255F">
              <w:rPr>
                <w:rFonts w:cstheme="minorHAnsi"/>
              </w:rPr>
              <w:t xml:space="preserve"> javov. Absolvent rozumie a vie získané zručnosti a návyky implementovať v rôznych technických oblastiach, napr. aj v oblasti IT technológií v</w:t>
            </w:r>
            <w:r w:rsidR="005A1F31">
              <w:rPr>
                <w:rFonts w:cstheme="minorHAnsi"/>
              </w:rPr>
              <w:t>o</w:t>
            </w:r>
            <w:r w:rsidRPr="00E4255F">
              <w:rPr>
                <w:rFonts w:cstheme="minorHAnsi"/>
              </w:rPr>
              <w:t xml:space="preserve"> </w:t>
            </w:r>
            <w:proofErr w:type="spellStart"/>
            <w:r w:rsidRPr="00E4255F">
              <w:rPr>
                <w:rFonts w:cstheme="minorHAnsi"/>
              </w:rPr>
              <w:t>fotonike</w:t>
            </w:r>
            <w:proofErr w:type="spellEnd"/>
            <w:r w:rsidRPr="00E4255F">
              <w:rPr>
                <w:rFonts w:cstheme="minorHAnsi"/>
              </w:rPr>
              <w:t>. Absolventi študijného programu nachádzajú uplatnenie na trhu pracovných síl vo všetkých relevantných odvetviach hospodárstva – v súkromnom, verejnom a v štátnom sektore, najmä v pozíciách zameraných na diagnostiku a využitie v priemysle a technikov v rôznych typoch optických a automobilových spoločností alebo aj v samostatnej činnosti.</w:t>
            </w:r>
          </w:p>
        </w:tc>
      </w:tr>
      <w:tr w:rsidR="00556FBD" w:rsidRPr="00F333F4" w14:paraId="73FFC94D" w14:textId="77777777" w:rsidTr="00E4255F">
        <w:trPr>
          <w:gridAfter w:val="1"/>
          <w:wAfter w:w="7" w:type="dxa"/>
        </w:trPr>
        <w:tc>
          <w:tcPr>
            <w:tcW w:w="567" w:type="dxa"/>
            <w:shd w:val="clear" w:color="auto" w:fill="F2F2F2" w:themeFill="background1" w:themeFillShade="F2"/>
            <w:vAlign w:val="center"/>
          </w:tcPr>
          <w:p w14:paraId="1555FBB7" w14:textId="77777777" w:rsidR="00556FBD" w:rsidRPr="00F333F4" w:rsidRDefault="00556FBD" w:rsidP="002D4762">
            <w:pPr>
              <w:autoSpaceDE w:val="0"/>
              <w:autoSpaceDN w:val="0"/>
              <w:adjustRightInd w:val="0"/>
              <w:jc w:val="center"/>
              <w:rPr>
                <w:rFonts w:cstheme="minorHAnsi"/>
              </w:rPr>
            </w:pPr>
            <w:r w:rsidRPr="00F333F4">
              <w:rPr>
                <w:rFonts w:cstheme="minorHAnsi"/>
              </w:rPr>
              <w:lastRenderedPageBreak/>
              <w:t>b</w:t>
            </w:r>
          </w:p>
        </w:tc>
        <w:tc>
          <w:tcPr>
            <w:tcW w:w="2410" w:type="dxa"/>
            <w:shd w:val="clear" w:color="auto" w:fill="F2F2F2" w:themeFill="background1" w:themeFillShade="F2"/>
          </w:tcPr>
          <w:p w14:paraId="1EA65674" w14:textId="77777777" w:rsidR="00556FBD" w:rsidRPr="00186C41" w:rsidRDefault="00556FBD" w:rsidP="002D4762">
            <w:pPr>
              <w:rPr>
                <w:rFonts w:cstheme="minorHAnsi"/>
                <w:b/>
                <w:bCs/>
                <w:color w:val="000000"/>
              </w:rPr>
            </w:pPr>
            <w:r w:rsidRPr="00186C41">
              <w:rPr>
                <w:rFonts w:cstheme="minorHAnsi"/>
                <w:b/>
                <w:bCs/>
                <w:color w:val="000000"/>
              </w:rPr>
              <w:t>Úspešní absolventi študijného programu</w:t>
            </w:r>
          </w:p>
        </w:tc>
        <w:tc>
          <w:tcPr>
            <w:tcW w:w="7797" w:type="dxa"/>
          </w:tcPr>
          <w:p w14:paraId="6E4F51BE" w14:textId="0898D409" w:rsidR="00556FBD" w:rsidRPr="00E4255F" w:rsidRDefault="001560B7" w:rsidP="002D4762">
            <w:pPr>
              <w:rPr>
                <w:rFonts w:cstheme="minorHAnsi"/>
                <w:bCs/>
                <w:i/>
                <w:iCs/>
                <w:sz w:val="18"/>
                <w:szCs w:val="18"/>
              </w:rPr>
            </w:pPr>
            <w:r w:rsidRPr="00E4255F">
              <w:rPr>
                <w:rFonts w:cstheme="minorHAnsi"/>
              </w:rPr>
              <w:t>Študijný program počas svojej krátkej pôsobnosti vyškolil množstvo špičkových inžinierov, ktor</w:t>
            </w:r>
            <w:r w:rsidR="005A1F31">
              <w:rPr>
                <w:rFonts w:cstheme="minorHAnsi"/>
              </w:rPr>
              <w:t>í</w:t>
            </w:r>
            <w:r w:rsidRPr="00E4255F">
              <w:rPr>
                <w:rFonts w:cstheme="minorHAnsi"/>
              </w:rPr>
              <w:t xml:space="preserve"> dnes úspešne pracujú na R&amp;D pozíciách v renomovaných spoločnostiach s bázou </w:t>
            </w:r>
            <w:proofErr w:type="spellStart"/>
            <w:r w:rsidRPr="00E4255F">
              <w:rPr>
                <w:rFonts w:cstheme="minorHAnsi"/>
              </w:rPr>
              <w:t>fotoniky</w:t>
            </w:r>
            <w:proofErr w:type="spellEnd"/>
            <w:r w:rsidRPr="00E4255F">
              <w:rPr>
                <w:rFonts w:cstheme="minorHAnsi"/>
              </w:rPr>
              <w:t xml:space="preserve"> a elektroniky. Absolventi z daného št. programu odchádzajú do firiem za posledné 4 roky. Za tento čas ich </w:t>
            </w:r>
            <w:proofErr w:type="spellStart"/>
            <w:r w:rsidRPr="00E4255F">
              <w:rPr>
                <w:rFonts w:cstheme="minorHAnsi"/>
              </w:rPr>
              <w:t>absolovalo</w:t>
            </w:r>
            <w:proofErr w:type="spellEnd"/>
            <w:r w:rsidRPr="00E4255F">
              <w:rPr>
                <w:rFonts w:cstheme="minorHAnsi"/>
              </w:rPr>
              <w:t xml:space="preserve"> a umiestnilo sa vo firmách 15. Z toho 3 skončili na doktorandskom štúdiu  a jedna absolventka ho už aj úspešne absolvovala s významnými </w:t>
            </w:r>
            <w:r w:rsidR="005A1F31" w:rsidRPr="00E4255F">
              <w:rPr>
                <w:rFonts w:cstheme="minorHAnsi"/>
              </w:rPr>
              <w:t xml:space="preserve">celoslovenskými </w:t>
            </w:r>
            <w:r w:rsidRPr="00E4255F">
              <w:rPr>
                <w:rFonts w:cstheme="minorHAnsi"/>
              </w:rPr>
              <w:t xml:space="preserve">oceneniami. Absolventi sa vracajú na fakultu a na spoločných stretnutiach hodnotia ich život v nových pôsobiskách ako veľmi úspešný a neustále rezonuje z ich slov vysoká požiadavka na absolventa tohto programu na trhu práce. Zvlášť európsky je kvalitný </w:t>
            </w:r>
            <w:proofErr w:type="spellStart"/>
            <w:r w:rsidRPr="00E4255F">
              <w:rPr>
                <w:rFonts w:cstheme="minorHAnsi"/>
              </w:rPr>
              <w:t>fotonik</w:t>
            </w:r>
            <w:proofErr w:type="spellEnd"/>
            <w:r w:rsidRPr="00E4255F">
              <w:rPr>
                <w:rFonts w:cstheme="minorHAnsi"/>
              </w:rPr>
              <w:t xml:space="preserve"> veľmi žiadaný ako reakcia na integráciu optických prvkov a princípov do takmer všetkých odvetví priemyslu a nielen priemyslu, ale aj zdravotnej starostlivosti. </w:t>
            </w:r>
            <w:r w:rsidR="003C3400" w:rsidRPr="00E4255F">
              <w:rPr>
                <w:rFonts w:cstheme="minorHAnsi"/>
              </w:rPr>
              <w:t>Väčšina</w:t>
            </w:r>
            <w:r w:rsidRPr="00E4255F">
              <w:rPr>
                <w:rFonts w:cstheme="minorHAnsi"/>
              </w:rPr>
              <w:t xml:space="preserve"> absolventov našla uplatnenie na Slovensku, resp. v blízkych firmách v Českej republike.</w:t>
            </w:r>
          </w:p>
        </w:tc>
      </w:tr>
      <w:tr w:rsidR="00556FBD" w14:paraId="112E97B7" w14:textId="77777777" w:rsidTr="00E4255F">
        <w:trPr>
          <w:gridAfter w:val="1"/>
          <w:wAfter w:w="7" w:type="dxa"/>
        </w:trPr>
        <w:tc>
          <w:tcPr>
            <w:tcW w:w="567" w:type="dxa"/>
            <w:shd w:val="clear" w:color="auto" w:fill="F2F2F2" w:themeFill="background1" w:themeFillShade="F2"/>
            <w:vAlign w:val="center"/>
          </w:tcPr>
          <w:p w14:paraId="36DA82BD" w14:textId="77777777" w:rsidR="00556FBD" w:rsidRPr="00F333F4" w:rsidRDefault="00556FBD" w:rsidP="002D4762">
            <w:pPr>
              <w:autoSpaceDE w:val="0"/>
              <w:autoSpaceDN w:val="0"/>
              <w:adjustRightInd w:val="0"/>
              <w:jc w:val="center"/>
              <w:rPr>
                <w:rFonts w:cstheme="minorHAnsi"/>
              </w:rPr>
            </w:pPr>
            <w:r w:rsidRPr="00F333F4">
              <w:rPr>
                <w:rFonts w:cstheme="minorHAnsi"/>
              </w:rPr>
              <w:t>c</w:t>
            </w:r>
          </w:p>
        </w:tc>
        <w:tc>
          <w:tcPr>
            <w:tcW w:w="2410" w:type="dxa"/>
            <w:shd w:val="clear" w:color="auto" w:fill="F2F2F2" w:themeFill="background1" w:themeFillShade="F2"/>
          </w:tcPr>
          <w:p w14:paraId="77D6588F" w14:textId="77777777" w:rsidR="00556FBD" w:rsidRPr="00186C41" w:rsidRDefault="00556FBD" w:rsidP="002D4762">
            <w:pPr>
              <w:autoSpaceDE w:val="0"/>
              <w:autoSpaceDN w:val="0"/>
              <w:adjustRightInd w:val="0"/>
              <w:rPr>
                <w:rFonts w:cstheme="minorHAnsi"/>
                <w:b/>
                <w:bCs/>
                <w:color w:val="000000"/>
              </w:rPr>
            </w:pPr>
            <w:r w:rsidRPr="00186C41">
              <w:rPr>
                <w:rFonts w:cstheme="minorHAnsi"/>
                <w:b/>
                <w:bCs/>
                <w:color w:val="000000"/>
              </w:rPr>
              <w:t xml:space="preserve">Hodnotenie kvality študijného programu zamestnávateľmi </w:t>
            </w:r>
          </w:p>
        </w:tc>
        <w:tc>
          <w:tcPr>
            <w:tcW w:w="7797" w:type="dxa"/>
          </w:tcPr>
          <w:p w14:paraId="6332A220" w14:textId="454C2408" w:rsidR="001560B7" w:rsidRPr="00E4255F" w:rsidRDefault="001560B7" w:rsidP="001560B7">
            <w:pPr>
              <w:pStyle w:val="Normlnywebov"/>
              <w:rPr>
                <w:rFonts w:asciiTheme="minorHAnsi" w:hAnsiTheme="minorHAnsi" w:cstheme="minorHAnsi"/>
                <w:sz w:val="22"/>
                <w:szCs w:val="22"/>
              </w:rPr>
            </w:pPr>
            <w:r w:rsidRPr="00E4255F">
              <w:rPr>
                <w:rFonts w:asciiTheme="minorHAnsi" w:hAnsiTheme="minorHAnsi" w:cstheme="minorHAnsi"/>
                <w:sz w:val="22"/>
                <w:szCs w:val="22"/>
              </w:rPr>
              <w:t>O tom ako úspešní sú absolventi v spoločnostiach hovorí aj fakt, že ich pôsobenie v daných spoločnostiach akcelerovalo spolupráce na úrovni vedy</w:t>
            </w:r>
            <w:r w:rsidR="005A1F31">
              <w:rPr>
                <w:rFonts w:asciiTheme="minorHAnsi" w:hAnsiTheme="minorHAnsi" w:cstheme="minorHAnsi"/>
                <w:sz w:val="22"/>
                <w:szCs w:val="22"/>
              </w:rPr>
              <w:t>,</w:t>
            </w:r>
            <w:r w:rsidRPr="00E4255F">
              <w:rPr>
                <w:rFonts w:asciiTheme="minorHAnsi" w:hAnsiTheme="minorHAnsi" w:cstheme="minorHAnsi"/>
                <w:sz w:val="22"/>
                <w:szCs w:val="22"/>
              </w:rPr>
              <w:t xml:space="preserve"> ale aj výchovy nových mladých </w:t>
            </w:r>
            <w:proofErr w:type="spellStart"/>
            <w:r w:rsidRPr="00E4255F">
              <w:rPr>
                <w:rFonts w:asciiTheme="minorHAnsi" w:hAnsiTheme="minorHAnsi" w:cstheme="minorHAnsi"/>
                <w:sz w:val="22"/>
                <w:szCs w:val="22"/>
              </w:rPr>
              <w:t>fotonikov</w:t>
            </w:r>
            <w:proofErr w:type="spellEnd"/>
            <w:r w:rsidR="005A1F31">
              <w:rPr>
                <w:rFonts w:asciiTheme="minorHAnsi" w:hAnsiTheme="minorHAnsi" w:cstheme="minorHAnsi"/>
                <w:sz w:val="22"/>
                <w:szCs w:val="22"/>
              </w:rPr>
              <w:t>,</w:t>
            </w:r>
            <w:r w:rsidRPr="00E4255F">
              <w:rPr>
                <w:rFonts w:asciiTheme="minorHAnsi" w:hAnsiTheme="minorHAnsi" w:cstheme="minorHAnsi"/>
                <w:sz w:val="22"/>
                <w:szCs w:val="22"/>
              </w:rPr>
              <w:t xml:space="preserve"> napr. na úrovni zadaní záverečných prác a spoločných vývojových projektov a stáží. Viac ako polovica absolventov zažila stáž, resp. prax alebo spoločné vývojové projekty v spoločnostiach, ktoré sa neskôr stali ich zamestnávateľom. Budovanie takejto spolupráce potvrdzuje, že postoj zamestnávateľov je jednoznačným očakávaním, že vychovávame nového kvalitného </w:t>
            </w:r>
            <w:proofErr w:type="spellStart"/>
            <w:r w:rsidRPr="00E4255F">
              <w:rPr>
                <w:rFonts w:asciiTheme="minorHAnsi" w:hAnsiTheme="minorHAnsi" w:cstheme="minorHAnsi"/>
                <w:sz w:val="22"/>
                <w:szCs w:val="22"/>
              </w:rPr>
              <w:t>fotonika</w:t>
            </w:r>
            <w:proofErr w:type="spellEnd"/>
            <w:r w:rsidRPr="00E4255F">
              <w:rPr>
                <w:rFonts w:asciiTheme="minorHAnsi" w:hAnsiTheme="minorHAnsi" w:cstheme="minorHAnsi"/>
                <w:sz w:val="22"/>
                <w:szCs w:val="22"/>
              </w:rPr>
              <w:t xml:space="preserve">. Odozva od zamestnávateľov ukazuje, že dopyt je viac ako </w:t>
            </w:r>
            <w:r w:rsidR="003C3400" w:rsidRPr="00E4255F">
              <w:rPr>
                <w:rFonts w:asciiTheme="minorHAnsi" w:hAnsiTheme="minorHAnsi" w:cstheme="minorHAnsi"/>
                <w:sz w:val="22"/>
                <w:szCs w:val="22"/>
              </w:rPr>
              <w:t>niekoľko</w:t>
            </w:r>
            <w:r w:rsidRPr="00E4255F">
              <w:rPr>
                <w:rFonts w:asciiTheme="minorHAnsi" w:hAnsiTheme="minorHAnsi" w:cstheme="minorHAnsi"/>
                <w:sz w:val="22"/>
                <w:szCs w:val="22"/>
              </w:rPr>
              <w:t xml:space="preserve"> </w:t>
            </w:r>
            <w:proofErr w:type="spellStart"/>
            <w:r w:rsidRPr="00E4255F">
              <w:rPr>
                <w:rFonts w:asciiTheme="minorHAnsi" w:hAnsiTheme="minorHAnsi" w:cstheme="minorHAnsi"/>
                <w:sz w:val="22"/>
                <w:szCs w:val="22"/>
              </w:rPr>
              <w:t>fotonikov</w:t>
            </w:r>
            <w:proofErr w:type="spellEnd"/>
            <w:r w:rsidRPr="00E4255F">
              <w:rPr>
                <w:rFonts w:asciiTheme="minorHAnsi" w:hAnsiTheme="minorHAnsi" w:cstheme="minorHAnsi"/>
                <w:sz w:val="22"/>
                <w:szCs w:val="22"/>
              </w:rPr>
              <w:t xml:space="preserve"> ročne ako tomu bolo doteraz.</w:t>
            </w:r>
          </w:p>
          <w:p w14:paraId="75106639" w14:textId="77777777" w:rsidR="00556FBD" w:rsidRDefault="00556FBD" w:rsidP="002D4762">
            <w:pPr>
              <w:rPr>
                <w:b/>
                <w:sz w:val="24"/>
                <w:szCs w:val="24"/>
              </w:rPr>
            </w:pPr>
          </w:p>
        </w:tc>
      </w:tr>
    </w:tbl>
    <w:p w14:paraId="437EF676"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678"/>
        <w:gridCol w:w="5553"/>
        <w:gridCol w:w="908"/>
        <w:gridCol w:w="909"/>
        <w:gridCol w:w="908"/>
        <w:gridCol w:w="909"/>
        <w:gridCol w:w="909"/>
        <w:gridCol w:w="7"/>
      </w:tblGrid>
      <w:tr w:rsidR="00556FBD" w:rsidRPr="00A82E4F" w14:paraId="69C3BE4B" w14:textId="77777777" w:rsidTr="002D4762">
        <w:trPr>
          <w:trHeight w:val="342"/>
        </w:trPr>
        <w:tc>
          <w:tcPr>
            <w:tcW w:w="679" w:type="dxa"/>
            <w:shd w:val="clear" w:color="auto" w:fill="2E74B5" w:themeFill="accent1" w:themeFillShade="BF"/>
          </w:tcPr>
          <w:p w14:paraId="78C1E26F" w14:textId="77777777" w:rsidR="00556FBD" w:rsidRPr="00A82E4F" w:rsidRDefault="00556FBD" w:rsidP="002D4762">
            <w:pPr>
              <w:spacing w:line="216" w:lineRule="auto"/>
              <w:jc w:val="both"/>
              <w:rPr>
                <w:rFonts w:cstheme="minorHAnsi"/>
                <w:b/>
                <w:iCs/>
                <w:color w:val="FFFFFF" w:themeColor="background1"/>
              </w:rPr>
            </w:pPr>
            <w:r w:rsidRPr="00A82E4F">
              <w:rPr>
                <w:rFonts w:cstheme="minorHAnsi"/>
                <w:b/>
                <w:iCs/>
                <w:color w:val="FFFFFF" w:themeColor="background1"/>
              </w:rPr>
              <w:t>4.</w:t>
            </w:r>
          </w:p>
        </w:tc>
        <w:tc>
          <w:tcPr>
            <w:tcW w:w="10102" w:type="dxa"/>
            <w:gridSpan w:val="7"/>
            <w:shd w:val="clear" w:color="auto" w:fill="2E74B5" w:themeFill="accent1" w:themeFillShade="BF"/>
            <w:vAlign w:val="center"/>
          </w:tcPr>
          <w:p w14:paraId="4118A6CC"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Štruktúra a obsah študijného programu</w:t>
            </w:r>
            <w:r w:rsidRPr="00A82E4F">
              <w:rPr>
                <w:rStyle w:val="Odkaznapoznmkupodiarou"/>
                <w:rFonts w:cstheme="minorHAnsi"/>
                <w:b/>
                <w:bCs/>
                <w:color w:val="FFFFFF" w:themeColor="background1"/>
              </w:rPr>
              <w:footnoteReference w:id="2"/>
            </w:r>
            <w:r w:rsidRPr="00A82E4F">
              <w:rPr>
                <w:rFonts w:cstheme="minorHAnsi"/>
                <w:b/>
                <w:bCs/>
                <w:color w:val="FFFFFF" w:themeColor="background1"/>
              </w:rPr>
              <w:t xml:space="preserve"> </w:t>
            </w:r>
          </w:p>
        </w:tc>
      </w:tr>
      <w:tr w:rsidR="00556FBD" w14:paraId="36D8E11C" w14:textId="77777777" w:rsidTr="002D4762">
        <w:trPr>
          <w:trHeight w:val="527"/>
        </w:trPr>
        <w:tc>
          <w:tcPr>
            <w:tcW w:w="679" w:type="dxa"/>
            <w:vMerge w:val="restart"/>
            <w:shd w:val="clear" w:color="auto" w:fill="F2F2F2" w:themeFill="background1" w:themeFillShade="F2"/>
            <w:vAlign w:val="center"/>
          </w:tcPr>
          <w:p w14:paraId="15682974" w14:textId="77777777" w:rsidR="00556FBD" w:rsidRPr="00A82E4F" w:rsidRDefault="00556FBD" w:rsidP="002D4762">
            <w:pPr>
              <w:spacing w:line="216" w:lineRule="auto"/>
              <w:jc w:val="center"/>
              <w:rPr>
                <w:rFonts w:cstheme="minorHAnsi"/>
                <w:bCs/>
                <w:iCs/>
              </w:rPr>
            </w:pPr>
            <w:r w:rsidRPr="00A82E4F">
              <w:rPr>
                <w:rFonts w:cstheme="minorHAnsi"/>
                <w:bCs/>
                <w:iCs/>
              </w:rPr>
              <w:t>a</w:t>
            </w:r>
          </w:p>
        </w:tc>
        <w:tc>
          <w:tcPr>
            <w:tcW w:w="10102" w:type="dxa"/>
            <w:gridSpan w:val="7"/>
            <w:shd w:val="clear" w:color="auto" w:fill="F2F2F2" w:themeFill="background1" w:themeFillShade="F2"/>
            <w:vAlign w:val="center"/>
          </w:tcPr>
          <w:p w14:paraId="580AF153" w14:textId="77777777" w:rsidR="00556FBD" w:rsidRPr="00FF736C" w:rsidRDefault="00556FBD" w:rsidP="002D4762">
            <w:pPr>
              <w:spacing w:line="216" w:lineRule="auto"/>
              <w:jc w:val="both"/>
              <w:rPr>
                <w:rFonts w:cstheme="minorHAnsi"/>
                <w:b/>
                <w:bCs/>
              </w:rPr>
            </w:pPr>
            <w:r w:rsidRPr="00FF736C">
              <w:rPr>
                <w:rFonts w:cstheme="minorHAnsi"/>
                <w:b/>
                <w:bCs/>
              </w:rPr>
              <w:t>Pravidlá na utváranie študijných plánov v študijnom programe</w:t>
            </w:r>
          </w:p>
        </w:tc>
      </w:tr>
      <w:tr w:rsidR="00556FBD" w14:paraId="28F829F0" w14:textId="77777777" w:rsidTr="002D4762">
        <w:trPr>
          <w:trHeight w:val="1278"/>
        </w:trPr>
        <w:tc>
          <w:tcPr>
            <w:tcW w:w="679" w:type="dxa"/>
            <w:vMerge/>
            <w:shd w:val="clear" w:color="auto" w:fill="F2F2F2" w:themeFill="background1" w:themeFillShade="F2"/>
            <w:vAlign w:val="center"/>
          </w:tcPr>
          <w:p w14:paraId="3940AE7D" w14:textId="77777777" w:rsidR="00556FBD" w:rsidRPr="00A82E4F" w:rsidRDefault="00556FBD" w:rsidP="002D4762">
            <w:pPr>
              <w:spacing w:line="216" w:lineRule="auto"/>
              <w:jc w:val="center"/>
              <w:rPr>
                <w:rFonts w:cstheme="minorHAnsi"/>
                <w:bCs/>
                <w:iCs/>
              </w:rPr>
            </w:pPr>
          </w:p>
        </w:tc>
        <w:tc>
          <w:tcPr>
            <w:tcW w:w="10102" w:type="dxa"/>
            <w:gridSpan w:val="7"/>
            <w:shd w:val="clear" w:color="auto" w:fill="auto"/>
            <w:vAlign w:val="center"/>
          </w:tcPr>
          <w:p w14:paraId="7A936A04" w14:textId="77777777" w:rsid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t>Na úrovni univerzity definuje procesy, postupy a štruktúry: </w:t>
            </w:r>
          </w:p>
          <w:p w14:paraId="6F3E64D0" w14:textId="77777777" w:rsidR="00DB25E7" w:rsidRPr="00341C3C" w:rsidRDefault="00DB25E7" w:rsidP="00341C3C">
            <w:pPr>
              <w:pStyle w:val="Normlnywebov"/>
              <w:rPr>
                <w:rFonts w:asciiTheme="minorHAnsi" w:hAnsiTheme="minorHAnsi" w:cs="Arial"/>
                <w:color w:val="000000"/>
                <w:sz w:val="22"/>
                <w:szCs w:val="22"/>
              </w:rPr>
            </w:pPr>
          </w:p>
          <w:p w14:paraId="04570375" w14:textId="5B67CEE2" w:rsidR="00341C3C" w:rsidRPr="00341C3C" w:rsidRDefault="00EB47CF" w:rsidP="00341C3C">
            <w:pPr>
              <w:pStyle w:val="Normlnywebov"/>
              <w:rPr>
                <w:rFonts w:asciiTheme="minorHAnsi" w:hAnsiTheme="minorHAnsi" w:cs="Arial"/>
                <w:color w:val="000000"/>
                <w:sz w:val="22"/>
                <w:szCs w:val="22"/>
              </w:rPr>
            </w:pPr>
            <w:hyperlink r:id="rId9" w:history="1">
              <w:r>
                <w:rPr>
                  <w:rStyle w:val="Hypertextovprepojenie"/>
                  <w:rFonts w:asciiTheme="minorHAnsi" w:hAnsiTheme="minorHAnsi" w:cs="Arial"/>
                  <w:sz w:val="22"/>
                  <w:szCs w:val="22"/>
                </w:rPr>
                <w:t>S</w:t>
              </w:r>
              <w:r w:rsidRPr="00341C3C">
                <w:rPr>
                  <w:rStyle w:val="Hypertextovprepojenie"/>
                  <w:rFonts w:asciiTheme="minorHAnsi" w:hAnsiTheme="minorHAnsi" w:cs="Arial"/>
                  <w:sz w:val="22"/>
                  <w:szCs w:val="22"/>
                </w:rPr>
                <w:t>mernica-UNIZA-c-203</w:t>
              </w:r>
            </w:hyperlink>
            <w:r w:rsidRPr="00341C3C">
              <w:rPr>
                <w:rFonts w:asciiTheme="minorHAnsi" w:hAnsiTheme="minorHAnsi" w:cs="Arial"/>
                <w:color w:val="000000"/>
                <w:sz w:val="22"/>
                <w:szCs w:val="22"/>
              </w:rPr>
              <w:t> </w:t>
            </w:r>
            <w:r w:rsidR="00341C3C" w:rsidRPr="00341C3C">
              <w:rPr>
                <w:rStyle w:val="Vrazn"/>
                <w:rFonts w:asciiTheme="minorHAnsi" w:hAnsiTheme="minorHAnsi" w:cs="Arial"/>
                <w:color w:val="000000"/>
                <w:sz w:val="22"/>
                <w:szCs w:val="22"/>
              </w:rPr>
              <w:t>- Pravidlá pre tvorbu odporúčaných študijných plánov študijných programov UNIZA</w:t>
            </w:r>
            <w:r>
              <w:rPr>
                <w:rFonts w:asciiTheme="minorHAnsi" w:hAnsiTheme="minorHAnsi" w:cs="Arial"/>
                <w:color w:val="000000"/>
                <w:sz w:val="22"/>
                <w:szCs w:val="22"/>
              </w:rPr>
              <w:t xml:space="preserve">, </w:t>
            </w:r>
            <w:r w:rsidR="00341C3C" w:rsidRPr="00341C3C">
              <w:rPr>
                <w:rFonts w:asciiTheme="minorHAnsi" w:hAnsiTheme="minorHAnsi" w:cs="Arial"/>
                <w:color w:val="000000"/>
                <w:sz w:val="22"/>
                <w:szCs w:val="22"/>
              </w:rPr>
              <w:t> </w:t>
            </w:r>
          </w:p>
          <w:p w14:paraId="192C577A" w14:textId="77777777" w:rsidR="00341C3C" w:rsidRP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t>určuje záväzné postupy pre tvorbu študijných plánov pri príprave návrhu žiadosti o akreditáciu študijného programu alebo úprave študijného programu. Študijný plán študenta určuje časovú a obsahovú postupnosť predmetov študijného programu a formy hodnotenia študijných výsledkov. V študijnom pláne sú stanovené a opísané pravidlá pre nadväznosť medzi jednotlivými predmetmi. </w:t>
            </w:r>
          </w:p>
          <w:p w14:paraId="7BAAD462" w14:textId="692E49FE" w:rsidR="00341C3C" w:rsidRPr="00341C3C" w:rsidRDefault="00EB47CF" w:rsidP="00341C3C">
            <w:pPr>
              <w:pStyle w:val="Normlnywebov"/>
              <w:rPr>
                <w:rFonts w:asciiTheme="minorHAnsi" w:hAnsiTheme="minorHAnsi" w:cs="Arial"/>
                <w:color w:val="000000"/>
                <w:sz w:val="22"/>
                <w:szCs w:val="22"/>
              </w:rPr>
            </w:pPr>
            <w:hyperlink r:id="rId10" w:history="1">
              <w:r>
                <w:rPr>
                  <w:rStyle w:val="Hypertextovprepojenie"/>
                  <w:rFonts w:asciiTheme="minorHAnsi" w:hAnsiTheme="minorHAnsi" w:cs="Arial"/>
                  <w:sz w:val="22"/>
                  <w:szCs w:val="22"/>
                </w:rPr>
                <w:t>S</w:t>
              </w:r>
              <w:r w:rsidRPr="00341C3C">
                <w:rPr>
                  <w:rStyle w:val="Hypertextovprepojenie"/>
                  <w:rFonts w:asciiTheme="minorHAnsi" w:hAnsiTheme="minorHAnsi" w:cs="Arial"/>
                  <w:sz w:val="22"/>
                  <w:szCs w:val="22"/>
                </w:rPr>
                <w:t>mernica-UNIZA-c-204</w:t>
              </w:r>
            </w:hyperlink>
            <w:r w:rsidR="00341C3C" w:rsidRPr="00341C3C">
              <w:rPr>
                <w:rStyle w:val="Vrazn"/>
                <w:rFonts w:asciiTheme="minorHAnsi" w:hAnsiTheme="minorHAnsi" w:cs="Arial"/>
                <w:color w:val="000000"/>
                <w:sz w:val="22"/>
                <w:szCs w:val="22"/>
              </w:rPr>
              <w:t>- Pravidlá pre vytváranie, úpravu, schvaľovanie a zrušenie študijných programov UNIZA, </w:t>
            </w:r>
            <w:r w:rsidR="00341C3C" w:rsidRPr="00341C3C">
              <w:rPr>
                <w:rFonts w:asciiTheme="minorHAnsi" w:hAnsiTheme="minorHAnsi" w:cs="Arial"/>
                <w:color w:val="000000"/>
                <w:sz w:val="22"/>
                <w:szCs w:val="22"/>
              </w:rPr>
              <w:t>stanovuje pravidlá pre vytváranie, úpravu, schvaľovanie, a zrušenie študijných programov na UNIZA a pri podávaní žiadosti o akreditáciu študijného programu, v ktorej UNIZA žiada o udelenie akreditácie Slovenskú akreditačnú agentúru pre vysoké školstvo (ďalej len „SAAVŠ“). </w:t>
            </w:r>
          </w:p>
          <w:p w14:paraId="63A2BEAB" w14:textId="6CE7EBD1" w:rsidR="00341C3C" w:rsidRPr="00341C3C" w:rsidRDefault="00EB47CF" w:rsidP="00341C3C">
            <w:pPr>
              <w:pStyle w:val="Normlnywebov"/>
              <w:rPr>
                <w:rFonts w:asciiTheme="minorHAnsi" w:hAnsiTheme="minorHAnsi" w:cs="Arial"/>
                <w:color w:val="000000"/>
                <w:sz w:val="22"/>
                <w:szCs w:val="22"/>
              </w:rPr>
            </w:pPr>
            <w:hyperlink r:id="rId11" w:history="1">
              <w:r>
                <w:rPr>
                  <w:rStyle w:val="Hypertextovprepojenie"/>
                  <w:rFonts w:asciiTheme="minorHAnsi" w:hAnsiTheme="minorHAnsi" w:cs="Arial"/>
                  <w:sz w:val="22"/>
                  <w:szCs w:val="22"/>
                </w:rPr>
                <w:t>S</w:t>
              </w:r>
              <w:r w:rsidRPr="00341C3C">
                <w:rPr>
                  <w:rStyle w:val="Hypertextovprepojenie"/>
                  <w:rFonts w:asciiTheme="minorHAnsi" w:hAnsiTheme="minorHAnsi" w:cs="Arial"/>
                  <w:sz w:val="22"/>
                  <w:szCs w:val="22"/>
                </w:rPr>
                <w:t>mernica-UNIZA-c-205</w:t>
              </w:r>
            </w:hyperlink>
            <w:r>
              <w:t xml:space="preserve"> </w:t>
            </w:r>
            <w:r w:rsidR="00341C3C" w:rsidRPr="00341C3C">
              <w:rPr>
                <w:rStyle w:val="Vrazn"/>
                <w:rFonts w:asciiTheme="minorHAnsi" w:hAnsiTheme="minorHAnsi" w:cs="Arial"/>
                <w:color w:val="000000"/>
                <w:sz w:val="22"/>
                <w:szCs w:val="22"/>
              </w:rPr>
              <w:t>- Pravidlá na priraďovanie učiteľov na zabezpečovanie študijných programov UNIZA</w:t>
            </w:r>
            <w:r w:rsidR="00341C3C" w:rsidRPr="00341C3C">
              <w:rPr>
                <w:rFonts w:asciiTheme="minorHAnsi" w:hAnsiTheme="minorHAnsi" w:cs="Arial"/>
                <w:color w:val="000000"/>
                <w:sz w:val="22"/>
                <w:szCs w:val="22"/>
              </w:rPr>
              <w:t>, </w:t>
            </w:r>
            <w:r w:rsidRPr="00341C3C">
              <w:rPr>
                <w:rFonts w:asciiTheme="minorHAnsi" w:hAnsiTheme="minorHAnsi" w:cs="Arial"/>
                <w:color w:val="000000"/>
                <w:sz w:val="22"/>
                <w:szCs w:val="22"/>
              </w:rPr>
              <w:t xml:space="preserve"> </w:t>
            </w:r>
          </w:p>
          <w:p w14:paraId="757984C1" w14:textId="77777777" w:rsidR="00341C3C" w:rsidRP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lastRenderedPageBreak/>
              <w:t>určenie pravidiel personálneho zabezpečenia študijných programov a zásad priraďovania učiteľov na zabezpečovanie študijných programov uskutočňovaných na Žilinskej univerzite v Žiline (ďalej len „UNIZA“). Vysokoškolský učiteľ môže pôsobiť na funkčnom mieste profesora, funkčnom mieste docenta, pracovnej pozícii odborného asistenta, asistenta alebo lektora. </w:t>
            </w:r>
          </w:p>
          <w:p w14:paraId="51E6C9C3" w14:textId="7D4C684F" w:rsidR="00341C3C" w:rsidRPr="00341C3C" w:rsidRDefault="00EB47CF" w:rsidP="00341C3C">
            <w:pPr>
              <w:pStyle w:val="Normlnywebov"/>
              <w:rPr>
                <w:rFonts w:asciiTheme="minorHAnsi" w:hAnsiTheme="minorHAnsi" w:cs="Arial"/>
                <w:color w:val="000000"/>
                <w:sz w:val="22"/>
                <w:szCs w:val="22"/>
              </w:rPr>
            </w:pPr>
            <w:hyperlink r:id="rId12" w:history="1">
              <w:r>
                <w:rPr>
                  <w:rStyle w:val="Hypertextovprepojenie"/>
                  <w:rFonts w:asciiTheme="minorHAnsi" w:hAnsiTheme="minorHAnsi" w:cs="Arial"/>
                  <w:sz w:val="22"/>
                  <w:szCs w:val="22"/>
                </w:rPr>
                <w:t>S</w:t>
              </w:r>
              <w:r w:rsidRPr="00341C3C">
                <w:rPr>
                  <w:rStyle w:val="Hypertextovprepojenie"/>
                  <w:rFonts w:asciiTheme="minorHAnsi" w:hAnsiTheme="minorHAnsi" w:cs="Arial"/>
                  <w:sz w:val="22"/>
                  <w:szCs w:val="22"/>
                </w:rPr>
                <w:t>mernica-UNIZA-c-2</w:t>
              </w:r>
              <w:r>
                <w:rPr>
                  <w:rStyle w:val="Hypertextovprepojenie"/>
                  <w:rFonts w:asciiTheme="minorHAnsi" w:hAnsiTheme="minorHAnsi" w:cs="Arial"/>
                  <w:sz w:val="22"/>
                  <w:szCs w:val="22"/>
                </w:rPr>
                <w:t>12</w:t>
              </w:r>
            </w:hyperlink>
            <w:r>
              <w:t xml:space="preserve"> </w:t>
            </w:r>
            <w:r w:rsidR="00341C3C" w:rsidRPr="00341C3C">
              <w:rPr>
                <w:rStyle w:val="Vrazn"/>
                <w:rFonts w:asciiTheme="minorHAnsi" w:hAnsiTheme="minorHAnsi" w:cs="Arial"/>
                <w:color w:val="000000"/>
                <w:sz w:val="22"/>
                <w:szCs w:val="22"/>
              </w:rPr>
              <w:t>- Pravidlá pre definovanie pracovnej záťaže tvorivých zamestnancov UNIZA</w:t>
            </w:r>
            <w:r w:rsidR="00341C3C" w:rsidRPr="00341C3C">
              <w:rPr>
                <w:rFonts w:asciiTheme="minorHAnsi" w:hAnsiTheme="minorHAnsi" w:cs="Arial"/>
                <w:color w:val="000000"/>
                <w:sz w:val="22"/>
                <w:szCs w:val="22"/>
              </w:rPr>
              <w:t>,</w:t>
            </w:r>
            <w:r w:rsidR="000B1CAE">
              <w:rPr>
                <w:rFonts w:asciiTheme="minorHAnsi" w:hAnsiTheme="minorHAnsi" w:cs="Arial"/>
                <w:color w:val="000000"/>
                <w:sz w:val="22"/>
                <w:szCs w:val="22"/>
              </w:rPr>
              <w:t xml:space="preserve"> </w:t>
            </w:r>
          </w:p>
          <w:p w14:paraId="1DD71C2D" w14:textId="77777777" w:rsidR="00341C3C" w:rsidRP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t>Tvoriví zamestnanci UNIZA môžu byť: a) vysokoškolskí učitelia pôsobiaci vo funkcii profesor, hosťujúci profesor, mimoriadny profesor, mimoriadny docent, docent, odborný asistent, asistent, lektor, b) vedeckovýskumní pracovníci, c) pracovníci podľa písm. a) – b) tohto odseku pôsobiaci v pozícií rektora, prorektora, dekana, prodekana a vedúceho katedry, d) odborní zamestnanci, výskumní zamestnanci, koordinátori výskumu, vedúci divízie, riaditelia. </w:t>
            </w:r>
          </w:p>
          <w:p w14:paraId="0172B78C" w14:textId="77777777" w:rsidR="00556FBD" w:rsidRPr="00341C3C" w:rsidRDefault="00556FBD" w:rsidP="002D4762">
            <w:pPr>
              <w:spacing w:line="216" w:lineRule="auto"/>
              <w:jc w:val="both"/>
              <w:rPr>
                <w:rFonts w:cstheme="minorHAnsi"/>
                <w:bCs/>
                <w:i/>
                <w:iCs/>
                <w:sz w:val="18"/>
                <w:szCs w:val="18"/>
              </w:rPr>
            </w:pPr>
          </w:p>
        </w:tc>
      </w:tr>
      <w:tr w:rsidR="00556FBD" w14:paraId="394EF817" w14:textId="77777777" w:rsidTr="002D4762">
        <w:trPr>
          <w:trHeight w:val="381"/>
        </w:trPr>
        <w:tc>
          <w:tcPr>
            <w:tcW w:w="679" w:type="dxa"/>
            <w:vMerge w:val="restart"/>
            <w:shd w:val="clear" w:color="auto" w:fill="F2F2F2" w:themeFill="background1" w:themeFillShade="F2"/>
          </w:tcPr>
          <w:p w14:paraId="536D98E1" w14:textId="77777777" w:rsidR="00556FBD" w:rsidRPr="00A82E4F" w:rsidRDefault="00556FBD" w:rsidP="002D4762">
            <w:pPr>
              <w:spacing w:line="216" w:lineRule="auto"/>
              <w:jc w:val="center"/>
              <w:rPr>
                <w:rFonts w:cstheme="minorHAnsi"/>
                <w:bCs/>
                <w:iCs/>
              </w:rPr>
            </w:pPr>
            <w:r w:rsidRPr="00A82E4F">
              <w:rPr>
                <w:rFonts w:cstheme="minorHAnsi"/>
                <w:bCs/>
                <w:iCs/>
              </w:rPr>
              <w:lastRenderedPageBreak/>
              <w:t>b</w:t>
            </w:r>
          </w:p>
        </w:tc>
        <w:tc>
          <w:tcPr>
            <w:tcW w:w="10102" w:type="dxa"/>
            <w:gridSpan w:val="7"/>
            <w:shd w:val="clear" w:color="auto" w:fill="F2F2F2" w:themeFill="background1" w:themeFillShade="F2"/>
            <w:vAlign w:val="center"/>
          </w:tcPr>
          <w:p w14:paraId="2E8EDA07" w14:textId="77777777" w:rsidR="00556FBD" w:rsidRPr="009B1280" w:rsidRDefault="00556FBD" w:rsidP="002D4762">
            <w:pPr>
              <w:spacing w:line="216" w:lineRule="auto"/>
              <w:jc w:val="both"/>
              <w:rPr>
                <w:rFonts w:cstheme="minorHAnsi"/>
                <w:b/>
                <w:bCs/>
                <w:i/>
                <w:iCs/>
              </w:rPr>
            </w:pPr>
            <w:r w:rsidRPr="009B1280">
              <w:rPr>
                <w:rFonts w:cstheme="minorHAnsi"/>
                <w:b/>
                <w:bCs/>
              </w:rPr>
              <w:t>Odporúčané študijné plány pre jednotlivé cesty v</w:t>
            </w:r>
            <w:r>
              <w:rPr>
                <w:rFonts w:cstheme="minorHAnsi"/>
                <w:b/>
                <w:bCs/>
              </w:rPr>
              <w:t> </w:t>
            </w:r>
            <w:r w:rsidRPr="009B1280">
              <w:rPr>
                <w:rFonts w:cstheme="minorHAnsi"/>
                <w:b/>
                <w:bCs/>
              </w:rPr>
              <w:t>štúdiu</w:t>
            </w:r>
          </w:p>
        </w:tc>
      </w:tr>
      <w:tr w:rsidR="00556FBD" w14:paraId="13568740" w14:textId="77777777" w:rsidTr="002D4762">
        <w:trPr>
          <w:trHeight w:val="527"/>
        </w:trPr>
        <w:tc>
          <w:tcPr>
            <w:tcW w:w="679" w:type="dxa"/>
            <w:vMerge/>
            <w:vAlign w:val="center"/>
          </w:tcPr>
          <w:p w14:paraId="25905104" w14:textId="77777777" w:rsidR="00556FBD" w:rsidRPr="00A82E4F" w:rsidRDefault="00556FBD" w:rsidP="002D4762">
            <w:pPr>
              <w:spacing w:line="216" w:lineRule="auto"/>
              <w:jc w:val="center"/>
              <w:rPr>
                <w:rFonts w:cstheme="minorHAnsi"/>
                <w:bCs/>
                <w:iCs/>
              </w:rPr>
            </w:pPr>
          </w:p>
        </w:tc>
        <w:tc>
          <w:tcPr>
            <w:tcW w:w="10102" w:type="dxa"/>
            <w:gridSpan w:val="7"/>
          </w:tcPr>
          <w:p w14:paraId="2C80C4F2" w14:textId="77777777" w:rsidR="00556FBD" w:rsidRDefault="00556FBD" w:rsidP="002D4762">
            <w:pPr>
              <w:spacing w:line="216" w:lineRule="auto"/>
              <w:jc w:val="both"/>
              <w:rPr>
                <w:rFonts w:cstheme="minorHAnsi"/>
                <w:sz w:val="18"/>
                <w:szCs w:val="18"/>
              </w:rPr>
            </w:pPr>
          </w:p>
          <w:p w14:paraId="012C0CAC" w14:textId="1C082095" w:rsidR="00556FBD" w:rsidRDefault="00E81AE0" w:rsidP="002D4762">
            <w:pPr>
              <w:spacing w:line="216" w:lineRule="auto"/>
              <w:jc w:val="both"/>
              <w:rPr>
                <w:rFonts w:cstheme="minorHAnsi"/>
                <w:sz w:val="18"/>
                <w:szCs w:val="18"/>
              </w:rPr>
            </w:pPr>
            <w:r>
              <w:rPr>
                <w:rFonts w:cstheme="minorHAnsi"/>
                <w:noProof/>
                <w:sz w:val="18"/>
                <w:szCs w:val="18"/>
              </w:rPr>
              <w:lastRenderedPageBreak/>
              <w:drawing>
                <wp:inline distT="0" distB="0" distL="0" distR="0" wp14:anchorId="7ED6C3B3" wp14:editId="1A952F7F">
                  <wp:extent cx="3903345" cy="8892540"/>
                  <wp:effectExtent l="0" t="0" r="1905" b="3810"/>
                  <wp:docPr id="1" name="Obrázok 1" descr="Obrázok, na ktorom je text, snímka obrazovky, písmo, dokumen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 snímka obrazovky, písmo, dokument&#10;&#10;Automaticky generovaný popis"/>
                          <pic:cNvPicPr/>
                        </pic:nvPicPr>
                        <pic:blipFill>
                          <a:blip r:embed="rId13">
                            <a:extLst>
                              <a:ext uri="{28A0092B-C50C-407E-A947-70E740481C1C}">
                                <a14:useLocalDpi xmlns:a14="http://schemas.microsoft.com/office/drawing/2010/main" val="0"/>
                              </a:ext>
                            </a:extLst>
                          </a:blip>
                          <a:stretch>
                            <a:fillRect/>
                          </a:stretch>
                        </pic:blipFill>
                        <pic:spPr>
                          <a:xfrm>
                            <a:off x="0" y="0"/>
                            <a:ext cx="3903345" cy="8892540"/>
                          </a:xfrm>
                          <a:prstGeom prst="rect">
                            <a:avLst/>
                          </a:prstGeom>
                        </pic:spPr>
                      </pic:pic>
                    </a:graphicData>
                  </a:graphic>
                </wp:inline>
              </w:drawing>
            </w:r>
          </w:p>
          <w:p w14:paraId="11EEDB0F" w14:textId="77777777" w:rsidR="00556FBD" w:rsidRPr="001058F2" w:rsidRDefault="00556FBD" w:rsidP="002D4762">
            <w:pPr>
              <w:spacing w:line="216" w:lineRule="auto"/>
              <w:jc w:val="both"/>
              <w:rPr>
                <w:rFonts w:cstheme="minorHAnsi"/>
                <w:sz w:val="18"/>
                <w:szCs w:val="18"/>
              </w:rPr>
            </w:pPr>
          </w:p>
        </w:tc>
      </w:tr>
      <w:tr w:rsidR="00556FBD" w14:paraId="0818A9E2" w14:textId="77777777" w:rsidTr="002D4762">
        <w:trPr>
          <w:trHeight w:val="311"/>
        </w:trPr>
        <w:tc>
          <w:tcPr>
            <w:tcW w:w="679" w:type="dxa"/>
            <w:shd w:val="clear" w:color="auto" w:fill="F2F2F2" w:themeFill="background1" w:themeFillShade="F2"/>
            <w:vAlign w:val="center"/>
          </w:tcPr>
          <w:p w14:paraId="798F5516" w14:textId="77777777" w:rsidR="00556FBD" w:rsidRPr="00A82E4F" w:rsidRDefault="00556FBD" w:rsidP="002D4762">
            <w:pPr>
              <w:spacing w:line="216" w:lineRule="auto"/>
              <w:jc w:val="center"/>
              <w:rPr>
                <w:rFonts w:cstheme="minorHAnsi"/>
                <w:bCs/>
                <w:iCs/>
              </w:rPr>
            </w:pPr>
            <w:r>
              <w:rPr>
                <w:rFonts w:cstheme="minorHAnsi"/>
                <w:bCs/>
                <w:iCs/>
              </w:rPr>
              <w:lastRenderedPageBreak/>
              <w:t>c, e</w:t>
            </w:r>
          </w:p>
        </w:tc>
        <w:tc>
          <w:tcPr>
            <w:tcW w:w="10102" w:type="dxa"/>
            <w:gridSpan w:val="7"/>
            <w:shd w:val="clear" w:color="auto" w:fill="F2F2F2" w:themeFill="background1" w:themeFillShade="F2"/>
          </w:tcPr>
          <w:p w14:paraId="0AC02358" w14:textId="77777777" w:rsidR="00556FBD" w:rsidRDefault="00556FBD" w:rsidP="002D4762">
            <w:pPr>
              <w:spacing w:line="216" w:lineRule="auto"/>
              <w:jc w:val="both"/>
              <w:rPr>
                <w:rFonts w:cstheme="minorHAnsi"/>
                <w:b/>
                <w:bCs/>
              </w:rPr>
            </w:pPr>
            <w:r>
              <w:rPr>
                <w:rFonts w:cstheme="minorHAnsi"/>
                <w:b/>
                <w:bCs/>
              </w:rPr>
              <w:t>Študijný plán programu</w:t>
            </w:r>
          </w:p>
        </w:tc>
      </w:tr>
      <w:tr w:rsidR="00556FBD" w14:paraId="20A7FCE8" w14:textId="77777777" w:rsidTr="00AC69B0">
        <w:trPr>
          <w:trHeight w:val="264"/>
        </w:trPr>
        <w:tc>
          <w:tcPr>
            <w:tcW w:w="679" w:type="dxa"/>
            <w:vMerge w:val="restart"/>
            <w:shd w:val="clear" w:color="auto" w:fill="F2F2F2" w:themeFill="background1" w:themeFillShade="F2"/>
            <w:vAlign w:val="center"/>
          </w:tcPr>
          <w:p w14:paraId="13A37434" w14:textId="1C15ADBC" w:rsidR="00556FBD" w:rsidRPr="00A82E4F" w:rsidRDefault="00341C3C" w:rsidP="00AC69B0">
            <w:pPr>
              <w:spacing w:line="216" w:lineRule="auto"/>
              <w:jc w:val="center"/>
              <w:rPr>
                <w:rFonts w:cstheme="minorHAnsi"/>
                <w:bCs/>
                <w:iCs/>
              </w:rPr>
            </w:pPr>
            <w:r>
              <w:rPr>
                <w:rFonts w:cstheme="minorHAnsi"/>
                <w:bCs/>
                <w:iCs/>
              </w:rPr>
              <w:t>d</w:t>
            </w:r>
          </w:p>
        </w:tc>
        <w:tc>
          <w:tcPr>
            <w:tcW w:w="10102" w:type="dxa"/>
            <w:gridSpan w:val="7"/>
            <w:shd w:val="clear" w:color="auto" w:fill="F2F2F2" w:themeFill="background1" w:themeFillShade="F2"/>
            <w:vAlign w:val="center"/>
          </w:tcPr>
          <w:p w14:paraId="00ADA538" w14:textId="77777777" w:rsidR="00556FBD" w:rsidRPr="002730BB" w:rsidRDefault="00556FBD" w:rsidP="002D4762">
            <w:pPr>
              <w:spacing w:line="216" w:lineRule="auto"/>
              <w:jc w:val="both"/>
              <w:rPr>
                <w:rFonts w:cstheme="minorHAnsi"/>
                <w:b/>
              </w:rPr>
            </w:pPr>
            <w:r w:rsidRPr="002730BB">
              <w:rPr>
                <w:rFonts w:cstheme="minorHAnsi"/>
                <w:b/>
                <w:bCs/>
                <w:color w:val="0D0D0D" w:themeColor="text1" w:themeTint="F2"/>
              </w:rPr>
              <w:t>Počet kreditov, ktorého dosiahnutie je podmienkou riadneho skončenia štúdia</w:t>
            </w:r>
          </w:p>
        </w:tc>
      </w:tr>
      <w:tr w:rsidR="00556FBD" w14:paraId="52C2E392" w14:textId="77777777" w:rsidTr="002D4762">
        <w:trPr>
          <w:trHeight w:val="471"/>
        </w:trPr>
        <w:tc>
          <w:tcPr>
            <w:tcW w:w="679" w:type="dxa"/>
            <w:vMerge/>
            <w:shd w:val="clear" w:color="auto" w:fill="auto"/>
          </w:tcPr>
          <w:p w14:paraId="679E2686" w14:textId="77777777" w:rsidR="00556FBD" w:rsidRPr="00A82E4F" w:rsidRDefault="00556FBD" w:rsidP="002D4762">
            <w:pPr>
              <w:spacing w:line="216" w:lineRule="auto"/>
              <w:jc w:val="center"/>
              <w:rPr>
                <w:rFonts w:cstheme="minorHAnsi"/>
                <w:bCs/>
                <w:iCs/>
              </w:rPr>
            </w:pPr>
          </w:p>
        </w:tc>
        <w:tc>
          <w:tcPr>
            <w:tcW w:w="10102" w:type="dxa"/>
            <w:gridSpan w:val="7"/>
            <w:shd w:val="clear" w:color="auto" w:fill="FFFFFF" w:themeFill="background1"/>
            <w:vAlign w:val="center"/>
          </w:tcPr>
          <w:p w14:paraId="3938CAA5" w14:textId="25D2F097" w:rsidR="00556FBD" w:rsidRPr="007277AE" w:rsidRDefault="00341C3C" w:rsidP="002D4762">
            <w:pPr>
              <w:spacing w:line="216" w:lineRule="auto"/>
              <w:jc w:val="both"/>
              <w:rPr>
                <w:rFonts w:cstheme="minorHAnsi"/>
                <w:bCs/>
              </w:rPr>
            </w:pPr>
            <w:r>
              <w:rPr>
                <w:rFonts w:cstheme="minorHAnsi"/>
                <w:bCs/>
              </w:rPr>
              <w:t>1</w:t>
            </w:r>
            <w:r w:rsidR="001560B7">
              <w:rPr>
                <w:rFonts w:cstheme="minorHAnsi"/>
                <w:bCs/>
              </w:rPr>
              <w:t>2</w:t>
            </w:r>
            <w:r>
              <w:rPr>
                <w:rFonts w:cstheme="minorHAnsi"/>
                <w:bCs/>
              </w:rPr>
              <w:t>0</w:t>
            </w:r>
          </w:p>
        </w:tc>
      </w:tr>
      <w:tr w:rsidR="00556FBD" w14:paraId="1668273D" w14:textId="77777777" w:rsidTr="002D4762">
        <w:trPr>
          <w:trHeight w:val="745"/>
        </w:trPr>
        <w:tc>
          <w:tcPr>
            <w:tcW w:w="679" w:type="dxa"/>
            <w:vMerge/>
            <w:shd w:val="clear" w:color="auto" w:fill="auto"/>
          </w:tcPr>
          <w:p w14:paraId="19A14AC2" w14:textId="77777777" w:rsidR="00556FBD" w:rsidRPr="00A82E4F" w:rsidRDefault="00556FBD" w:rsidP="002D4762">
            <w:pPr>
              <w:spacing w:line="216" w:lineRule="auto"/>
              <w:jc w:val="center"/>
              <w:rPr>
                <w:rFonts w:cstheme="minorHAnsi"/>
                <w:bCs/>
                <w:iCs/>
              </w:rPr>
            </w:pPr>
          </w:p>
        </w:tc>
        <w:tc>
          <w:tcPr>
            <w:tcW w:w="10102" w:type="dxa"/>
            <w:gridSpan w:val="7"/>
            <w:shd w:val="clear" w:color="auto" w:fill="F2F2F2" w:themeFill="background1" w:themeFillShade="F2"/>
            <w:vAlign w:val="center"/>
          </w:tcPr>
          <w:p w14:paraId="5BBDAB79" w14:textId="77777777" w:rsidR="00556FBD" w:rsidRPr="002730BB" w:rsidRDefault="00556FBD" w:rsidP="002D4762">
            <w:pPr>
              <w:spacing w:line="216" w:lineRule="auto"/>
              <w:jc w:val="both"/>
              <w:rPr>
                <w:rFonts w:cstheme="minorHAnsi"/>
                <w:b/>
                <w:bCs/>
              </w:rPr>
            </w:pPr>
            <w:r w:rsidRPr="002730BB">
              <w:rPr>
                <w:rFonts w:cstheme="minorHAnsi"/>
                <w:b/>
                <w:bCs/>
                <w:color w:val="0D0D0D" w:themeColor="text1" w:themeTint="F2"/>
              </w:rPr>
              <w:t>Ďalšie podmienky, ktoré musí študent splniť v priebehu štúdia študijného programu a na jeho riadne skončenie, vrátane podmienok štátnych skúšok, pravidiel na opakovanie štúdia a pravidiel na predĺženie, prerušenie štúdia.</w:t>
            </w:r>
          </w:p>
        </w:tc>
      </w:tr>
      <w:tr w:rsidR="00556FBD" w14:paraId="64C5233E" w14:textId="77777777" w:rsidTr="002D4762">
        <w:trPr>
          <w:trHeight w:val="1266"/>
        </w:trPr>
        <w:tc>
          <w:tcPr>
            <w:tcW w:w="679" w:type="dxa"/>
            <w:vMerge/>
            <w:shd w:val="clear" w:color="auto" w:fill="auto"/>
          </w:tcPr>
          <w:p w14:paraId="34B60050" w14:textId="77777777" w:rsidR="00556FBD" w:rsidRPr="00A82E4F" w:rsidRDefault="00556FBD" w:rsidP="002D4762">
            <w:pPr>
              <w:spacing w:line="216" w:lineRule="auto"/>
              <w:jc w:val="center"/>
              <w:rPr>
                <w:rFonts w:cstheme="minorHAnsi"/>
                <w:bCs/>
                <w:iCs/>
              </w:rPr>
            </w:pPr>
          </w:p>
        </w:tc>
        <w:tc>
          <w:tcPr>
            <w:tcW w:w="10102" w:type="dxa"/>
            <w:gridSpan w:val="7"/>
            <w:shd w:val="clear" w:color="auto" w:fill="auto"/>
            <w:vAlign w:val="center"/>
          </w:tcPr>
          <w:p w14:paraId="17DCC2CC" w14:textId="2126413D" w:rsidR="00341C3C" w:rsidRP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t>Podmienky ktoré musí študent splniť v priebehu štúdia, absolvovania jednotlivých častí študijného programu,  postup študenta v študijnom programe, opakovanie predĺženie a na riadne ukončenie štúdia určuje </w:t>
            </w:r>
            <w:hyperlink r:id="rId14" w:history="1">
              <w:r w:rsidR="00EB47CF" w:rsidRPr="00EB47CF">
                <w:rPr>
                  <w:rStyle w:val="Hypertextovprepojenie"/>
                  <w:rFonts w:ascii="Calibri" w:hAnsi="Calibri"/>
                  <w:sz w:val="22"/>
                  <w:szCs w:val="22"/>
                  <w:shd w:val="clear" w:color="auto" w:fill="FFFFFF"/>
                </w:rPr>
                <w:t>Smernica-UNIZA-c-209</w:t>
              </w:r>
            </w:hyperlink>
            <w:r w:rsidRPr="00341C3C">
              <w:rPr>
                <w:rStyle w:val="Vrazn"/>
                <w:rFonts w:asciiTheme="minorHAnsi" w:hAnsiTheme="minorHAnsi" w:cs="Arial"/>
                <w:color w:val="000000"/>
                <w:sz w:val="22"/>
                <w:szCs w:val="22"/>
              </w:rPr>
              <w:t>- Študijný poriadok pre 1. a 2. stupeň vysokoškolského štúdia na UNIZA</w:t>
            </w:r>
            <w:r w:rsidR="00EB47CF">
              <w:t>,</w:t>
            </w:r>
            <w:r w:rsidR="00EB47CF" w:rsidRPr="00341C3C">
              <w:rPr>
                <w:rFonts w:asciiTheme="minorHAnsi" w:hAnsiTheme="minorHAnsi" w:cs="Arial"/>
                <w:color w:val="000000"/>
                <w:sz w:val="22"/>
                <w:szCs w:val="22"/>
              </w:rPr>
              <w:t xml:space="preserve"> </w:t>
            </w:r>
          </w:p>
          <w:p w14:paraId="0B29C057" w14:textId="77777777" w:rsidR="00341C3C" w:rsidRDefault="00341C3C" w:rsidP="00341C3C">
            <w:pPr>
              <w:pStyle w:val="Normlnywebov"/>
            </w:pPr>
            <w:hyperlink r:id="rId15" w:history="1">
              <w:r w:rsidRPr="00341C3C">
                <w:rPr>
                  <w:rStyle w:val="Hypertextovprepojenie"/>
                  <w:rFonts w:asciiTheme="minorHAnsi" w:hAnsiTheme="minorHAnsi" w:cs="Arial"/>
                  <w:i/>
                  <w:iCs/>
                  <w:sz w:val="22"/>
                  <w:szCs w:val="22"/>
                </w:rPr>
                <w:t>https://feit.uniza.sk/old/images/stories/Dokumenty/2017/10/studijny-poriadok.pdf</w:t>
              </w:r>
            </w:hyperlink>
          </w:p>
          <w:p w14:paraId="5C684267" w14:textId="77777777" w:rsidR="00DB25E7" w:rsidRPr="00341C3C" w:rsidRDefault="00DB25E7" w:rsidP="00341C3C">
            <w:pPr>
              <w:pStyle w:val="Normlnywebov"/>
              <w:rPr>
                <w:rFonts w:asciiTheme="minorHAnsi" w:hAnsiTheme="minorHAnsi" w:cs="Arial"/>
                <w:color w:val="000000"/>
                <w:sz w:val="22"/>
                <w:szCs w:val="22"/>
              </w:rPr>
            </w:pPr>
          </w:p>
          <w:p w14:paraId="5BC46DDF" w14:textId="77777777" w:rsidR="00341C3C" w:rsidRP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t>Metodické usmernenie dekana č.2/2021 k študijnému poriadku (pre úpravu postupu konkrétnych činností)</w:t>
            </w:r>
          </w:p>
          <w:p w14:paraId="19B7DA8E" w14:textId="77777777" w:rsidR="00341C3C" w:rsidRDefault="00341C3C" w:rsidP="00341C3C">
            <w:pPr>
              <w:pStyle w:val="Normlnywebov"/>
            </w:pPr>
            <w:hyperlink r:id="rId16" w:history="1">
              <w:r w:rsidRPr="00341C3C">
                <w:rPr>
                  <w:rStyle w:val="Hypertextovprepojenie"/>
                  <w:rFonts w:asciiTheme="minorHAnsi" w:hAnsiTheme="minorHAnsi" w:cs="Arial"/>
                  <w:sz w:val="22"/>
                  <w:szCs w:val="22"/>
                </w:rPr>
                <w:t>https://feit.uniza.sk/wp-content/uploads/2021/11/metodicke_usmernenie_32021.pdf</w:t>
              </w:r>
            </w:hyperlink>
          </w:p>
          <w:p w14:paraId="38CD0226" w14:textId="77777777" w:rsidR="001560B7" w:rsidRPr="00341C3C" w:rsidRDefault="001560B7" w:rsidP="00341C3C">
            <w:pPr>
              <w:pStyle w:val="Normlnywebov"/>
              <w:rPr>
                <w:rFonts w:asciiTheme="minorHAnsi" w:hAnsiTheme="minorHAnsi" w:cs="Arial"/>
                <w:color w:val="000000"/>
                <w:sz w:val="22"/>
                <w:szCs w:val="22"/>
              </w:rPr>
            </w:pPr>
          </w:p>
          <w:p w14:paraId="3D484B8F" w14:textId="77777777" w:rsidR="00341C3C" w:rsidRPr="00341C3C" w:rsidRDefault="00341C3C" w:rsidP="00341C3C">
            <w:pPr>
              <w:pStyle w:val="Normlnywebov"/>
              <w:rPr>
                <w:rFonts w:asciiTheme="minorHAnsi" w:hAnsiTheme="minorHAnsi" w:cs="Arial"/>
                <w:color w:val="000000"/>
                <w:sz w:val="22"/>
                <w:szCs w:val="22"/>
              </w:rPr>
            </w:pPr>
            <w:r w:rsidRPr="00341C3C">
              <w:rPr>
                <w:rStyle w:val="Vrazn"/>
                <w:rFonts w:asciiTheme="minorHAnsi" w:hAnsiTheme="minorHAnsi" w:cs="Arial"/>
                <w:color w:val="000000"/>
                <w:sz w:val="22"/>
                <w:szCs w:val="22"/>
              </w:rPr>
              <w:t>Konkrétne podmienky v priebehu štúdia:  </w:t>
            </w:r>
            <w:r w:rsidRPr="00341C3C">
              <w:rPr>
                <w:rFonts w:asciiTheme="minorHAnsi" w:hAnsiTheme="minorHAnsi" w:cs="Arial"/>
                <w:color w:val="000000"/>
                <w:sz w:val="22"/>
                <w:szCs w:val="22"/>
              </w:rPr>
              <w:t>priebežné a záverečného hodnotenie jednotlivých predmetov s váhovou uvedenou v informačných listoch predmetov; splnenie podmienky minimálneho počtu kreditov pre postúpenie do vyššieho ročníka štúdia stanovené rozhodnutím dekana pre príslušný akademický rok </w:t>
            </w:r>
          </w:p>
          <w:p w14:paraId="19877BDA" w14:textId="77777777" w:rsidR="00341C3C" w:rsidRPr="00341C3C" w:rsidRDefault="00341C3C" w:rsidP="00341C3C">
            <w:pPr>
              <w:pStyle w:val="Normlnywebov"/>
              <w:rPr>
                <w:rFonts w:asciiTheme="minorHAnsi" w:hAnsiTheme="minorHAnsi" w:cs="Arial"/>
                <w:color w:val="000000"/>
                <w:sz w:val="22"/>
                <w:szCs w:val="22"/>
              </w:rPr>
            </w:pPr>
            <w:r w:rsidRPr="00341C3C">
              <w:rPr>
                <w:rStyle w:val="Vrazn"/>
                <w:rFonts w:asciiTheme="minorHAnsi" w:hAnsiTheme="minorHAnsi" w:cs="Arial"/>
                <w:color w:val="000000"/>
                <w:sz w:val="22"/>
                <w:szCs w:val="22"/>
              </w:rPr>
              <w:t>Konkrétne podmienky pre riadne ukončenie štúdia:</w:t>
            </w:r>
            <w:r w:rsidRPr="00341C3C">
              <w:rPr>
                <w:rFonts w:asciiTheme="minorHAnsi" w:hAnsiTheme="minorHAnsi" w:cs="Arial"/>
                <w:color w:val="000000"/>
                <w:sz w:val="22"/>
                <w:szCs w:val="22"/>
              </w:rPr>
              <w:t> úspešné absolvovanie predmetov, odovzdanie a úspešné obhájenie bakalárskej práce, úspešné absolvovanie štátnej skúšky</w:t>
            </w:r>
          </w:p>
          <w:p w14:paraId="7DA717EF" w14:textId="77777777" w:rsidR="00341C3C" w:rsidRPr="00341C3C" w:rsidRDefault="00341C3C" w:rsidP="00341C3C">
            <w:pPr>
              <w:pStyle w:val="Normlnywebov"/>
              <w:rPr>
                <w:rFonts w:asciiTheme="minorHAnsi" w:hAnsiTheme="minorHAnsi" w:cs="Arial"/>
                <w:color w:val="000000"/>
                <w:sz w:val="22"/>
                <w:szCs w:val="22"/>
              </w:rPr>
            </w:pPr>
            <w:r w:rsidRPr="00341C3C">
              <w:rPr>
                <w:rStyle w:val="Vrazn"/>
                <w:rFonts w:asciiTheme="minorHAnsi" w:hAnsiTheme="minorHAnsi" w:cs="Arial"/>
                <w:color w:val="000000"/>
                <w:sz w:val="22"/>
                <w:szCs w:val="22"/>
              </w:rPr>
              <w:t>Pravidlá pre opakovanie štúdia</w:t>
            </w:r>
            <w:r w:rsidRPr="00341C3C">
              <w:rPr>
                <w:rFonts w:asciiTheme="minorHAnsi" w:hAnsiTheme="minorHAnsi" w:cs="Arial"/>
                <w:color w:val="000000"/>
                <w:sz w:val="22"/>
                <w:szCs w:val="22"/>
              </w:rPr>
              <w:t>: Riadia sa opäť príkazom dekana </w:t>
            </w:r>
            <w:hyperlink r:id="rId17" w:history="1">
              <w:r w:rsidRPr="00341C3C">
                <w:rPr>
                  <w:rStyle w:val="Hypertextovprepojenie"/>
                  <w:rFonts w:asciiTheme="minorHAnsi" w:hAnsiTheme="minorHAnsi" w:cs="Arial"/>
                  <w:sz w:val="22"/>
                  <w:szCs w:val="22"/>
                </w:rPr>
                <w:t>Príkaz dekana č. 3/2021</w:t>
              </w:r>
            </w:hyperlink>
            <w:r w:rsidRPr="00341C3C">
              <w:rPr>
                <w:rFonts w:asciiTheme="minorHAnsi" w:hAnsiTheme="minorHAnsi" w:cs="Arial"/>
                <w:color w:val="000000"/>
                <w:sz w:val="22"/>
                <w:szCs w:val="22"/>
              </w:rPr>
              <w:t> v akademickom roku 2021/2022</w:t>
            </w:r>
          </w:p>
          <w:p w14:paraId="0E4E1F71" w14:textId="77777777" w:rsidR="00341C3C" w:rsidRPr="00341C3C" w:rsidRDefault="00341C3C" w:rsidP="00341C3C">
            <w:pPr>
              <w:pStyle w:val="Normlnywebov"/>
              <w:rPr>
                <w:rFonts w:asciiTheme="minorHAnsi" w:hAnsiTheme="minorHAnsi" w:cs="Arial"/>
                <w:color w:val="000000"/>
                <w:sz w:val="22"/>
                <w:szCs w:val="22"/>
              </w:rPr>
            </w:pPr>
            <w:r w:rsidRPr="00341C3C">
              <w:rPr>
                <w:rStyle w:val="Vrazn"/>
                <w:rFonts w:asciiTheme="minorHAnsi" w:hAnsiTheme="minorHAnsi" w:cs="Arial"/>
                <w:color w:val="000000"/>
                <w:sz w:val="22"/>
                <w:szCs w:val="22"/>
              </w:rPr>
              <w:t>Pravidlá na predĺženie štúdia: </w:t>
            </w:r>
            <w:r w:rsidRPr="00341C3C">
              <w:rPr>
                <w:rFonts w:asciiTheme="minorHAnsi" w:hAnsiTheme="minorHAnsi" w:cs="Arial"/>
                <w:color w:val="000000"/>
                <w:sz w:val="22"/>
                <w:szCs w:val="22"/>
              </w:rPr>
              <w:t>podľa Zákona o vysokých školách a o zmene a doplnení niektorých zákonov</w:t>
            </w:r>
            <w:r w:rsidRPr="00341C3C">
              <w:rPr>
                <w:rStyle w:val="Vrazn"/>
                <w:rFonts w:asciiTheme="minorHAnsi" w:hAnsiTheme="minorHAnsi" w:cs="Arial"/>
                <w:color w:val="000000"/>
                <w:sz w:val="22"/>
                <w:szCs w:val="22"/>
              </w:rPr>
              <w:t> </w:t>
            </w:r>
            <w:r w:rsidRPr="00DB25E7">
              <w:rPr>
                <w:rStyle w:val="Vrazn"/>
                <w:rFonts w:asciiTheme="minorHAnsi" w:hAnsiTheme="minorHAnsi" w:cs="Arial"/>
                <w:b w:val="0"/>
                <w:bCs w:val="0"/>
                <w:color w:val="000000"/>
                <w:sz w:val="22"/>
                <w:szCs w:val="22"/>
              </w:rPr>
              <w:t>č.</w:t>
            </w:r>
            <w:r w:rsidRPr="00341C3C">
              <w:rPr>
                <w:rStyle w:val="Vrazn"/>
                <w:rFonts w:asciiTheme="minorHAnsi" w:hAnsiTheme="minorHAnsi" w:cs="Arial"/>
                <w:color w:val="000000"/>
                <w:sz w:val="22"/>
                <w:szCs w:val="22"/>
              </w:rPr>
              <w:t> </w:t>
            </w:r>
            <w:r w:rsidRPr="00341C3C">
              <w:rPr>
                <w:rFonts w:asciiTheme="minorHAnsi" w:hAnsiTheme="minorHAnsi" w:cs="Arial"/>
                <w:color w:val="000000"/>
                <w:sz w:val="22"/>
                <w:szCs w:val="22"/>
              </w:rPr>
              <w:t>131/2002 Z. z.</w:t>
            </w:r>
          </w:p>
          <w:p w14:paraId="4536DCE5" w14:textId="77777777" w:rsidR="00556FBD" w:rsidRPr="00341C3C" w:rsidRDefault="00556FBD" w:rsidP="002D4762">
            <w:pPr>
              <w:spacing w:line="216" w:lineRule="auto"/>
              <w:jc w:val="both"/>
              <w:rPr>
                <w:rFonts w:cstheme="minorHAnsi"/>
                <w:b/>
              </w:rPr>
            </w:pPr>
          </w:p>
        </w:tc>
      </w:tr>
      <w:tr w:rsidR="00556FBD" w14:paraId="0EE97561" w14:textId="77777777" w:rsidTr="002D4762">
        <w:trPr>
          <w:trHeight w:val="558"/>
        </w:trPr>
        <w:tc>
          <w:tcPr>
            <w:tcW w:w="679" w:type="dxa"/>
            <w:vMerge w:val="restart"/>
            <w:shd w:val="clear" w:color="auto" w:fill="F2F2F2" w:themeFill="background1" w:themeFillShade="F2"/>
          </w:tcPr>
          <w:p w14:paraId="79E5EA7F" w14:textId="6E228253" w:rsidR="00556FBD" w:rsidRPr="00A82E4F" w:rsidRDefault="00AC69B0" w:rsidP="002D4762">
            <w:pPr>
              <w:spacing w:line="216" w:lineRule="auto"/>
              <w:jc w:val="center"/>
              <w:rPr>
                <w:rFonts w:cstheme="minorHAnsi"/>
                <w:bCs/>
                <w:iCs/>
              </w:rPr>
            </w:pPr>
            <w:r>
              <w:rPr>
                <w:rFonts w:cstheme="minorHAnsi"/>
                <w:bCs/>
                <w:iCs/>
              </w:rPr>
              <w:t>e</w:t>
            </w:r>
          </w:p>
        </w:tc>
        <w:tc>
          <w:tcPr>
            <w:tcW w:w="10102" w:type="dxa"/>
            <w:gridSpan w:val="7"/>
            <w:shd w:val="clear" w:color="auto" w:fill="F2F2F2" w:themeFill="background1" w:themeFillShade="F2"/>
            <w:vAlign w:val="center"/>
          </w:tcPr>
          <w:p w14:paraId="0461F656" w14:textId="77777777" w:rsidR="00556FBD" w:rsidRDefault="00556FBD" w:rsidP="002D4762">
            <w:pPr>
              <w:spacing w:line="216" w:lineRule="auto"/>
              <w:jc w:val="both"/>
              <w:rPr>
                <w:rFonts w:cstheme="minorHAnsi"/>
                <w:b/>
                <w:bCs/>
              </w:rPr>
            </w:pPr>
            <w:r w:rsidRPr="002730BB">
              <w:rPr>
                <w:rFonts w:cstheme="minorHAnsi"/>
                <w:b/>
                <w:bCs/>
              </w:rPr>
              <w:t>Podmienky absolvovania jednotlivých častí študijného programu a postup študenta v študijnom programe v</w:t>
            </w:r>
            <w:r>
              <w:rPr>
                <w:rFonts w:cstheme="minorHAnsi"/>
                <w:b/>
                <w:bCs/>
              </w:rPr>
              <w:t> </w:t>
            </w:r>
            <w:r w:rsidRPr="002730BB">
              <w:rPr>
                <w:rFonts w:cstheme="minorHAnsi"/>
                <w:b/>
                <w:bCs/>
              </w:rPr>
              <w:t>štruktúre</w:t>
            </w:r>
          </w:p>
          <w:p w14:paraId="3D33FFCF" w14:textId="77777777" w:rsidR="00556FBD" w:rsidRPr="002730BB" w:rsidRDefault="00556FBD" w:rsidP="002D4762">
            <w:pPr>
              <w:spacing w:line="216" w:lineRule="auto"/>
              <w:jc w:val="both"/>
              <w:rPr>
                <w:rFonts w:cstheme="minorHAnsi"/>
                <w:b/>
                <w:bCs/>
              </w:rPr>
            </w:pPr>
          </w:p>
        </w:tc>
      </w:tr>
      <w:tr w:rsidR="00556FBD" w14:paraId="20C8011F" w14:textId="77777777" w:rsidTr="002D4762">
        <w:trPr>
          <w:trHeight w:val="276"/>
        </w:trPr>
        <w:tc>
          <w:tcPr>
            <w:tcW w:w="679" w:type="dxa"/>
            <w:vMerge/>
            <w:shd w:val="clear" w:color="auto" w:fill="F2F2F2" w:themeFill="background1" w:themeFillShade="F2"/>
          </w:tcPr>
          <w:p w14:paraId="2D48C12A" w14:textId="77777777" w:rsidR="00556FBD" w:rsidRPr="00A82E4F" w:rsidRDefault="00556FBD" w:rsidP="002D4762">
            <w:pPr>
              <w:spacing w:line="216" w:lineRule="auto"/>
              <w:jc w:val="center"/>
              <w:rPr>
                <w:rFonts w:cstheme="minorHAnsi"/>
                <w:bCs/>
                <w:iCs/>
              </w:rPr>
            </w:pPr>
          </w:p>
        </w:tc>
        <w:tc>
          <w:tcPr>
            <w:tcW w:w="5554" w:type="dxa"/>
            <w:vMerge w:val="restart"/>
            <w:shd w:val="clear" w:color="auto" w:fill="F2F2F2" w:themeFill="background1" w:themeFillShade="F2"/>
            <w:vAlign w:val="center"/>
          </w:tcPr>
          <w:p w14:paraId="5B272134" w14:textId="77777777" w:rsidR="00556FBD" w:rsidRPr="006875CE" w:rsidRDefault="00556FBD" w:rsidP="002D4762">
            <w:pPr>
              <w:spacing w:line="216" w:lineRule="auto"/>
              <w:jc w:val="both"/>
              <w:rPr>
                <w:rFonts w:cstheme="minorHAnsi"/>
                <w:i/>
                <w:iCs/>
                <w:sz w:val="18"/>
                <w:szCs w:val="18"/>
              </w:rPr>
            </w:pPr>
            <w:r w:rsidRPr="006875CE">
              <w:rPr>
                <w:rFonts w:cstheme="minorHAnsi"/>
                <w:i/>
                <w:iCs/>
                <w:sz w:val="18"/>
                <w:szCs w:val="18"/>
              </w:rPr>
              <w:t>Skončenie štúdia = štandardná dĺžka štúdia</w:t>
            </w:r>
          </w:p>
          <w:p w14:paraId="0731A388" w14:textId="77777777" w:rsidR="00556FBD" w:rsidRPr="002730BB" w:rsidRDefault="00556FBD" w:rsidP="002D4762">
            <w:pPr>
              <w:spacing w:line="216" w:lineRule="auto"/>
              <w:jc w:val="both"/>
              <w:rPr>
                <w:rFonts w:cstheme="minorHAnsi"/>
                <w:b/>
                <w:bCs/>
              </w:rPr>
            </w:pPr>
            <w:r w:rsidRPr="006875CE">
              <w:rPr>
                <w:rFonts w:cstheme="minorHAnsi"/>
                <w:i/>
                <w:iCs/>
                <w:sz w:val="18"/>
                <w:szCs w:val="18"/>
              </w:rPr>
              <w:t>Ukončenie časti štúdia = 1 akademický rok</w:t>
            </w:r>
          </w:p>
        </w:tc>
        <w:tc>
          <w:tcPr>
            <w:tcW w:w="907" w:type="dxa"/>
            <w:vMerge w:val="restart"/>
            <w:shd w:val="clear" w:color="auto" w:fill="F2F2F2" w:themeFill="background1" w:themeFillShade="F2"/>
            <w:vAlign w:val="center"/>
          </w:tcPr>
          <w:p w14:paraId="165B5181" w14:textId="77777777" w:rsidR="00556FBD" w:rsidRPr="000D2002" w:rsidRDefault="00556FBD" w:rsidP="002D4762">
            <w:pPr>
              <w:spacing w:line="216" w:lineRule="auto"/>
              <w:jc w:val="both"/>
              <w:rPr>
                <w:rFonts w:cstheme="minorHAnsi"/>
                <w:b/>
                <w:bCs/>
                <w:sz w:val="18"/>
                <w:szCs w:val="18"/>
              </w:rPr>
            </w:pPr>
            <w:r w:rsidRPr="000D2002">
              <w:rPr>
                <w:rFonts w:cstheme="minorHAnsi"/>
                <w:b/>
                <w:bCs/>
                <w:sz w:val="18"/>
                <w:szCs w:val="18"/>
              </w:rPr>
              <w:t>Za celé štúdium</w:t>
            </w:r>
          </w:p>
        </w:tc>
        <w:tc>
          <w:tcPr>
            <w:tcW w:w="3641" w:type="dxa"/>
            <w:gridSpan w:val="5"/>
            <w:shd w:val="clear" w:color="auto" w:fill="F2F2F2" w:themeFill="background1" w:themeFillShade="F2"/>
            <w:vAlign w:val="center"/>
          </w:tcPr>
          <w:p w14:paraId="48528513"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Za časť štúdia</w:t>
            </w:r>
          </w:p>
        </w:tc>
      </w:tr>
      <w:tr w:rsidR="00556FBD" w14:paraId="495DC3BC" w14:textId="77777777" w:rsidTr="002D4762">
        <w:trPr>
          <w:trHeight w:val="276"/>
        </w:trPr>
        <w:tc>
          <w:tcPr>
            <w:tcW w:w="679" w:type="dxa"/>
            <w:vMerge/>
            <w:shd w:val="clear" w:color="auto" w:fill="F2F2F2" w:themeFill="background1" w:themeFillShade="F2"/>
          </w:tcPr>
          <w:p w14:paraId="33DFC639" w14:textId="77777777" w:rsidR="00556FBD" w:rsidRPr="00A82E4F" w:rsidRDefault="00556FBD" w:rsidP="002D4762">
            <w:pPr>
              <w:spacing w:line="216" w:lineRule="auto"/>
              <w:jc w:val="center"/>
              <w:rPr>
                <w:rFonts w:cstheme="minorHAnsi"/>
                <w:bCs/>
                <w:iCs/>
              </w:rPr>
            </w:pPr>
          </w:p>
        </w:tc>
        <w:tc>
          <w:tcPr>
            <w:tcW w:w="5554" w:type="dxa"/>
            <w:vMerge/>
            <w:shd w:val="clear" w:color="auto" w:fill="F2F2F2" w:themeFill="background1" w:themeFillShade="F2"/>
            <w:vAlign w:val="center"/>
          </w:tcPr>
          <w:p w14:paraId="2AC448E2" w14:textId="77777777" w:rsidR="00556FBD" w:rsidRPr="006875CE" w:rsidRDefault="00556FBD" w:rsidP="002D4762">
            <w:pPr>
              <w:spacing w:line="216" w:lineRule="auto"/>
              <w:jc w:val="both"/>
              <w:rPr>
                <w:rFonts w:cstheme="minorHAnsi"/>
                <w:i/>
                <w:iCs/>
                <w:sz w:val="18"/>
                <w:szCs w:val="18"/>
              </w:rPr>
            </w:pPr>
          </w:p>
        </w:tc>
        <w:tc>
          <w:tcPr>
            <w:tcW w:w="907" w:type="dxa"/>
            <w:vMerge/>
            <w:shd w:val="clear" w:color="auto" w:fill="F2F2F2" w:themeFill="background1" w:themeFillShade="F2"/>
            <w:vAlign w:val="center"/>
          </w:tcPr>
          <w:p w14:paraId="472CC737" w14:textId="77777777" w:rsidR="00556FBD" w:rsidRPr="000D2002" w:rsidRDefault="00556FBD" w:rsidP="002D4762">
            <w:pPr>
              <w:spacing w:line="216" w:lineRule="auto"/>
              <w:jc w:val="both"/>
              <w:rPr>
                <w:rFonts w:cstheme="minorHAnsi"/>
                <w:b/>
                <w:bCs/>
                <w:sz w:val="18"/>
                <w:szCs w:val="18"/>
              </w:rPr>
            </w:pPr>
          </w:p>
        </w:tc>
        <w:tc>
          <w:tcPr>
            <w:tcW w:w="909" w:type="dxa"/>
            <w:shd w:val="clear" w:color="auto" w:fill="F2F2F2" w:themeFill="background1" w:themeFillShade="F2"/>
            <w:vAlign w:val="center"/>
          </w:tcPr>
          <w:p w14:paraId="1BE35CE7"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1.r</w:t>
            </w:r>
          </w:p>
        </w:tc>
        <w:tc>
          <w:tcPr>
            <w:tcW w:w="908" w:type="dxa"/>
            <w:shd w:val="clear" w:color="auto" w:fill="F2F2F2" w:themeFill="background1" w:themeFillShade="F2"/>
            <w:vAlign w:val="center"/>
          </w:tcPr>
          <w:p w14:paraId="7C6FCE2D"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2.r</w:t>
            </w:r>
          </w:p>
        </w:tc>
        <w:tc>
          <w:tcPr>
            <w:tcW w:w="909" w:type="dxa"/>
            <w:shd w:val="clear" w:color="auto" w:fill="F2F2F2" w:themeFill="background1" w:themeFillShade="F2"/>
            <w:vAlign w:val="center"/>
          </w:tcPr>
          <w:p w14:paraId="68458064"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3.r</w:t>
            </w:r>
          </w:p>
        </w:tc>
        <w:tc>
          <w:tcPr>
            <w:tcW w:w="915" w:type="dxa"/>
            <w:gridSpan w:val="2"/>
            <w:shd w:val="clear" w:color="auto" w:fill="F2F2F2" w:themeFill="background1" w:themeFillShade="F2"/>
            <w:vAlign w:val="center"/>
          </w:tcPr>
          <w:p w14:paraId="4D5B79D5"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4.r</w:t>
            </w:r>
          </w:p>
        </w:tc>
      </w:tr>
      <w:tr w:rsidR="0098387B" w:rsidRPr="002730BB" w14:paraId="2890B648" w14:textId="77777777" w:rsidTr="007C49E6">
        <w:trPr>
          <w:gridAfter w:val="1"/>
          <w:wAfter w:w="7" w:type="dxa"/>
          <w:trHeight w:val="240"/>
        </w:trPr>
        <w:tc>
          <w:tcPr>
            <w:tcW w:w="679" w:type="dxa"/>
            <w:vMerge/>
            <w:shd w:val="clear" w:color="auto" w:fill="F2F2F2" w:themeFill="background1" w:themeFillShade="F2"/>
          </w:tcPr>
          <w:p w14:paraId="2D2AD798" w14:textId="77777777" w:rsidR="0098387B" w:rsidRPr="00A82E4F" w:rsidRDefault="0098387B" w:rsidP="002D4762">
            <w:pPr>
              <w:spacing w:line="216" w:lineRule="auto"/>
              <w:jc w:val="both"/>
              <w:rPr>
                <w:rFonts w:cstheme="minorHAnsi"/>
                <w:bCs/>
                <w:iCs/>
              </w:rPr>
            </w:pPr>
          </w:p>
        </w:tc>
        <w:tc>
          <w:tcPr>
            <w:tcW w:w="5554" w:type="dxa"/>
            <w:shd w:val="clear" w:color="auto" w:fill="auto"/>
          </w:tcPr>
          <w:p w14:paraId="5F9DA2F5" w14:textId="77777777" w:rsidR="0098387B" w:rsidRPr="002730BB" w:rsidRDefault="0098387B" w:rsidP="002D4762">
            <w:pPr>
              <w:spacing w:line="216" w:lineRule="auto"/>
              <w:ind w:left="174"/>
              <w:jc w:val="both"/>
              <w:rPr>
                <w:rFonts w:cstheme="minorHAnsi"/>
                <w:b/>
              </w:rPr>
            </w:pPr>
            <w:r w:rsidRPr="002730BB">
              <w:rPr>
                <w:rFonts w:cstheme="minorHAnsi"/>
                <w:bCs/>
                <w:color w:val="000000" w:themeColor="text1"/>
                <w:lang w:eastAsia="sk-SK"/>
              </w:rPr>
              <w:t xml:space="preserve">počet </w:t>
            </w:r>
            <w:r w:rsidRPr="00AF405D">
              <w:rPr>
                <w:rFonts w:cstheme="minorHAnsi"/>
                <w:bCs/>
                <w:color w:val="000000" w:themeColor="text1"/>
                <w:lang w:eastAsia="sk-SK"/>
              </w:rPr>
              <w:t>kreditov za povinné predmety potrebných na riadne skončenie štúdia</w:t>
            </w:r>
            <w:r>
              <w:rPr>
                <w:rFonts w:cstheme="minorHAnsi"/>
                <w:bCs/>
                <w:color w:val="000000" w:themeColor="text1"/>
                <w:lang w:eastAsia="sk-SK"/>
              </w:rPr>
              <w:t xml:space="preserve"> /</w:t>
            </w:r>
            <w:r w:rsidRPr="00ED1537">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908" w:type="dxa"/>
            <w:shd w:val="clear" w:color="auto" w:fill="auto"/>
            <w:vAlign w:val="center"/>
          </w:tcPr>
          <w:p w14:paraId="2CC626F0" w14:textId="605C1949" w:rsidR="0098387B" w:rsidRPr="00770DEF" w:rsidRDefault="00C17128" w:rsidP="00C17128">
            <w:pPr>
              <w:spacing w:line="216" w:lineRule="auto"/>
              <w:jc w:val="center"/>
              <w:rPr>
                <w:rFonts w:cstheme="minorHAnsi"/>
                <w:bCs/>
                <w:i/>
                <w:iCs/>
                <w:sz w:val="18"/>
                <w:szCs w:val="18"/>
              </w:rPr>
            </w:pPr>
            <w:r>
              <w:rPr>
                <w:rFonts w:cstheme="minorHAnsi"/>
                <w:bCs/>
                <w:i/>
                <w:iCs/>
                <w:sz w:val="18"/>
                <w:szCs w:val="18"/>
              </w:rPr>
              <w:t>93</w:t>
            </w:r>
          </w:p>
        </w:tc>
        <w:tc>
          <w:tcPr>
            <w:tcW w:w="908" w:type="dxa"/>
            <w:shd w:val="clear" w:color="auto" w:fill="auto"/>
            <w:vAlign w:val="center"/>
          </w:tcPr>
          <w:p w14:paraId="48D0986F" w14:textId="278BD773" w:rsidR="0098387B" w:rsidRPr="00770DEF" w:rsidRDefault="00AF405D" w:rsidP="00C17128">
            <w:pPr>
              <w:spacing w:line="216" w:lineRule="auto"/>
              <w:jc w:val="center"/>
              <w:rPr>
                <w:rFonts w:cstheme="minorHAnsi"/>
                <w:bCs/>
                <w:i/>
                <w:iCs/>
                <w:sz w:val="18"/>
                <w:szCs w:val="18"/>
              </w:rPr>
            </w:pPr>
            <w:r>
              <w:rPr>
                <w:rFonts w:cstheme="minorHAnsi"/>
                <w:bCs/>
                <w:i/>
                <w:iCs/>
                <w:sz w:val="18"/>
                <w:szCs w:val="18"/>
              </w:rPr>
              <w:t>52</w:t>
            </w:r>
          </w:p>
        </w:tc>
        <w:tc>
          <w:tcPr>
            <w:tcW w:w="908" w:type="dxa"/>
            <w:shd w:val="clear" w:color="auto" w:fill="auto"/>
            <w:vAlign w:val="center"/>
          </w:tcPr>
          <w:p w14:paraId="0574AC99" w14:textId="0D2F9085" w:rsidR="0098387B" w:rsidRPr="00770DEF" w:rsidRDefault="00C17128" w:rsidP="00C17128">
            <w:pPr>
              <w:spacing w:line="216" w:lineRule="auto"/>
              <w:jc w:val="center"/>
              <w:rPr>
                <w:rFonts w:cstheme="minorHAnsi"/>
                <w:bCs/>
                <w:i/>
                <w:iCs/>
                <w:sz w:val="18"/>
                <w:szCs w:val="18"/>
              </w:rPr>
            </w:pPr>
            <w:r>
              <w:rPr>
                <w:rFonts w:cstheme="minorHAnsi"/>
                <w:bCs/>
                <w:i/>
                <w:iCs/>
                <w:sz w:val="18"/>
                <w:szCs w:val="18"/>
              </w:rPr>
              <w:t>41</w:t>
            </w:r>
          </w:p>
        </w:tc>
        <w:tc>
          <w:tcPr>
            <w:tcW w:w="908" w:type="dxa"/>
            <w:shd w:val="clear" w:color="auto" w:fill="auto"/>
            <w:vAlign w:val="center"/>
          </w:tcPr>
          <w:p w14:paraId="680E2DFD" w14:textId="77777777" w:rsidR="0098387B" w:rsidRPr="00770DEF" w:rsidRDefault="0098387B" w:rsidP="002D4762">
            <w:pPr>
              <w:spacing w:line="216" w:lineRule="auto"/>
              <w:jc w:val="both"/>
              <w:rPr>
                <w:rFonts w:cstheme="minorHAnsi"/>
                <w:bCs/>
                <w:i/>
                <w:iCs/>
                <w:sz w:val="18"/>
                <w:szCs w:val="18"/>
              </w:rPr>
            </w:pPr>
          </w:p>
        </w:tc>
        <w:tc>
          <w:tcPr>
            <w:tcW w:w="909" w:type="dxa"/>
            <w:shd w:val="clear" w:color="auto" w:fill="auto"/>
            <w:vAlign w:val="center"/>
          </w:tcPr>
          <w:p w14:paraId="3D816872" w14:textId="2E4F2188" w:rsidR="0098387B" w:rsidRPr="00770DEF" w:rsidRDefault="0098387B" w:rsidP="002D4762">
            <w:pPr>
              <w:spacing w:line="216" w:lineRule="auto"/>
              <w:jc w:val="both"/>
              <w:rPr>
                <w:rFonts w:cstheme="minorHAnsi"/>
                <w:bCs/>
                <w:i/>
                <w:iCs/>
                <w:sz w:val="18"/>
                <w:szCs w:val="18"/>
              </w:rPr>
            </w:pPr>
          </w:p>
        </w:tc>
      </w:tr>
      <w:tr w:rsidR="00556FBD" w:rsidRPr="002730BB" w14:paraId="6A2F084C" w14:textId="77777777" w:rsidTr="002D4762">
        <w:trPr>
          <w:gridAfter w:val="1"/>
          <w:wAfter w:w="7" w:type="dxa"/>
          <w:trHeight w:val="240"/>
        </w:trPr>
        <w:tc>
          <w:tcPr>
            <w:tcW w:w="679" w:type="dxa"/>
            <w:vMerge/>
            <w:shd w:val="clear" w:color="auto" w:fill="F2F2F2" w:themeFill="background1" w:themeFillShade="F2"/>
          </w:tcPr>
          <w:p w14:paraId="52ADABF7"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6BAB0B54" w14:textId="77777777" w:rsidR="00556FBD" w:rsidRPr="002730BB" w:rsidRDefault="00556FBD"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povinne voliteľné predmety potrebných na riadne skončenie štúdia</w:t>
            </w:r>
            <w:r>
              <w:rPr>
                <w:rFonts w:cstheme="minorHAnsi"/>
                <w:bCs/>
                <w:color w:val="000000" w:themeColor="text1"/>
                <w:lang w:eastAsia="sk-SK"/>
              </w:rPr>
              <w:t xml:space="preserve"> /</w:t>
            </w:r>
            <w:r w:rsidRPr="002730BB">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907" w:type="dxa"/>
            <w:shd w:val="clear" w:color="auto" w:fill="auto"/>
            <w:vAlign w:val="center"/>
          </w:tcPr>
          <w:p w14:paraId="1BDE853C" w14:textId="6532FA4D" w:rsidR="00556FBD" w:rsidRDefault="00AF405D" w:rsidP="00C17128">
            <w:pPr>
              <w:spacing w:line="216" w:lineRule="auto"/>
              <w:jc w:val="center"/>
              <w:rPr>
                <w:rFonts w:cstheme="minorHAnsi"/>
                <w:bCs/>
                <w:i/>
                <w:iCs/>
                <w:sz w:val="18"/>
                <w:szCs w:val="18"/>
              </w:rPr>
            </w:pPr>
            <w:r>
              <w:rPr>
                <w:rFonts w:cstheme="minorHAnsi"/>
                <w:bCs/>
                <w:i/>
                <w:iCs/>
                <w:sz w:val="18"/>
                <w:szCs w:val="18"/>
              </w:rPr>
              <w:t>13</w:t>
            </w:r>
          </w:p>
        </w:tc>
        <w:tc>
          <w:tcPr>
            <w:tcW w:w="909" w:type="dxa"/>
            <w:shd w:val="clear" w:color="auto" w:fill="auto"/>
            <w:vAlign w:val="center"/>
          </w:tcPr>
          <w:p w14:paraId="42AA220B" w14:textId="3AD52CB9" w:rsidR="00556FBD" w:rsidRDefault="00AF405D" w:rsidP="00C17128">
            <w:pPr>
              <w:spacing w:line="216" w:lineRule="auto"/>
              <w:jc w:val="center"/>
              <w:rPr>
                <w:rFonts w:cstheme="minorHAnsi"/>
                <w:bCs/>
                <w:i/>
                <w:iCs/>
                <w:sz w:val="18"/>
                <w:szCs w:val="18"/>
              </w:rPr>
            </w:pPr>
            <w:r>
              <w:rPr>
                <w:rFonts w:cstheme="minorHAnsi"/>
                <w:bCs/>
                <w:i/>
                <w:iCs/>
                <w:sz w:val="18"/>
                <w:szCs w:val="18"/>
              </w:rPr>
              <w:t>8</w:t>
            </w:r>
          </w:p>
        </w:tc>
        <w:tc>
          <w:tcPr>
            <w:tcW w:w="908" w:type="dxa"/>
            <w:shd w:val="clear" w:color="auto" w:fill="auto"/>
            <w:vAlign w:val="center"/>
          </w:tcPr>
          <w:p w14:paraId="13E8D245" w14:textId="590C5424" w:rsidR="00556FBD" w:rsidRDefault="00AF405D" w:rsidP="00C17128">
            <w:pPr>
              <w:spacing w:line="216" w:lineRule="auto"/>
              <w:jc w:val="center"/>
              <w:rPr>
                <w:rFonts w:cstheme="minorHAnsi"/>
                <w:bCs/>
                <w:i/>
                <w:iCs/>
                <w:sz w:val="18"/>
                <w:szCs w:val="18"/>
              </w:rPr>
            </w:pPr>
            <w:r>
              <w:rPr>
                <w:rFonts w:cstheme="minorHAnsi"/>
                <w:bCs/>
                <w:i/>
                <w:iCs/>
                <w:sz w:val="18"/>
                <w:szCs w:val="18"/>
              </w:rPr>
              <w:t>5</w:t>
            </w:r>
          </w:p>
        </w:tc>
        <w:tc>
          <w:tcPr>
            <w:tcW w:w="909" w:type="dxa"/>
            <w:shd w:val="clear" w:color="auto" w:fill="auto"/>
            <w:vAlign w:val="center"/>
          </w:tcPr>
          <w:p w14:paraId="65D76579" w14:textId="77777777" w:rsidR="00556FBD" w:rsidRDefault="00556FBD" w:rsidP="002D4762">
            <w:pPr>
              <w:spacing w:line="216" w:lineRule="auto"/>
              <w:jc w:val="both"/>
              <w:rPr>
                <w:rFonts w:cstheme="minorHAnsi"/>
                <w:bCs/>
                <w:i/>
                <w:iCs/>
                <w:sz w:val="18"/>
                <w:szCs w:val="18"/>
              </w:rPr>
            </w:pPr>
          </w:p>
        </w:tc>
        <w:tc>
          <w:tcPr>
            <w:tcW w:w="908" w:type="dxa"/>
            <w:shd w:val="clear" w:color="auto" w:fill="auto"/>
            <w:vAlign w:val="center"/>
          </w:tcPr>
          <w:p w14:paraId="135CCCF1" w14:textId="77777777" w:rsidR="00556FBD" w:rsidRDefault="00556FBD" w:rsidP="002D4762">
            <w:pPr>
              <w:spacing w:line="216" w:lineRule="auto"/>
              <w:jc w:val="both"/>
              <w:rPr>
                <w:rFonts w:cstheme="minorHAnsi"/>
                <w:bCs/>
                <w:i/>
                <w:iCs/>
                <w:sz w:val="18"/>
                <w:szCs w:val="18"/>
              </w:rPr>
            </w:pPr>
          </w:p>
        </w:tc>
      </w:tr>
      <w:tr w:rsidR="00556FBD" w:rsidRPr="002730BB" w14:paraId="23A71634" w14:textId="77777777" w:rsidTr="002D4762">
        <w:trPr>
          <w:gridAfter w:val="1"/>
          <w:wAfter w:w="7" w:type="dxa"/>
          <w:trHeight w:val="240"/>
        </w:trPr>
        <w:tc>
          <w:tcPr>
            <w:tcW w:w="679" w:type="dxa"/>
            <w:vMerge/>
            <w:shd w:val="clear" w:color="auto" w:fill="F2F2F2" w:themeFill="background1" w:themeFillShade="F2"/>
          </w:tcPr>
          <w:p w14:paraId="295E4824"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21026293" w14:textId="77777777" w:rsidR="00556FBD" w:rsidRPr="002730BB" w:rsidRDefault="00556FBD"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výberové predmety potrebných na riadne skončenie štúdia</w:t>
            </w:r>
            <w:r>
              <w:rPr>
                <w:rFonts w:cstheme="minorHAnsi"/>
                <w:bCs/>
                <w:color w:val="000000" w:themeColor="text1"/>
                <w:lang w:eastAsia="sk-SK"/>
              </w:rPr>
              <w:t xml:space="preserve"> /</w:t>
            </w:r>
            <w:r w:rsidRPr="002730BB">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907" w:type="dxa"/>
            <w:shd w:val="clear" w:color="auto" w:fill="auto"/>
            <w:vAlign w:val="center"/>
          </w:tcPr>
          <w:p w14:paraId="738C5E8A" w14:textId="77777777" w:rsidR="00556FBD" w:rsidRDefault="00556FBD" w:rsidP="002D4762">
            <w:pPr>
              <w:spacing w:line="216" w:lineRule="auto"/>
              <w:jc w:val="both"/>
              <w:rPr>
                <w:rFonts w:cstheme="minorHAnsi"/>
                <w:bCs/>
                <w:i/>
                <w:iCs/>
                <w:sz w:val="18"/>
                <w:szCs w:val="18"/>
              </w:rPr>
            </w:pPr>
          </w:p>
        </w:tc>
        <w:tc>
          <w:tcPr>
            <w:tcW w:w="909" w:type="dxa"/>
            <w:shd w:val="clear" w:color="auto" w:fill="auto"/>
            <w:vAlign w:val="center"/>
          </w:tcPr>
          <w:p w14:paraId="6B13DCBA" w14:textId="77777777" w:rsidR="00556FBD" w:rsidRDefault="00556FBD" w:rsidP="002D4762">
            <w:pPr>
              <w:spacing w:line="216" w:lineRule="auto"/>
              <w:jc w:val="both"/>
              <w:rPr>
                <w:rFonts w:cstheme="minorHAnsi"/>
                <w:bCs/>
                <w:i/>
                <w:iCs/>
                <w:sz w:val="18"/>
                <w:szCs w:val="18"/>
              </w:rPr>
            </w:pPr>
          </w:p>
        </w:tc>
        <w:tc>
          <w:tcPr>
            <w:tcW w:w="908" w:type="dxa"/>
            <w:shd w:val="clear" w:color="auto" w:fill="auto"/>
            <w:vAlign w:val="center"/>
          </w:tcPr>
          <w:p w14:paraId="7407AA80" w14:textId="77777777" w:rsidR="00556FBD" w:rsidRDefault="00556FBD" w:rsidP="002D4762">
            <w:pPr>
              <w:spacing w:line="216" w:lineRule="auto"/>
              <w:jc w:val="both"/>
              <w:rPr>
                <w:rFonts w:cstheme="minorHAnsi"/>
                <w:bCs/>
                <w:i/>
                <w:iCs/>
                <w:sz w:val="18"/>
                <w:szCs w:val="18"/>
              </w:rPr>
            </w:pPr>
          </w:p>
        </w:tc>
        <w:tc>
          <w:tcPr>
            <w:tcW w:w="909" w:type="dxa"/>
            <w:shd w:val="clear" w:color="auto" w:fill="auto"/>
            <w:vAlign w:val="center"/>
          </w:tcPr>
          <w:p w14:paraId="6524F618" w14:textId="77777777" w:rsidR="00556FBD" w:rsidRDefault="00556FBD" w:rsidP="002D4762">
            <w:pPr>
              <w:spacing w:line="216" w:lineRule="auto"/>
              <w:jc w:val="both"/>
              <w:rPr>
                <w:rFonts w:cstheme="minorHAnsi"/>
                <w:bCs/>
                <w:i/>
                <w:iCs/>
                <w:sz w:val="18"/>
                <w:szCs w:val="18"/>
              </w:rPr>
            </w:pPr>
          </w:p>
        </w:tc>
        <w:tc>
          <w:tcPr>
            <w:tcW w:w="908" w:type="dxa"/>
            <w:shd w:val="clear" w:color="auto" w:fill="auto"/>
            <w:vAlign w:val="center"/>
          </w:tcPr>
          <w:p w14:paraId="5601F1D3" w14:textId="77777777" w:rsidR="00556FBD" w:rsidRDefault="00556FBD" w:rsidP="002D4762">
            <w:pPr>
              <w:spacing w:line="216" w:lineRule="auto"/>
              <w:jc w:val="both"/>
              <w:rPr>
                <w:rFonts w:cstheme="minorHAnsi"/>
                <w:bCs/>
                <w:i/>
                <w:iCs/>
                <w:sz w:val="18"/>
                <w:szCs w:val="18"/>
              </w:rPr>
            </w:pPr>
          </w:p>
        </w:tc>
      </w:tr>
      <w:tr w:rsidR="00556FBD" w:rsidRPr="002730BB" w14:paraId="6A9C416B" w14:textId="77777777" w:rsidTr="002D4762">
        <w:trPr>
          <w:gridAfter w:val="1"/>
          <w:wAfter w:w="7" w:type="dxa"/>
          <w:trHeight w:val="726"/>
        </w:trPr>
        <w:tc>
          <w:tcPr>
            <w:tcW w:w="679" w:type="dxa"/>
            <w:vMerge/>
            <w:shd w:val="clear" w:color="auto" w:fill="F2F2F2" w:themeFill="background1" w:themeFillShade="F2"/>
          </w:tcPr>
          <w:p w14:paraId="5C0B879B"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530EA447" w14:textId="0A448996" w:rsidR="00556FBD" w:rsidRPr="002730BB" w:rsidRDefault="00556FBD" w:rsidP="000129F6">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skončenie štúdia</w:t>
            </w:r>
            <w:r>
              <w:rPr>
                <w:rFonts w:cstheme="minorHAnsi"/>
                <w:bCs/>
                <w:color w:val="000000" w:themeColor="text1"/>
                <w:lang w:eastAsia="sk-SK"/>
              </w:rPr>
              <w:t xml:space="preserve"> / ukončenie časti štúdia</w:t>
            </w:r>
            <w:r w:rsidRPr="002730BB">
              <w:rPr>
                <w:rFonts w:cstheme="minorHAnsi"/>
                <w:bCs/>
                <w:color w:val="000000" w:themeColor="text1"/>
                <w:lang w:eastAsia="sk-SK"/>
              </w:rPr>
              <w:t xml:space="preserve"> za spoločný základ a za príslušnú aprobáciu, ak ide o učiteľský kombinačný študijný program, alebo prekladateľský kombinačný študijný program</w:t>
            </w:r>
          </w:p>
        </w:tc>
        <w:tc>
          <w:tcPr>
            <w:tcW w:w="907" w:type="dxa"/>
            <w:shd w:val="clear" w:color="auto" w:fill="auto"/>
            <w:vAlign w:val="center"/>
          </w:tcPr>
          <w:p w14:paraId="73C117D9" w14:textId="77777777" w:rsidR="00556FBD" w:rsidRPr="002E70AF" w:rsidRDefault="00556FBD" w:rsidP="002D4762">
            <w:pPr>
              <w:spacing w:line="216" w:lineRule="auto"/>
              <w:jc w:val="both"/>
              <w:rPr>
                <w:rFonts w:cstheme="minorHAnsi"/>
                <w:bCs/>
                <w:i/>
                <w:iCs/>
                <w:sz w:val="18"/>
                <w:szCs w:val="18"/>
              </w:rPr>
            </w:pPr>
          </w:p>
        </w:tc>
        <w:tc>
          <w:tcPr>
            <w:tcW w:w="909" w:type="dxa"/>
            <w:shd w:val="clear" w:color="auto" w:fill="auto"/>
            <w:vAlign w:val="center"/>
          </w:tcPr>
          <w:p w14:paraId="51BCDACA" w14:textId="77777777" w:rsidR="00556FBD" w:rsidRDefault="00556FBD" w:rsidP="002D4762">
            <w:pPr>
              <w:spacing w:line="216" w:lineRule="auto"/>
              <w:jc w:val="both"/>
              <w:rPr>
                <w:rFonts w:cstheme="minorHAnsi"/>
                <w:b/>
              </w:rPr>
            </w:pPr>
          </w:p>
        </w:tc>
        <w:tc>
          <w:tcPr>
            <w:tcW w:w="908" w:type="dxa"/>
            <w:shd w:val="clear" w:color="auto" w:fill="auto"/>
            <w:vAlign w:val="center"/>
          </w:tcPr>
          <w:p w14:paraId="55225411" w14:textId="77777777" w:rsidR="00556FBD" w:rsidRDefault="00556FBD" w:rsidP="002D4762">
            <w:pPr>
              <w:spacing w:line="216" w:lineRule="auto"/>
              <w:jc w:val="both"/>
              <w:rPr>
                <w:rFonts w:cstheme="minorHAnsi"/>
                <w:bCs/>
                <w:i/>
                <w:iCs/>
                <w:sz w:val="18"/>
                <w:szCs w:val="18"/>
              </w:rPr>
            </w:pPr>
          </w:p>
        </w:tc>
        <w:tc>
          <w:tcPr>
            <w:tcW w:w="909" w:type="dxa"/>
            <w:shd w:val="clear" w:color="auto" w:fill="auto"/>
            <w:vAlign w:val="center"/>
          </w:tcPr>
          <w:p w14:paraId="21000477" w14:textId="77777777" w:rsidR="00556FBD" w:rsidRDefault="00556FBD" w:rsidP="002D4762">
            <w:pPr>
              <w:spacing w:line="216" w:lineRule="auto"/>
              <w:jc w:val="both"/>
              <w:rPr>
                <w:rFonts w:cstheme="minorHAnsi"/>
                <w:bCs/>
                <w:i/>
                <w:iCs/>
                <w:sz w:val="18"/>
                <w:szCs w:val="18"/>
              </w:rPr>
            </w:pPr>
          </w:p>
        </w:tc>
        <w:tc>
          <w:tcPr>
            <w:tcW w:w="908" w:type="dxa"/>
            <w:shd w:val="clear" w:color="auto" w:fill="auto"/>
            <w:vAlign w:val="center"/>
          </w:tcPr>
          <w:p w14:paraId="18B81F7A" w14:textId="77777777" w:rsidR="00556FBD" w:rsidRDefault="00556FBD" w:rsidP="002D4762">
            <w:pPr>
              <w:spacing w:line="216" w:lineRule="auto"/>
              <w:jc w:val="both"/>
              <w:rPr>
                <w:rFonts w:cstheme="minorHAnsi"/>
                <w:bCs/>
                <w:i/>
                <w:iCs/>
                <w:sz w:val="18"/>
                <w:szCs w:val="18"/>
              </w:rPr>
            </w:pPr>
          </w:p>
        </w:tc>
      </w:tr>
      <w:tr w:rsidR="00556FBD" w:rsidRPr="002730BB" w14:paraId="208312ED" w14:textId="77777777" w:rsidTr="002D4762">
        <w:trPr>
          <w:gridAfter w:val="1"/>
          <w:wAfter w:w="7" w:type="dxa"/>
          <w:trHeight w:val="726"/>
        </w:trPr>
        <w:tc>
          <w:tcPr>
            <w:tcW w:w="679" w:type="dxa"/>
            <w:vMerge/>
            <w:shd w:val="clear" w:color="auto" w:fill="F2F2F2" w:themeFill="background1" w:themeFillShade="F2"/>
          </w:tcPr>
          <w:p w14:paraId="07868542"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41DCCCAE" w14:textId="025EEF86" w:rsidR="00556FBD" w:rsidRPr="002730BB" w:rsidRDefault="00556FBD" w:rsidP="000129F6">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skončenie štúdia</w:t>
            </w:r>
            <w:r>
              <w:rPr>
                <w:rFonts w:cstheme="minorHAnsi"/>
                <w:bCs/>
                <w:color w:val="000000" w:themeColor="text1"/>
                <w:lang w:eastAsia="sk-SK"/>
              </w:rPr>
              <w:t xml:space="preserve"> / ukončenie časti štúdia</w:t>
            </w:r>
            <w:r w:rsidRPr="002730BB">
              <w:rPr>
                <w:rFonts w:cstheme="minorHAnsi"/>
                <w:bCs/>
                <w:color w:val="000000" w:themeColor="text1"/>
                <w:lang w:eastAsia="sk-SK"/>
              </w:rPr>
              <w:t xml:space="preserve"> za spoločný základ a za príslušnú aprobáciu, ak ide o učiteľský kombinačný študijný program, alebo prekladateľský kombinačný študijný program</w:t>
            </w:r>
          </w:p>
        </w:tc>
        <w:tc>
          <w:tcPr>
            <w:tcW w:w="907" w:type="dxa"/>
            <w:shd w:val="clear" w:color="auto" w:fill="auto"/>
          </w:tcPr>
          <w:p w14:paraId="4EA51929" w14:textId="77777777" w:rsidR="00556FBD" w:rsidRDefault="00556FBD" w:rsidP="002D4762">
            <w:pPr>
              <w:spacing w:line="216" w:lineRule="auto"/>
              <w:jc w:val="both"/>
              <w:rPr>
                <w:rFonts w:cstheme="minorHAnsi"/>
                <w:bCs/>
                <w:i/>
                <w:iCs/>
                <w:sz w:val="18"/>
                <w:szCs w:val="18"/>
              </w:rPr>
            </w:pPr>
          </w:p>
        </w:tc>
        <w:tc>
          <w:tcPr>
            <w:tcW w:w="909" w:type="dxa"/>
            <w:shd w:val="clear" w:color="auto" w:fill="auto"/>
          </w:tcPr>
          <w:p w14:paraId="2EC30D97" w14:textId="77777777" w:rsidR="00556FBD" w:rsidRDefault="00556FBD" w:rsidP="002D4762">
            <w:pPr>
              <w:spacing w:line="216" w:lineRule="auto"/>
              <w:jc w:val="both"/>
              <w:rPr>
                <w:rFonts w:cstheme="minorHAnsi"/>
                <w:b/>
              </w:rPr>
            </w:pPr>
          </w:p>
        </w:tc>
        <w:tc>
          <w:tcPr>
            <w:tcW w:w="908" w:type="dxa"/>
            <w:shd w:val="clear" w:color="auto" w:fill="auto"/>
          </w:tcPr>
          <w:p w14:paraId="0BED2F94" w14:textId="77777777" w:rsidR="00556FBD" w:rsidRDefault="00556FBD" w:rsidP="002D4762">
            <w:pPr>
              <w:spacing w:line="216" w:lineRule="auto"/>
              <w:jc w:val="both"/>
              <w:rPr>
                <w:rFonts w:cstheme="minorHAnsi"/>
                <w:bCs/>
                <w:i/>
                <w:iCs/>
                <w:sz w:val="18"/>
                <w:szCs w:val="18"/>
              </w:rPr>
            </w:pPr>
          </w:p>
        </w:tc>
        <w:tc>
          <w:tcPr>
            <w:tcW w:w="909" w:type="dxa"/>
            <w:shd w:val="clear" w:color="auto" w:fill="auto"/>
          </w:tcPr>
          <w:p w14:paraId="2546EC73" w14:textId="77777777" w:rsidR="00556FBD" w:rsidRDefault="00556FBD" w:rsidP="002D4762">
            <w:pPr>
              <w:spacing w:line="216" w:lineRule="auto"/>
              <w:jc w:val="both"/>
              <w:rPr>
                <w:rFonts w:cstheme="minorHAnsi"/>
                <w:bCs/>
                <w:i/>
                <w:iCs/>
                <w:sz w:val="18"/>
                <w:szCs w:val="18"/>
              </w:rPr>
            </w:pPr>
          </w:p>
        </w:tc>
        <w:tc>
          <w:tcPr>
            <w:tcW w:w="908" w:type="dxa"/>
            <w:shd w:val="clear" w:color="auto" w:fill="auto"/>
          </w:tcPr>
          <w:p w14:paraId="2CE9CDA6" w14:textId="77777777" w:rsidR="00556FBD" w:rsidRDefault="00556FBD" w:rsidP="002D4762">
            <w:pPr>
              <w:spacing w:line="216" w:lineRule="auto"/>
              <w:jc w:val="both"/>
              <w:rPr>
                <w:rFonts w:cstheme="minorHAnsi"/>
                <w:bCs/>
                <w:i/>
                <w:iCs/>
                <w:sz w:val="18"/>
                <w:szCs w:val="18"/>
              </w:rPr>
            </w:pPr>
          </w:p>
        </w:tc>
      </w:tr>
      <w:tr w:rsidR="00556FBD" w:rsidRPr="002730BB" w14:paraId="34BAC33E" w14:textId="77777777" w:rsidTr="000129F6">
        <w:trPr>
          <w:gridAfter w:val="1"/>
          <w:wAfter w:w="7" w:type="dxa"/>
          <w:trHeight w:val="850"/>
        </w:trPr>
        <w:tc>
          <w:tcPr>
            <w:tcW w:w="679" w:type="dxa"/>
            <w:vMerge/>
            <w:shd w:val="clear" w:color="auto" w:fill="F2F2F2" w:themeFill="background1" w:themeFillShade="F2"/>
          </w:tcPr>
          <w:p w14:paraId="5F79DBB9"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41FB323D" w14:textId="1A2362A1" w:rsidR="00556FBD" w:rsidRPr="002730BB" w:rsidRDefault="00556FBD" w:rsidP="000129F6">
            <w:pPr>
              <w:spacing w:line="216" w:lineRule="auto"/>
              <w:ind w:left="174"/>
              <w:jc w:val="both"/>
              <w:rPr>
                <w:rFonts w:cstheme="minorHAnsi"/>
                <w:b/>
              </w:rPr>
            </w:pPr>
            <w:r w:rsidRPr="002730BB">
              <w:rPr>
                <w:rFonts w:cstheme="minorHAnsi"/>
                <w:bCs/>
                <w:color w:val="000000" w:themeColor="text1"/>
                <w:lang w:eastAsia="sk-SK"/>
              </w:rPr>
              <w:t>počet kreditov za záverečnú prácu a obhajobu záverečnej práce potrebných na riadne skončenie štúdia</w:t>
            </w:r>
          </w:p>
        </w:tc>
        <w:tc>
          <w:tcPr>
            <w:tcW w:w="907" w:type="dxa"/>
            <w:shd w:val="clear" w:color="auto" w:fill="auto"/>
            <w:vAlign w:val="center"/>
          </w:tcPr>
          <w:p w14:paraId="5CC3187D" w14:textId="230C62EE" w:rsidR="00556FBD" w:rsidRPr="002E5F95" w:rsidRDefault="00C17128" w:rsidP="00C17128">
            <w:pPr>
              <w:spacing w:line="216" w:lineRule="auto"/>
              <w:jc w:val="center"/>
              <w:rPr>
                <w:rFonts w:cstheme="minorHAnsi"/>
                <w:bCs/>
                <w:i/>
                <w:iCs/>
                <w:sz w:val="18"/>
                <w:szCs w:val="18"/>
              </w:rPr>
            </w:pPr>
            <w:r>
              <w:rPr>
                <w:rFonts w:cstheme="minorHAnsi"/>
                <w:bCs/>
                <w:i/>
                <w:iCs/>
                <w:sz w:val="18"/>
                <w:szCs w:val="18"/>
              </w:rPr>
              <w:t>10</w:t>
            </w:r>
          </w:p>
        </w:tc>
        <w:tc>
          <w:tcPr>
            <w:tcW w:w="909" w:type="dxa"/>
            <w:shd w:val="clear" w:color="auto" w:fill="auto"/>
            <w:vAlign w:val="center"/>
          </w:tcPr>
          <w:p w14:paraId="438F5471" w14:textId="77777777" w:rsidR="00556FBD" w:rsidRPr="002E5F95" w:rsidRDefault="00556FBD" w:rsidP="002D4762">
            <w:pPr>
              <w:spacing w:line="216" w:lineRule="auto"/>
              <w:jc w:val="both"/>
              <w:rPr>
                <w:rFonts w:cstheme="minorHAnsi"/>
                <w:bCs/>
                <w:i/>
                <w:iCs/>
                <w:sz w:val="18"/>
                <w:szCs w:val="18"/>
              </w:rPr>
            </w:pPr>
          </w:p>
        </w:tc>
        <w:tc>
          <w:tcPr>
            <w:tcW w:w="908" w:type="dxa"/>
            <w:shd w:val="clear" w:color="auto" w:fill="auto"/>
            <w:vAlign w:val="center"/>
          </w:tcPr>
          <w:p w14:paraId="6CA75581" w14:textId="7C5F7648" w:rsidR="00556FBD" w:rsidRPr="002E5F95" w:rsidRDefault="00C17128" w:rsidP="00C17128">
            <w:pPr>
              <w:spacing w:line="216" w:lineRule="auto"/>
              <w:jc w:val="center"/>
              <w:rPr>
                <w:rFonts w:cstheme="minorHAnsi"/>
                <w:bCs/>
                <w:i/>
                <w:iCs/>
                <w:sz w:val="18"/>
                <w:szCs w:val="18"/>
              </w:rPr>
            </w:pPr>
            <w:r>
              <w:rPr>
                <w:rFonts w:cstheme="minorHAnsi"/>
                <w:bCs/>
                <w:i/>
                <w:iCs/>
                <w:sz w:val="18"/>
                <w:szCs w:val="18"/>
              </w:rPr>
              <w:t>10</w:t>
            </w:r>
          </w:p>
        </w:tc>
        <w:tc>
          <w:tcPr>
            <w:tcW w:w="909" w:type="dxa"/>
            <w:shd w:val="clear" w:color="auto" w:fill="auto"/>
            <w:vAlign w:val="center"/>
          </w:tcPr>
          <w:p w14:paraId="6A8829A0" w14:textId="77777777" w:rsidR="00556FBD" w:rsidRPr="002E5F95" w:rsidRDefault="00556FBD" w:rsidP="002D4762">
            <w:pPr>
              <w:spacing w:line="216" w:lineRule="auto"/>
              <w:jc w:val="both"/>
              <w:rPr>
                <w:rFonts w:cstheme="minorHAnsi"/>
                <w:bCs/>
                <w:i/>
                <w:iCs/>
                <w:sz w:val="18"/>
                <w:szCs w:val="18"/>
              </w:rPr>
            </w:pPr>
          </w:p>
        </w:tc>
        <w:tc>
          <w:tcPr>
            <w:tcW w:w="908" w:type="dxa"/>
            <w:shd w:val="clear" w:color="auto" w:fill="auto"/>
            <w:vAlign w:val="center"/>
          </w:tcPr>
          <w:p w14:paraId="04B1D165" w14:textId="77777777" w:rsidR="00556FBD" w:rsidRPr="002E5F95" w:rsidRDefault="00556FBD" w:rsidP="002D4762">
            <w:pPr>
              <w:spacing w:line="216" w:lineRule="auto"/>
              <w:jc w:val="both"/>
              <w:rPr>
                <w:rFonts w:cstheme="minorHAnsi"/>
                <w:bCs/>
                <w:i/>
                <w:iCs/>
                <w:sz w:val="18"/>
                <w:szCs w:val="18"/>
              </w:rPr>
            </w:pPr>
          </w:p>
        </w:tc>
      </w:tr>
      <w:tr w:rsidR="00556FBD" w:rsidRPr="002730BB" w14:paraId="0CFB6527" w14:textId="77777777" w:rsidTr="000129F6">
        <w:trPr>
          <w:gridAfter w:val="1"/>
          <w:wAfter w:w="7" w:type="dxa"/>
          <w:trHeight w:val="706"/>
        </w:trPr>
        <w:tc>
          <w:tcPr>
            <w:tcW w:w="679" w:type="dxa"/>
            <w:vMerge/>
            <w:shd w:val="clear" w:color="auto" w:fill="F2F2F2" w:themeFill="background1" w:themeFillShade="F2"/>
          </w:tcPr>
          <w:p w14:paraId="7BE0FA29"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5ADA88EA" w14:textId="2D292E87" w:rsidR="00556FBD" w:rsidRPr="002730BB" w:rsidRDefault="00556FBD" w:rsidP="000129F6">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odbornú prax potrebných na riadne skončenie štúdia</w:t>
            </w:r>
            <w:r>
              <w:rPr>
                <w:rFonts w:cstheme="minorHAnsi"/>
                <w:bCs/>
                <w:color w:val="000000" w:themeColor="text1"/>
                <w:lang w:eastAsia="sk-SK"/>
              </w:rPr>
              <w:t xml:space="preserve"> / ukončenie časti štúdia</w:t>
            </w:r>
            <w:r>
              <w:rPr>
                <w:rFonts w:cstheme="minorHAnsi"/>
                <w:bCs/>
                <w:i/>
                <w:iCs/>
                <w:sz w:val="18"/>
                <w:szCs w:val="18"/>
              </w:rPr>
              <w:t xml:space="preserve"> </w:t>
            </w:r>
          </w:p>
        </w:tc>
        <w:tc>
          <w:tcPr>
            <w:tcW w:w="907" w:type="dxa"/>
            <w:shd w:val="clear" w:color="auto" w:fill="auto"/>
            <w:vAlign w:val="center"/>
          </w:tcPr>
          <w:p w14:paraId="0CC35A02" w14:textId="2D3C11B7" w:rsidR="00556FBD" w:rsidRDefault="00C17128" w:rsidP="00C17128">
            <w:pPr>
              <w:spacing w:line="216" w:lineRule="auto"/>
              <w:jc w:val="center"/>
              <w:rPr>
                <w:rFonts w:cstheme="minorHAnsi"/>
                <w:bCs/>
                <w:i/>
                <w:iCs/>
                <w:sz w:val="18"/>
                <w:szCs w:val="18"/>
              </w:rPr>
            </w:pPr>
            <w:r>
              <w:rPr>
                <w:rFonts w:cstheme="minorHAnsi"/>
                <w:bCs/>
                <w:i/>
                <w:iCs/>
                <w:sz w:val="18"/>
                <w:szCs w:val="18"/>
              </w:rPr>
              <w:t>4</w:t>
            </w:r>
          </w:p>
        </w:tc>
        <w:tc>
          <w:tcPr>
            <w:tcW w:w="909" w:type="dxa"/>
            <w:shd w:val="clear" w:color="auto" w:fill="auto"/>
            <w:vAlign w:val="center"/>
          </w:tcPr>
          <w:p w14:paraId="3D60A431" w14:textId="77777777" w:rsidR="00556FBD" w:rsidRDefault="00556FBD" w:rsidP="002D4762">
            <w:pPr>
              <w:spacing w:line="216" w:lineRule="auto"/>
              <w:jc w:val="both"/>
              <w:rPr>
                <w:rFonts w:cstheme="minorHAnsi"/>
                <w:bCs/>
                <w:i/>
                <w:iCs/>
                <w:sz w:val="18"/>
                <w:szCs w:val="18"/>
              </w:rPr>
            </w:pPr>
          </w:p>
        </w:tc>
        <w:tc>
          <w:tcPr>
            <w:tcW w:w="908" w:type="dxa"/>
            <w:shd w:val="clear" w:color="auto" w:fill="auto"/>
            <w:vAlign w:val="center"/>
          </w:tcPr>
          <w:p w14:paraId="3F87BEBF" w14:textId="444CA632" w:rsidR="00556FBD" w:rsidRPr="002E70AF" w:rsidRDefault="00C17128" w:rsidP="00C17128">
            <w:pPr>
              <w:spacing w:line="216" w:lineRule="auto"/>
              <w:jc w:val="center"/>
              <w:rPr>
                <w:rFonts w:cstheme="minorHAnsi"/>
                <w:bCs/>
                <w:i/>
                <w:iCs/>
                <w:sz w:val="18"/>
                <w:szCs w:val="18"/>
              </w:rPr>
            </w:pPr>
            <w:r>
              <w:rPr>
                <w:rFonts w:cstheme="minorHAnsi"/>
                <w:bCs/>
                <w:i/>
                <w:iCs/>
                <w:sz w:val="18"/>
                <w:szCs w:val="18"/>
              </w:rPr>
              <w:t>4</w:t>
            </w:r>
          </w:p>
        </w:tc>
        <w:tc>
          <w:tcPr>
            <w:tcW w:w="909" w:type="dxa"/>
            <w:shd w:val="clear" w:color="auto" w:fill="auto"/>
            <w:vAlign w:val="center"/>
          </w:tcPr>
          <w:p w14:paraId="55AD8226" w14:textId="77777777" w:rsidR="00556FBD" w:rsidRPr="002E70AF" w:rsidRDefault="00556FBD" w:rsidP="002D4762">
            <w:pPr>
              <w:spacing w:line="216" w:lineRule="auto"/>
              <w:jc w:val="both"/>
              <w:rPr>
                <w:rFonts w:cstheme="minorHAnsi"/>
                <w:bCs/>
                <w:i/>
                <w:iCs/>
                <w:sz w:val="18"/>
                <w:szCs w:val="18"/>
              </w:rPr>
            </w:pPr>
          </w:p>
        </w:tc>
        <w:tc>
          <w:tcPr>
            <w:tcW w:w="908" w:type="dxa"/>
            <w:shd w:val="clear" w:color="auto" w:fill="auto"/>
            <w:vAlign w:val="center"/>
          </w:tcPr>
          <w:p w14:paraId="7C66C0B2" w14:textId="77777777" w:rsidR="00556FBD" w:rsidRPr="002E70AF" w:rsidRDefault="00556FBD" w:rsidP="002D4762">
            <w:pPr>
              <w:spacing w:line="216" w:lineRule="auto"/>
              <w:jc w:val="both"/>
              <w:rPr>
                <w:rFonts w:cstheme="minorHAnsi"/>
                <w:bCs/>
                <w:i/>
                <w:iCs/>
                <w:sz w:val="18"/>
                <w:szCs w:val="18"/>
              </w:rPr>
            </w:pPr>
          </w:p>
        </w:tc>
      </w:tr>
      <w:tr w:rsidR="00556FBD" w:rsidRPr="002730BB" w14:paraId="6840DC42" w14:textId="77777777" w:rsidTr="002D4762">
        <w:trPr>
          <w:gridAfter w:val="1"/>
          <w:wAfter w:w="7" w:type="dxa"/>
          <w:trHeight w:val="594"/>
        </w:trPr>
        <w:tc>
          <w:tcPr>
            <w:tcW w:w="679" w:type="dxa"/>
            <w:vMerge/>
            <w:shd w:val="clear" w:color="auto" w:fill="F2F2F2" w:themeFill="background1" w:themeFillShade="F2"/>
          </w:tcPr>
          <w:p w14:paraId="23643FA5"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126EDAF0" w14:textId="7149B195" w:rsidR="00556FBD" w:rsidRPr="002730BB" w:rsidRDefault="00556FBD" w:rsidP="000129F6">
            <w:pPr>
              <w:spacing w:line="216" w:lineRule="auto"/>
              <w:ind w:left="174"/>
              <w:jc w:val="both"/>
              <w:rPr>
                <w:rFonts w:cstheme="minorHAnsi"/>
                <w:b/>
              </w:rPr>
            </w:pPr>
            <w:r w:rsidRPr="002730BB">
              <w:rPr>
                <w:rFonts w:cstheme="minorHAnsi"/>
                <w:bCs/>
                <w:color w:val="000000" w:themeColor="text1"/>
                <w:lang w:eastAsia="sk-SK"/>
              </w:rPr>
              <w:t>počet kreditov potrebných na riadne skončenie štúdia</w:t>
            </w:r>
            <w:r>
              <w:rPr>
                <w:rFonts w:cstheme="minorHAnsi"/>
                <w:bCs/>
                <w:color w:val="000000" w:themeColor="text1"/>
                <w:lang w:eastAsia="sk-SK"/>
              </w:rPr>
              <w:t xml:space="preserve"> / </w:t>
            </w:r>
            <w:r w:rsidRPr="002730BB">
              <w:rPr>
                <w:rFonts w:cstheme="minorHAnsi"/>
                <w:bCs/>
                <w:color w:val="000000" w:themeColor="text1"/>
                <w:lang w:eastAsia="sk-SK"/>
              </w:rPr>
              <w:t>časti štúdia za projektovú prácu s uvedením príslušných predmetov v inžinierskych študijných programoch</w:t>
            </w:r>
          </w:p>
        </w:tc>
        <w:tc>
          <w:tcPr>
            <w:tcW w:w="907" w:type="dxa"/>
            <w:shd w:val="clear" w:color="auto" w:fill="auto"/>
            <w:vAlign w:val="center"/>
          </w:tcPr>
          <w:p w14:paraId="41D1DB2A" w14:textId="77777777" w:rsidR="00556FBD" w:rsidRDefault="00556FBD" w:rsidP="002D4762">
            <w:pPr>
              <w:spacing w:line="216" w:lineRule="auto"/>
              <w:jc w:val="both"/>
              <w:rPr>
                <w:rFonts w:cstheme="minorHAnsi"/>
                <w:bCs/>
                <w:i/>
                <w:iCs/>
                <w:sz w:val="18"/>
                <w:szCs w:val="18"/>
              </w:rPr>
            </w:pPr>
          </w:p>
        </w:tc>
        <w:tc>
          <w:tcPr>
            <w:tcW w:w="909" w:type="dxa"/>
            <w:shd w:val="clear" w:color="auto" w:fill="auto"/>
            <w:vAlign w:val="center"/>
          </w:tcPr>
          <w:p w14:paraId="2AD1BA05" w14:textId="77777777" w:rsidR="00556FBD" w:rsidRDefault="00556FBD" w:rsidP="002D4762">
            <w:pPr>
              <w:spacing w:line="216" w:lineRule="auto"/>
              <w:jc w:val="both"/>
              <w:rPr>
                <w:rFonts w:cstheme="minorHAnsi"/>
                <w:b/>
              </w:rPr>
            </w:pPr>
          </w:p>
        </w:tc>
        <w:tc>
          <w:tcPr>
            <w:tcW w:w="908" w:type="dxa"/>
            <w:shd w:val="clear" w:color="auto" w:fill="auto"/>
            <w:vAlign w:val="center"/>
          </w:tcPr>
          <w:p w14:paraId="4ADA0A89" w14:textId="77777777" w:rsidR="00556FBD" w:rsidRPr="00942AC1" w:rsidRDefault="00556FBD" w:rsidP="002D4762">
            <w:pPr>
              <w:spacing w:line="216" w:lineRule="auto"/>
              <w:jc w:val="both"/>
              <w:rPr>
                <w:rFonts w:cstheme="minorHAnsi"/>
                <w:b/>
                <w:color w:val="FF0000"/>
              </w:rPr>
            </w:pPr>
          </w:p>
        </w:tc>
        <w:tc>
          <w:tcPr>
            <w:tcW w:w="909" w:type="dxa"/>
            <w:shd w:val="clear" w:color="auto" w:fill="auto"/>
            <w:vAlign w:val="center"/>
          </w:tcPr>
          <w:p w14:paraId="29D316DE" w14:textId="77777777" w:rsidR="00556FBD" w:rsidRPr="00942AC1" w:rsidRDefault="00556FBD" w:rsidP="002D4762">
            <w:pPr>
              <w:spacing w:line="216" w:lineRule="auto"/>
              <w:jc w:val="both"/>
              <w:rPr>
                <w:rFonts w:cstheme="minorHAnsi"/>
                <w:b/>
                <w:color w:val="FF0000"/>
              </w:rPr>
            </w:pPr>
          </w:p>
        </w:tc>
        <w:tc>
          <w:tcPr>
            <w:tcW w:w="908" w:type="dxa"/>
            <w:shd w:val="clear" w:color="auto" w:fill="auto"/>
            <w:vAlign w:val="center"/>
          </w:tcPr>
          <w:p w14:paraId="2221081C" w14:textId="77777777" w:rsidR="00556FBD" w:rsidRPr="00942AC1" w:rsidRDefault="00556FBD" w:rsidP="002D4762">
            <w:pPr>
              <w:spacing w:line="216" w:lineRule="auto"/>
              <w:jc w:val="both"/>
              <w:rPr>
                <w:rFonts w:cstheme="minorHAnsi"/>
                <w:b/>
                <w:color w:val="FF0000"/>
              </w:rPr>
            </w:pPr>
          </w:p>
        </w:tc>
      </w:tr>
      <w:tr w:rsidR="00556FBD" w:rsidRPr="002730BB" w14:paraId="6C385FB6" w14:textId="77777777" w:rsidTr="002D4762">
        <w:trPr>
          <w:gridAfter w:val="1"/>
          <w:wAfter w:w="7" w:type="dxa"/>
          <w:trHeight w:val="618"/>
        </w:trPr>
        <w:tc>
          <w:tcPr>
            <w:tcW w:w="679" w:type="dxa"/>
            <w:vMerge/>
            <w:shd w:val="clear" w:color="auto" w:fill="F2F2F2" w:themeFill="background1" w:themeFillShade="F2"/>
          </w:tcPr>
          <w:p w14:paraId="1B4EB1C3"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4B0E0762" w14:textId="332E8AC7" w:rsidR="00556FBD" w:rsidRPr="002730BB" w:rsidRDefault="00556FBD" w:rsidP="000129F6">
            <w:pPr>
              <w:spacing w:line="216" w:lineRule="auto"/>
              <w:ind w:left="174"/>
              <w:jc w:val="both"/>
              <w:rPr>
                <w:rFonts w:cstheme="minorHAnsi"/>
                <w:b/>
              </w:rPr>
            </w:pPr>
            <w:r w:rsidRPr="002730BB">
              <w:rPr>
                <w:rFonts w:cstheme="minorHAnsi"/>
                <w:bCs/>
                <w:color w:val="000000" w:themeColor="text1"/>
                <w:lang w:eastAsia="sk-SK"/>
              </w:rPr>
              <w:t>počet kreditov potrebných na riadne skončenie štúdia</w:t>
            </w:r>
            <w:r>
              <w:rPr>
                <w:rFonts w:cstheme="minorHAnsi"/>
                <w:bCs/>
                <w:color w:val="000000" w:themeColor="text1"/>
                <w:lang w:eastAsia="sk-SK"/>
              </w:rPr>
              <w:t xml:space="preserve"> / </w:t>
            </w:r>
            <w:r w:rsidRPr="002730BB">
              <w:rPr>
                <w:rFonts w:cstheme="minorHAnsi"/>
                <w:bCs/>
                <w:color w:val="000000" w:themeColor="text1"/>
                <w:lang w:eastAsia="sk-SK"/>
              </w:rPr>
              <w:t>časti štúdia za umelecké výkony okrem záverečnej práce v umeleckých študijných programoch</w:t>
            </w:r>
          </w:p>
        </w:tc>
        <w:tc>
          <w:tcPr>
            <w:tcW w:w="907" w:type="dxa"/>
            <w:shd w:val="clear" w:color="auto" w:fill="auto"/>
            <w:vAlign w:val="center"/>
          </w:tcPr>
          <w:p w14:paraId="743E0A2C" w14:textId="77777777" w:rsidR="00556FBD" w:rsidRDefault="00556FBD" w:rsidP="002D4762">
            <w:pPr>
              <w:spacing w:line="216" w:lineRule="auto"/>
              <w:jc w:val="both"/>
              <w:rPr>
                <w:rFonts w:cstheme="minorHAnsi"/>
                <w:bCs/>
                <w:i/>
                <w:iCs/>
                <w:sz w:val="18"/>
                <w:szCs w:val="18"/>
              </w:rPr>
            </w:pPr>
          </w:p>
        </w:tc>
        <w:tc>
          <w:tcPr>
            <w:tcW w:w="909" w:type="dxa"/>
            <w:shd w:val="clear" w:color="auto" w:fill="auto"/>
            <w:vAlign w:val="center"/>
          </w:tcPr>
          <w:p w14:paraId="0B193672" w14:textId="77777777" w:rsidR="00556FBD" w:rsidRDefault="00556FBD" w:rsidP="002D4762">
            <w:pPr>
              <w:spacing w:line="216" w:lineRule="auto"/>
              <w:jc w:val="both"/>
              <w:rPr>
                <w:rFonts w:cstheme="minorHAnsi"/>
                <w:b/>
              </w:rPr>
            </w:pPr>
          </w:p>
        </w:tc>
        <w:tc>
          <w:tcPr>
            <w:tcW w:w="908" w:type="dxa"/>
            <w:shd w:val="clear" w:color="auto" w:fill="auto"/>
            <w:vAlign w:val="center"/>
          </w:tcPr>
          <w:p w14:paraId="614A5BA6" w14:textId="77777777" w:rsidR="00556FBD" w:rsidRPr="002730BB" w:rsidRDefault="00556FBD" w:rsidP="002D4762">
            <w:pPr>
              <w:spacing w:line="216" w:lineRule="auto"/>
              <w:jc w:val="both"/>
              <w:rPr>
                <w:rFonts w:cstheme="minorHAnsi"/>
                <w:b/>
              </w:rPr>
            </w:pPr>
          </w:p>
        </w:tc>
        <w:tc>
          <w:tcPr>
            <w:tcW w:w="909" w:type="dxa"/>
            <w:shd w:val="clear" w:color="auto" w:fill="auto"/>
            <w:vAlign w:val="center"/>
          </w:tcPr>
          <w:p w14:paraId="7CAADDE5" w14:textId="77777777" w:rsidR="00556FBD" w:rsidRPr="002730BB" w:rsidRDefault="00556FBD" w:rsidP="002D4762">
            <w:pPr>
              <w:spacing w:line="216" w:lineRule="auto"/>
              <w:jc w:val="both"/>
              <w:rPr>
                <w:rFonts w:cstheme="minorHAnsi"/>
                <w:b/>
              </w:rPr>
            </w:pPr>
          </w:p>
        </w:tc>
        <w:tc>
          <w:tcPr>
            <w:tcW w:w="908" w:type="dxa"/>
            <w:shd w:val="clear" w:color="auto" w:fill="auto"/>
            <w:vAlign w:val="center"/>
          </w:tcPr>
          <w:p w14:paraId="420F9E4A" w14:textId="77777777" w:rsidR="00556FBD" w:rsidRPr="002730BB" w:rsidRDefault="00556FBD" w:rsidP="002D4762">
            <w:pPr>
              <w:spacing w:line="216" w:lineRule="auto"/>
              <w:jc w:val="both"/>
              <w:rPr>
                <w:rFonts w:cstheme="minorHAnsi"/>
                <w:b/>
              </w:rPr>
            </w:pPr>
          </w:p>
        </w:tc>
      </w:tr>
      <w:tr w:rsidR="00556FBD" w:rsidRPr="002730BB" w14:paraId="294DCD4A" w14:textId="77777777" w:rsidTr="002D4762">
        <w:trPr>
          <w:gridAfter w:val="1"/>
          <w:wAfter w:w="7" w:type="dxa"/>
          <w:trHeight w:val="618"/>
        </w:trPr>
        <w:tc>
          <w:tcPr>
            <w:tcW w:w="679" w:type="dxa"/>
            <w:vMerge/>
            <w:shd w:val="clear" w:color="auto" w:fill="F2F2F2" w:themeFill="background1" w:themeFillShade="F2"/>
          </w:tcPr>
          <w:p w14:paraId="49BCB95C" w14:textId="77777777" w:rsidR="00556FBD" w:rsidRPr="00A82E4F" w:rsidRDefault="00556FBD" w:rsidP="002D4762">
            <w:pPr>
              <w:spacing w:line="216" w:lineRule="auto"/>
              <w:jc w:val="both"/>
              <w:rPr>
                <w:rFonts w:cstheme="minorHAnsi"/>
                <w:bCs/>
                <w:iCs/>
              </w:rPr>
            </w:pPr>
          </w:p>
        </w:tc>
        <w:tc>
          <w:tcPr>
            <w:tcW w:w="10095" w:type="dxa"/>
            <w:gridSpan w:val="6"/>
            <w:shd w:val="clear" w:color="auto" w:fill="F2F2F2" w:themeFill="background1" w:themeFillShade="F2"/>
          </w:tcPr>
          <w:p w14:paraId="681FDC28" w14:textId="77777777" w:rsidR="00556FBD" w:rsidRPr="002730BB" w:rsidRDefault="00556FBD" w:rsidP="002D4762">
            <w:pPr>
              <w:spacing w:line="216" w:lineRule="auto"/>
              <w:jc w:val="both"/>
              <w:rPr>
                <w:rFonts w:cstheme="minorHAnsi"/>
                <w:b/>
              </w:rPr>
            </w:pPr>
            <w:r w:rsidRPr="002730BB">
              <w:rPr>
                <w:rFonts w:cstheme="minorHAnsi"/>
                <w:b/>
                <w:bCs/>
              </w:rPr>
              <w:t>Pravidlá pre overovanie výstupov vzdelávania a hodnotenie študentov a možnosti opravných postupov voči tomuto hodnoteniu</w:t>
            </w:r>
          </w:p>
        </w:tc>
      </w:tr>
      <w:tr w:rsidR="00556FBD" w:rsidRPr="002730BB" w14:paraId="75AB9ED1" w14:textId="77777777" w:rsidTr="002D4762">
        <w:trPr>
          <w:gridAfter w:val="1"/>
          <w:wAfter w:w="7" w:type="dxa"/>
          <w:trHeight w:val="618"/>
        </w:trPr>
        <w:tc>
          <w:tcPr>
            <w:tcW w:w="679" w:type="dxa"/>
            <w:vMerge/>
            <w:shd w:val="clear" w:color="auto" w:fill="F2F2F2" w:themeFill="background1" w:themeFillShade="F2"/>
          </w:tcPr>
          <w:p w14:paraId="28C952CC" w14:textId="77777777" w:rsidR="00556FBD" w:rsidRPr="00A82E4F" w:rsidRDefault="00556FBD" w:rsidP="002D4762">
            <w:pPr>
              <w:spacing w:line="216" w:lineRule="auto"/>
              <w:jc w:val="both"/>
              <w:rPr>
                <w:rFonts w:cstheme="minorHAnsi"/>
                <w:bCs/>
                <w:iCs/>
              </w:rPr>
            </w:pPr>
          </w:p>
        </w:tc>
        <w:tc>
          <w:tcPr>
            <w:tcW w:w="10095" w:type="dxa"/>
            <w:gridSpan w:val="6"/>
            <w:shd w:val="clear" w:color="auto" w:fill="FFFFFF" w:themeFill="background1"/>
          </w:tcPr>
          <w:p w14:paraId="4E7A1774" w14:textId="77777777" w:rsidR="00556FBD" w:rsidRDefault="00556FBD" w:rsidP="002D4762">
            <w:pPr>
              <w:spacing w:line="216" w:lineRule="auto"/>
              <w:jc w:val="both"/>
              <w:rPr>
                <w:rFonts w:cstheme="minorHAnsi"/>
                <w:i/>
                <w:iCs/>
                <w:sz w:val="18"/>
                <w:szCs w:val="18"/>
              </w:rPr>
            </w:pPr>
          </w:p>
          <w:p w14:paraId="194AF2BF" w14:textId="77777777" w:rsidR="00341C3C" w:rsidRPr="00341C3C" w:rsidRDefault="00341C3C" w:rsidP="00341C3C">
            <w:pPr>
              <w:pStyle w:val="Normlnywebov"/>
              <w:rPr>
                <w:rFonts w:asciiTheme="minorHAnsi" w:hAnsiTheme="minorHAnsi" w:cs="Arial"/>
                <w:color w:val="000000"/>
                <w:sz w:val="22"/>
                <w:szCs w:val="22"/>
              </w:rPr>
            </w:pPr>
            <w:r w:rsidRPr="00341C3C">
              <w:rPr>
                <w:rStyle w:val="Vrazn"/>
                <w:rFonts w:asciiTheme="minorHAnsi" w:hAnsiTheme="minorHAnsi" w:cs="Arial"/>
                <w:color w:val="000000"/>
                <w:sz w:val="22"/>
                <w:szCs w:val="22"/>
              </w:rPr>
              <w:t>Celkové výstupy vzdelávania:</w:t>
            </w:r>
            <w:r w:rsidRPr="00341C3C">
              <w:rPr>
                <w:rFonts w:asciiTheme="minorHAnsi" w:hAnsiTheme="minorHAnsi" w:cs="Arial"/>
                <w:color w:val="000000"/>
                <w:sz w:val="22"/>
                <w:szCs w:val="22"/>
              </w:rPr>
              <w:t> </w:t>
            </w:r>
          </w:p>
          <w:p w14:paraId="6B4F3D89" w14:textId="362C8319" w:rsidR="00341C3C" w:rsidRP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t>Pravidlá pre overovanie výstupov vzdelávania určuje </w:t>
            </w:r>
            <w:hyperlink r:id="rId18" w:history="1">
              <w:r w:rsidR="00EB47CF" w:rsidRPr="00EB47CF">
                <w:rPr>
                  <w:rStyle w:val="Hypertextovprepojenie"/>
                  <w:rFonts w:ascii="Calibri" w:hAnsi="Calibri"/>
                  <w:sz w:val="22"/>
                  <w:szCs w:val="22"/>
                  <w:shd w:val="clear" w:color="auto" w:fill="FFFFFF"/>
                </w:rPr>
                <w:t>Smernica-UNIZA-c-209</w:t>
              </w:r>
            </w:hyperlink>
            <w:r w:rsidRPr="00341C3C">
              <w:rPr>
                <w:rStyle w:val="Vrazn"/>
                <w:rFonts w:asciiTheme="minorHAnsi" w:hAnsiTheme="minorHAnsi" w:cs="Arial"/>
                <w:color w:val="000000"/>
                <w:sz w:val="22"/>
                <w:szCs w:val="22"/>
              </w:rPr>
              <w:t xml:space="preserve"> - Študijný poriadok pre 1. a 2. stupeň vysokoškolského štúdia na UNIZA</w:t>
            </w:r>
            <w:r w:rsidRPr="00341C3C">
              <w:rPr>
                <w:rFonts w:asciiTheme="minorHAnsi" w:hAnsiTheme="minorHAnsi" w:cs="Arial"/>
                <w:color w:val="000000"/>
                <w:sz w:val="22"/>
                <w:szCs w:val="22"/>
              </w:rPr>
              <w:t> </w:t>
            </w:r>
          </w:p>
          <w:p w14:paraId="59F89ACB" w14:textId="7E0A8F42" w:rsidR="00341C3C" w:rsidRP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t>Na úrovni jednotlivých predmetov pre overenie celkových výstupov vzdelávania sú uvedené v</w:t>
            </w:r>
            <w:r>
              <w:rPr>
                <w:rFonts w:asciiTheme="minorHAnsi" w:hAnsiTheme="minorHAnsi" w:cs="Arial"/>
                <w:color w:val="000000"/>
                <w:sz w:val="22"/>
                <w:szCs w:val="22"/>
              </w:rPr>
              <w:t xml:space="preserve"> </w:t>
            </w:r>
            <w:r w:rsidRPr="00341C3C">
              <w:rPr>
                <w:rFonts w:asciiTheme="minorHAnsi" w:hAnsiTheme="minorHAnsi" w:cs="Arial"/>
                <w:color w:val="000000"/>
                <w:sz w:val="22"/>
                <w:szCs w:val="22"/>
              </w:rPr>
              <w:t>jednotlivých ILP. </w:t>
            </w:r>
          </w:p>
          <w:p w14:paraId="3157387C" w14:textId="004788FF" w:rsidR="00341C3C" w:rsidRP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t>Pre hodnotenie študentov a možnosti opravných postupov sa uplatňuje postup podľa čl.10, </w:t>
            </w:r>
            <w:hyperlink r:id="rId19" w:history="1">
              <w:r w:rsidR="00EB47CF" w:rsidRPr="00EB47CF">
                <w:rPr>
                  <w:rStyle w:val="Hypertextovprepojenie"/>
                  <w:rFonts w:ascii="Calibri" w:hAnsi="Calibri"/>
                  <w:sz w:val="22"/>
                  <w:szCs w:val="22"/>
                  <w:shd w:val="clear" w:color="auto" w:fill="FFFFFF"/>
                </w:rPr>
                <w:t>Smernica-UNIZA-c-209</w:t>
              </w:r>
            </w:hyperlink>
            <w:r w:rsidRPr="00341C3C">
              <w:rPr>
                <w:rStyle w:val="Vrazn"/>
                <w:rFonts w:asciiTheme="minorHAnsi" w:hAnsiTheme="minorHAnsi" w:cs="Arial"/>
                <w:color w:val="000000"/>
                <w:sz w:val="22"/>
                <w:szCs w:val="22"/>
              </w:rPr>
              <w:t xml:space="preserve"> - Študijný poriadok pre 1. a 2. stupeň vysokoškolského štúdia na UNIZA</w:t>
            </w:r>
            <w:r w:rsidRPr="00341C3C">
              <w:rPr>
                <w:rFonts w:asciiTheme="minorHAnsi" w:hAnsiTheme="minorHAnsi" w:cs="Arial"/>
                <w:color w:val="000000"/>
                <w:sz w:val="22"/>
                <w:szCs w:val="22"/>
              </w:rPr>
              <w:t> </w:t>
            </w:r>
          </w:p>
          <w:p w14:paraId="3CE29196" w14:textId="77777777" w:rsidR="00556FBD" w:rsidRDefault="00556FBD" w:rsidP="002D4762">
            <w:pPr>
              <w:spacing w:line="216" w:lineRule="auto"/>
              <w:jc w:val="both"/>
              <w:rPr>
                <w:rFonts w:cstheme="minorHAnsi"/>
                <w:bCs/>
                <w:i/>
                <w:iCs/>
                <w:sz w:val="18"/>
                <w:szCs w:val="18"/>
              </w:rPr>
            </w:pPr>
          </w:p>
          <w:p w14:paraId="5AF7F62A" w14:textId="77777777" w:rsidR="00556FBD" w:rsidRPr="002E70AF" w:rsidRDefault="00556FBD" w:rsidP="002D4762">
            <w:pPr>
              <w:spacing w:line="216" w:lineRule="auto"/>
              <w:jc w:val="both"/>
              <w:rPr>
                <w:rFonts w:cstheme="minorHAnsi"/>
                <w:bCs/>
                <w:i/>
                <w:iCs/>
                <w:sz w:val="18"/>
                <w:szCs w:val="18"/>
              </w:rPr>
            </w:pPr>
          </w:p>
        </w:tc>
      </w:tr>
      <w:tr w:rsidR="00556FBD" w14:paraId="1ED93E1D" w14:textId="77777777" w:rsidTr="002D4762">
        <w:trPr>
          <w:trHeight w:val="330"/>
        </w:trPr>
        <w:tc>
          <w:tcPr>
            <w:tcW w:w="679" w:type="dxa"/>
            <w:vMerge w:val="restart"/>
            <w:shd w:val="clear" w:color="auto" w:fill="F2F2F2" w:themeFill="background1" w:themeFillShade="F2"/>
          </w:tcPr>
          <w:p w14:paraId="53F8B7E7" w14:textId="77777777" w:rsidR="00556FBD" w:rsidRPr="00A82E4F" w:rsidRDefault="00556FBD" w:rsidP="002D4762">
            <w:pPr>
              <w:spacing w:line="216" w:lineRule="auto"/>
              <w:jc w:val="center"/>
              <w:rPr>
                <w:rFonts w:cstheme="minorHAnsi"/>
                <w:bCs/>
                <w:iCs/>
              </w:rPr>
            </w:pPr>
            <w:r w:rsidRPr="00A82E4F">
              <w:rPr>
                <w:rFonts w:cstheme="minorHAnsi"/>
                <w:bCs/>
                <w:iCs/>
              </w:rPr>
              <w:t>f</w:t>
            </w:r>
          </w:p>
        </w:tc>
        <w:tc>
          <w:tcPr>
            <w:tcW w:w="10102" w:type="dxa"/>
            <w:gridSpan w:val="7"/>
            <w:shd w:val="clear" w:color="auto" w:fill="F2F2F2" w:themeFill="background1" w:themeFillShade="F2"/>
          </w:tcPr>
          <w:p w14:paraId="07B3FC0D" w14:textId="77777777" w:rsidR="00556FBD" w:rsidRPr="002730BB" w:rsidRDefault="00556FBD" w:rsidP="002D4762">
            <w:pPr>
              <w:spacing w:line="216" w:lineRule="auto"/>
              <w:jc w:val="both"/>
              <w:rPr>
                <w:rFonts w:cstheme="minorHAnsi"/>
                <w:b/>
                <w:bCs/>
              </w:rPr>
            </w:pPr>
            <w:r w:rsidRPr="002730BB">
              <w:rPr>
                <w:rFonts w:cstheme="minorHAnsi"/>
                <w:b/>
                <w:bCs/>
              </w:rPr>
              <w:t>Podmienky uznávania štúdia, alebo časti štúdia</w:t>
            </w:r>
          </w:p>
        </w:tc>
      </w:tr>
      <w:tr w:rsidR="00556FBD" w14:paraId="7011DED5" w14:textId="77777777" w:rsidTr="002D4762">
        <w:trPr>
          <w:trHeight w:val="633"/>
        </w:trPr>
        <w:tc>
          <w:tcPr>
            <w:tcW w:w="679" w:type="dxa"/>
            <w:vMerge/>
            <w:shd w:val="clear" w:color="auto" w:fill="F2F2F2" w:themeFill="background1" w:themeFillShade="F2"/>
          </w:tcPr>
          <w:p w14:paraId="0F30ABA4" w14:textId="77777777" w:rsidR="00556FBD" w:rsidRPr="00A82E4F" w:rsidRDefault="00556FBD" w:rsidP="002D4762">
            <w:pPr>
              <w:spacing w:line="216" w:lineRule="auto"/>
              <w:jc w:val="both"/>
              <w:rPr>
                <w:rFonts w:cstheme="minorHAnsi"/>
                <w:bCs/>
                <w:iCs/>
              </w:rPr>
            </w:pPr>
          </w:p>
        </w:tc>
        <w:tc>
          <w:tcPr>
            <w:tcW w:w="10102" w:type="dxa"/>
            <w:gridSpan w:val="7"/>
          </w:tcPr>
          <w:p w14:paraId="76FF00B7" w14:textId="77777777" w:rsidR="00D7352B" w:rsidRDefault="00D7352B" w:rsidP="002D4762">
            <w:pPr>
              <w:spacing w:line="216" w:lineRule="auto"/>
              <w:jc w:val="both"/>
              <w:rPr>
                <w:rStyle w:val="normaltextrun"/>
                <w:rFonts w:ascii="Calibri" w:hAnsi="Calibri"/>
                <w:color w:val="000000"/>
                <w:shd w:val="clear" w:color="auto" w:fill="FFFFFF"/>
              </w:rPr>
            </w:pPr>
          </w:p>
          <w:p w14:paraId="5CFF2EC2" w14:textId="7AECE40C" w:rsidR="00556FBD" w:rsidRDefault="00341C3C" w:rsidP="002D4762">
            <w:pPr>
              <w:spacing w:line="216" w:lineRule="auto"/>
              <w:jc w:val="both"/>
              <w:rPr>
                <w:rStyle w:val="eop"/>
              </w:rPr>
            </w:pPr>
            <w:r>
              <w:rPr>
                <w:rStyle w:val="normaltextrun"/>
                <w:rFonts w:ascii="Calibri" w:hAnsi="Calibri"/>
                <w:color w:val="000000"/>
                <w:shd w:val="clear" w:color="auto" w:fill="FFFFFF"/>
              </w:rPr>
              <w:t xml:space="preserve">Na úrovni univerzity definuje procesy, postupy a štruktúry </w:t>
            </w:r>
            <w:hyperlink r:id="rId20" w:history="1">
              <w:r>
                <w:rPr>
                  <w:rStyle w:val="Hypertextovprepojenie"/>
                  <w:rFonts w:ascii="Calibri" w:hAnsi="Calibri"/>
                  <w:shd w:val="clear" w:color="auto" w:fill="FFFFFF"/>
                </w:rPr>
                <w:t>S</w:t>
              </w:r>
              <w:r w:rsidRPr="00341C3C">
                <w:rPr>
                  <w:rStyle w:val="Hypertextovprepojenie"/>
                  <w:rFonts w:ascii="Calibri" w:hAnsi="Calibri"/>
                  <w:shd w:val="clear" w:color="auto" w:fill="FFFFFF"/>
                </w:rPr>
                <w:t>mernica-UNIZA-c-209</w:t>
              </w:r>
            </w:hyperlink>
            <w:r>
              <w:rPr>
                <w:rStyle w:val="normaltextrun"/>
                <w:rFonts w:ascii="Calibri" w:hAnsi="Calibri"/>
                <w:b/>
                <w:bCs/>
                <w:color w:val="000000"/>
                <w:shd w:val="clear" w:color="auto" w:fill="FFFFFF"/>
              </w:rPr>
              <w:t xml:space="preserve"> - Študijný poriadok pre 1. a 2. stupeň vysokoškolského štúdia na UNIZA</w:t>
            </w:r>
            <w:r>
              <w:rPr>
                <w:rStyle w:val="normaltextrun"/>
                <w:rFonts w:ascii="Calibri" w:hAnsi="Calibri"/>
                <w:color w:val="000000"/>
                <w:shd w:val="clear" w:color="auto" w:fill="FFFFFF"/>
              </w:rPr>
              <w:t xml:space="preserve">. V prípade zahraničných mobilít a stáži definuje procesy, postupy a štruktúry podmienok uznávania štúdia </w:t>
            </w:r>
            <w:hyperlink r:id="rId21" w:tgtFrame="_blank" w:history="1">
              <w:r>
                <w:rPr>
                  <w:rStyle w:val="normaltextrun"/>
                  <w:rFonts w:ascii="Calibri" w:hAnsi="Calibri" w:cs="Segoe UI"/>
                  <w:color w:val="0563C1"/>
                  <w:u w:val="single"/>
                  <w:shd w:val="clear" w:color="auto" w:fill="FFFFFF"/>
                </w:rPr>
                <w:t>Smernica-UNIZA-c-219</w:t>
              </w:r>
            </w:hyperlink>
            <w:r>
              <w:rPr>
                <w:rStyle w:val="normaltextrun"/>
                <w:rFonts w:ascii="Calibri" w:hAnsi="Calibri"/>
                <w:b/>
                <w:bCs/>
                <w:color w:val="000000"/>
                <w:shd w:val="clear" w:color="auto" w:fill="FFFFFF"/>
              </w:rPr>
              <w:t xml:space="preserve"> – Mobility študentov a zamestnancov Žilinskej univerzity v Žiline v zahraničí.</w:t>
            </w:r>
          </w:p>
          <w:p w14:paraId="59356288" w14:textId="66D6E43F" w:rsidR="00341C3C" w:rsidRPr="002730BB" w:rsidRDefault="00341C3C" w:rsidP="002D4762">
            <w:pPr>
              <w:spacing w:line="216" w:lineRule="auto"/>
              <w:jc w:val="both"/>
              <w:rPr>
                <w:rFonts w:cstheme="minorHAnsi"/>
              </w:rPr>
            </w:pPr>
          </w:p>
        </w:tc>
      </w:tr>
      <w:tr w:rsidR="00556FBD" w14:paraId="523A779A" w14:textId="77777777" w:rsidTr="002D4762">
        <w:tc>
          <w:tcPr>
            <w:tcW w:w="679" w:type="dxa"/>
            <w:vMerge w:val="restart"/>
            <w:shd w:val="clear" w:color="auto" w:fill="F2F2F2" w:themeFill="background1" w:themeFillShade="F2"/>
          </w:tcPr>
          <w:p w14:paraId="789E9300" w14:textId="35F89023" w:rsidR="00556FBD" w:rsidRPr="00A82E4F" w:rsidRDefault="00341C3C" w:rsidP="002D4762">
            <w:pPr>
              <w:spacing w:line="216" w:lineRule="auto"/>
              <w:jc w:val="center"/>
              <w:rPr>
                <w:bCs/>
                <w:iCs/>
              </w:rPr>
            </w:pPr>
            <w:r>
              <w:rPr>
                <w:bCs/>
                <w:iCs/>
              </w:rPr>
              <w:t>g</w:t>
            </w:r>
          </w:p>
        </w:tc>
        <w:tc>
          <w:tcPr>
            <w:tcW w:w="10102" w:type="dxa"/>
            <w:gridSpan w:val="7"/>
            <w:shd w:val="clear" w:color="auto" w:fill="F2F2F2" w:themeFill="background1" w:themeFillShade="F2"/>
          </w:tcPr>
          <w:p w14:paraId="767A707E" w14:textId="77777777" w:rsidR="00556FBD" w:rsidRPr="002730BB" w:rsidRDefault="00556FBD" w:rsidP="002D4762">
            <w:pPr>
              <w:spacing w:line="216" w:lineRule="auto"/>
              <w:jc w:val="both"/>
              <w:rPr>
                <w:b/>
                <w:bCs/>
                <w:color w:val="AEAAAA" w:themeColor="background2" w:themeShade="BF"/>
                <w:sz w:val="18"/>
                <w:szCs w:val="18"/>
              </w:rPr>
            </w:pPr>
            <w:r>
              <w:rPr>
                <w:rFonts w:cstheme="minorHAnsi"/>
                <w:b/>
                <w:bCs/>
              </w:rPr>
              <w:t>T</w:t>
            </w:r>
            <w:r w:rsidRPr="002730BB">
              <w:rPr>
                <w:rFonts w:cstheme="minorHAnsi"/>
                <w:b/>
                <w:bCs/>
              </w:rPr>
              <w:t>émy záverečných prác študijného programu (alebo odkaz na zoznam)</w:t>
            </w:r>
          </w:p>
        </w:tc>
      </w:tr>
      <w:tr w:rsidR="00556FBD" w14:paraId="21C38801" w14:textId="77777777" w:rsidTr="002D4762">
        <w:trPr>
          <w:trHeight w:val="731"/>
        </w:trPr>
        <w:tc>
          <w:tcPr>
            <w:tcW w:w="679" w:type="dxa"/>
            <w:vMerge/>
          </w:tcPr>
          <w:p w14:paraId="280B2317" w14:textId="77777777" w:rsidR="00556FBD" w:rsidRPr="00A82E4F" w:rsidRDefault="00556FBD" w:rsidP="002D4762">
            <w:pPr>
              <w:spacing w:line="216" w:lineRule="auto"/>
              <w:jc w:val="both"/>
              <w:rPr>
                <w:bCs/>
                <w:iCs/>
              </w:rPr>
            </w:pPr>
          </w:p>
        </w:tc>
        <w:tc>
          <w:tcPr>
            <w:tcW w:w="10102" w:type="dxa"/>
            <w:gridSpan w:val="7"/>
          </w:tcPr>
          <w:p w14:paraId="219AB6C5" w14:textId="150F325B" w:rsidR="001560B7" w:rsidRPr="001560B7" w:rsidRDefault="001560B7" w:rsidP="001560B7">
            <w:pPr>
              <w:spacing w:line="216" w:lineRule="auto"/>
              <w:jc w:val="both"/>
              <w:rPr>
                <w:rFonts w:cstheme="minorHAnsi"/>
              </w:rPr>
            </w:pPr>
            <w:r w:rsidRPr="001560B7">
              <w:rPr>
                <w:rFonts w:cstheme="minorHAnsi"/>
                <w:i/>
                <w:iCs/>
              </w:rPr>
              <w:t xml:space="preserve">Všetky práce sú zo študijného programu </w:t>
            </w:r>
            <w:proofErr w:type="spellStart"/>
            <w:r w:rsidRPr="001560B7">
              <w:rPr>
                <w:rFonts w:cstheme="minorHAnsi"/>
                <w:i/>
                <w:iCs/>
              </w:rPr>
              <w:t>fotonika</w:t>
            </w:r>
            <w:proofErr w:type="spellEnd"/>
            <w:r w:rsidRPr="001560B7">
              <w:rPr>
                <w:rFonts w:cstheme="minorHAnsi"/>
                <w:i/>
                <w:iCs/>
              </w:rPr>
              <w:t xml:space="preserve"> a školiteľ bol z Katedry fyziky:</w:t>
            </w:r>
          </w:p>
          <w:p w14:paraId="47625638" w14:textId="77777777" w:rsidR="001560B7" w:rsidRPr="001560B7" w:rsidRDefault="001560B7" w:rsidP="001560B7">
            <w:pPr>
              <w:spacing w:line="216" w:lineRule="auto"/>
              <w:jc w:val="both"/>
              <w:rPr>
                <w:rFonts w:cstheme="minorHAnsi"/>
              </w:rPr>
            </w:pPr>
            <w:r w:rsidRPr="001560B7">
              <w:rPr>
                <w:rFonts w:cstheme="minorHAnsi"/>
                <w:i/>
                <w:iCs/>
              </w:rPr>
              <w:t> </w:t>
            </w:r>
          </w:p>
          <w:tbl>
            <w:tblPr>
              <w:tblW w:w="95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60"/>
              <w:gridCol w:w="1170"/>
              <w:gridCol w:w="1890"/>
              <w:gridCol w:w="4252"/>
              <w:gridCol w:w="998"/>
            </w:tblGrid>
            <w:tr w:rsidR="001560B7" w:rsidRPr="001560B7" w14:paraId="3DF9369F" w14:textId="77777777" w:rsidTr="001F0DB7">
              <w:trPr>
                <w:tblCellSpacing w:w="15" w:type="dxa"/>
              </w:trPr>
              <w:tc>
                <w:tcPr>
                  <w:tcW w:w="1215" w:type="dxa"/>
                  <w:shd w:val="clear" w:color="auto" w:fill="FFFFFF"/>
                  <w:tcMar>
                    <w:top w:w="30" w:type="dxa"/>
                    <w:left w:w="30" w:type="dxa"/>
                    <w:bottom w:w="30" w:type="dxa"/>
                    <w:right w:w="30" w:type="dxa"/>
                  </w:tcMar>
                  <w:vAlign w:val="center"/>
                  <w:hideMark/>
                </w:tcPr>
                <w:p w14:paraId="22927418"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Autor</w:t>
                  </w:r>
                </w:p>
              </w:tc>
              <w:tc>
                <w:tcPr>
                  <w:tcW w:w="1140" w:type="dxa"/>
                  <w:shd w:val="clear" w:color="auto" w:fill="FFFFFF"/>
                  <w:tcMar>
                    <w:top w:w="30" w:type="dxa"/>
                    <w:left w:w="30" w:type="dxa"/>
                    <w:bottom w:w="30" w:type="dxa"/>
                    <w:right w:w="30" w:type="dxa"/>
                  </w:tcMar>
                  <w:vAlign w:val="center"/>
                  <w:hideMark/>
                </w:tcPr>
                <w:p w14:paraId="677C76B6" w14:textId="77777777" w:rsidR="001560B7" w:rsidRPr="001560B7" w:rsidRDefault="001560B7" w:rsidP="001560B7">
                  <w:pPr>
                    <w:spacing w:after="0" w:line="216" w:lineRule="auto"/>
                    <w:jc w:val="both"/>
                    <w:rPr>
                      <w:rFonts w:cstheme="minorHAnsi"/>
                      <w:sz w:val="20"/>
                      <w:szCs w:val="20"/>
                      <w:lang w:val="en-US"/>
                    </w:rPr>
                  </w:pPr>
                  <w:proofErr w:type="spellStart"/>
                  <w:r w:rsidRPr="001560B7">
                    <w:rPr>
                      <w:rFonts w:cstheme="minorHAnsi"/>
                      <w:sz w:val="20"/>
                      <w:szCs w:val="20"/>
                      <w:lang w:val="en-US"/>
                    </w:rPr>
                    <w:t>Školiteľ</w:t>
                  </w:r>
                  <w:proofErr w:type="spellEnd"/>
                </w:p>
              </w:tc>
              <w:tc>
                <w:tcPr>
                  <w:tcW w:w="1860" w:type="dxa"/>
                  <w:shd w:val="clear" w:color="auto" w:fill="FFFFFF"/>
                  <w:tcMar>
                    <w:top w:w="30" w:type="dxa"/>
                    <w:left w:w="30" w:type="dxa"/>
                    <w:bottom w:w="30" w:type="dxa"/>
                    <w:right w:w="30" w:type="dxa"/>
                  </w:tcMar>
                  <w:vAlign w:val="center"/>
                  <w:hideMark/>
                </w:tcPr>
                <w:p w14:paraId="2CE31496"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Email</w:t>
                  </w:r>
                </w:p>
              </w:tc>
              <w:tc>
                <w:tcPr>
                  <w:tcW w:w="4222" w:type="dxa"/>
                  <w:shd w:val="clear" w:color="auto" w:fill="FFFFFF"/>
                  <w:tcMar>
                    <w:top w:w="30" w:type="dxa"/>
                    <w:left w:w="30" w:type="dxa"/>
                    <w:bottom w:w="30" w:type="dxa"/>
                    <w:right w:w="30" w:type="dxa"/>
                  </w:tcMar>
                  <w:vAlign w:val="center"/>
                  <w:hideMark/>
                </w:tcPr>
                <w:p w14:paraId="1E998A9F" w14:textId="77777777" w:rsidR="001560B7" w:rsidRPr="001560B7" w:rsidRDefault="001560B7" w:rsidP="001560B7">
                  <w:pPr>
                    <w:spacing w:after="0" w:line="216" w:lineRule="auto"/>
                    <w:jc w:val="both"/>
                    <w:rPr>
                      <w:rFonts w:cstheme="minorHAnsi"/>
                      <w:sz w:val="20"/>
                      <w:szCs w:val="20"/>
                      <w:lang w:val="en-US"/>
                    </w:rPr>
                  </w:pPr>
                  <w:proofErr w:type="spellStart"/>
                  <w:r w:rsidRPr="001560B7">
                    <w:rPr>
                      <w:rFonts w:cstheme="minorHAnsi"/>
                      <w:sz w:val="20"/>
                      <w:szCs w:val="20"/>
                      <w:lang w:val="en-US"/>
                    </w:rPr>
                    <w:t>Názov</w:t>
                  </w:r>
                  <w:proofErr w:type="spellEnd"/>
                </w:p>
              </w:tc>
              <w:tc>
                <w:tcPr>
                  <w:tcW w:w="953" w:type="dxa"/>
                  <w:shd w:val="clear" w:color="auto" w:fill="FFFFFF"/>
                  <w:tcMar>
                    <w:top w:w="30" w:type="dxa"/>
                    <w:left w:w="30" w:type="dxa"/>
                    <w:bottom w:w="30" w:type="dxa"/>
                    <w:right w:w="30" w:type="dxa"/>
                  </w:tcMar>
                  <w:vAlign w:val="center"/>
                  <w:hideMark/>
                </w:tcPr>
                <w:p w14:paraId="0367BE39" w14:textId="77777777" w:rsidR="001560B7" w:rsidRPr="001560B7" w:rsidRDefault="001560B7" w:rsidP="001F0DB7">
                  <w:pPr>
                    <w:spacing w:after="0" w:line="216" w:lineRule="auto"/>
                    <w:jc w:val="center"/>
                    <w:rPr>
                      <w:rFonts w:cstheme="minorHAnsi"/>
                      <w:sz w:val="20"/>
                      <w:szCs w:val="20"/>
                      <w:lang w:val="en-US"/>
                    </w:rPr>
                  </w:pPr>
                  <w:r w:rsidRPr="001560B7">
                    <w:rPr>
                      <w:rFonts w:cstheme="minorHAnsi"/>
                      <w:sz w:val="20"/>
                      <w:szCs w:val="20"/>
                      <w:lang w:val="en-US"/>
                    </w:rPr>
                    <w:t>Rok</w:t>
                  </w:r>
                </w:p>
              </w:tc>
            </w:tr>
            <w:tr w:rsidR="000B1CAE" w:rsidRPr="001560B7" w14:paraId="56084CCA" w14:textId="77777777" w:rsidTr="001F0DB7">
              <w:trPr>
                <w:tblCellSpacing w:w="15" w:type="dxa"/>
              </w:trPr>
              <w:tc>
                <w:tcPr>
                  <w:tcW w:w="1215" w:type="dxa"/>
                  <w:shd w:val="clear" w:color="auto" w:fill="FFFFFF"/>
                  <w:tcMar>
                    <w:top w:w="30" w:type="dxa"/>
                    <w:left w:w="30" w:type="dxa"/>
                    <w:bottom w:w="30" w:type="dxa"/>
                    <w:right w:w="30" w:type="dxa"/>
                  </w:tcMar>
                  <w:vAlign w:val="center"/>
                </w:tcPr>
                <w:p w14:paraId="5EB4AF46" w14:textId="24515056" w:rsidR="000B1CAE" w:rsidRPr="001560B7" w:rsidRDefault="000B1CAE" w:rsidP="001560B7">
                  <w:pPr>
                    <w:spacing w:after="0" w:line="216" w:lineRule="auto"/>
                    <w:jc w:val="both"/>
                    <w:rPr>
                      <w:rFonts w:cstheme="minorHAnsi"/>
                      <w:sz w:val="20"/>
                      <w:szCs w:val="20"/>
                      <w:lang w:val="en-US"/>
                    </w:rPr>
                  </w:pPr>
                  <w:r w:rsidRPr="000B1CAE">
                    <w:rPr>
                      <w:rFonts w:cstheme="minorHAnsi"/>
                      <w:sz w:val="20"/>
                      <w:szCs w:val="20"/>
                      <w:lang w:val="en-US"/>
                    </w:rPr>
                    <w:t xml:space="preserve">Marek </w:t>
                  </w:r>
                  <w:proofErr w:type="spellStart"/>
                  <w:r w:rsidRPr="000B1CAE">
                    <w:rPr>
                      <w:rFonts w:cstheme="minorHAnsi"/>
                      <w:sz w:val="20"/>
                      <w:szCs w:val="20"/>
                      <w:lang w:val="en-US"/>
                    </w:rPr>
                    <w:t>Zdurienčík</w:t>
                  </w:r>
                  <w:proofErr w:type="spellEnd"/>
                </w:p>
              </w:tc>
              <w:tc>
                <w:tcPr>
                  <w:tcW w:w="1140" w:type="dxa"/>
                  <w:shd w:val="clear" w:color="auto" w:fill="FFFFFF"/>
                  <w:tcMar>
                    <w:top w:w="30" w:type="dxa"/>
                    <w:left w:w="30" w:type="dxa"/>
                    <w:bottom w:w="30" w:type="dxa"/>
                    <w:right w:w="30" w:type="dxa"/>
                  </w:tcMar>
                  <w:vAlign w:val="center"/>
                </w:tcPr>
                <w:p w14:paraId="54B4FB47" w14:textId="73EE9976" w:rsidR="000B1CAE" w:rsidRPr="001560B7" w:rsidRDefault="000B1CAE" w:rsidP="001560B7">
                  <w:pPr>
                    <w:spacing w:after="0" w:line="216" w:lineRule="auto"/>
                    <w:jc w:val="both"/>
                    <w:rPr>
                      <w:rFonts w:cstheme="minorHAnsi"/>
                      <w:sz w:val="20"/>
                      <w:szCs w:val="20"/>
                      <w:lang w:val="en-US"/>
                    </w:rPr>
                  </w:pPr>
                  <w:r w:rsidRPr="000B1CAE">
                    <w:rPr>
                      <w:rFonts w:cstheme="minorHAnsi"/>
                      <w:sz w:val="20"/>
                      <w:szCs w:val="20"/>
                      <w:lang w:val="en-US"/>
                    </w:rPr>
                    <w:t>Jandura Daniel</w:t>
                  </w:r>
                </w:p>
              </w:tc>
              <w:tc>
                <w:tcPr>
                  <w:tcW w:w="1860" w:type="dxa"/>
                  <w:shd w:val="clear" w:color="auto" w:fill="FFFFFF"/>
                  <w:tcMar>
                    <w:top w:w="30" w:type="dxa"/>
                    <w:left w:w="30" w:type="dxa"/>
                    <w:bottom w:w="30" w:type="dxa"/>
                    <w:right w:w="30" w:type="dxa"/>
                  </w:tcMar>
                  <w:vAlign w:val="center"/>
                </w:tcPr>
                <w:p w14:paraId="3E18AD62" w14:textId="53B7752A" w:rsidR="000B1CAE" w:rsidRPr="001560B7" w:rsidRDefault="000B1CAE" w:rsidP="001560B7">
                  <w:pPr>
                    <w:spacing w:after="0" w:line="216" w:lineRule="auto"/>
                    <w:jc w:val="both"/>
                    <w:rPr>
                      <w:rFonts w:cstheme="minorHAnsi"/>
                      <w:sz w:val="20"/>
                      <w:szCs w:val="20"/>
                      <w:lang w:val="en-US"/>
                    </w:rPr>
                  </w:pPr>
                  <w:r w:rsidRPr="000B1CAE">
                    <w:rPr>
                      <w:rFonts w:cstheme="minorHAnsi"/>
                      <w:sz w:val="20"/>
                      <w:szCs w:val="20"/>
                      <w:lang w:val="en-US"/>
                    </w:rPr>
                    <w:t>daniel.jandura@feit.uniza.sk</w:t>
                  </w:r>
                </w:p>
              </w:tc>
              <w:tc>
                <w:tcPr>
                  <w:tcW w:w="4222" w:type="dxa"/>
                  <w:shd w:val="clear" w:color="auto" w:fill="FFFFFF"/>
                  <w:tcMar>
                    <w:top w:w="30" w:type="dxa"/>
                    <w:left w:w="30" w:type="dxa"/>
                    <w:bottom w:w="30" w:type="dxa"/>
                    <w:right w:w="30" w:type="dxa"/>
                  </w:tcMar>
                  <w:vAlign w:val="center"/>
                </w:tcPr>
                <w:p w14:paraId="53C0533B" w14:textId="416F3A88" w:rsidR="000B1CAE" w:rsidRPr="00E81830" w:rsidRDefault="000B1CAE" w:rsidP="001560B7">
                  <w:pPr>
                    <w:spacing w:after="0" w:line="216" w:lineRule="auto"/>
                    <w:jc w:val="both"/>
                    <w:rPr>
                      <w:rFonts w:cstheme="minorHAnsi"/>
                      <w:sz w:val="20"/>
                      <w:szCs w:val="20"/>
                      <w:lang w:val="pl-PL"/>
                    </w:rPr>
                  </w:pPr>
                  <w:proofErr w:type="spellStart"/>
                  <w:r w:rsidRPr="00E81830">
                    <w:rPr>
                      <w:rFonts w:cstheme="minorHAnsi"/>
                      <w:sz w:val="20"/>
                      <w:szCs w:val="20"/>
                      <w:lang w:val="pl-PL"/>
                    </w:rPr>
                    <w:t>Návrh</w:t>
                  </w:r>
                  <w:proofErr w:type="spellEnd"/>
                  <w:r w:rsidRPr="00E81830">
                    <w:rPr>
                      <w:rFonts w:cstheme="minorHAnsi"/>
                      <w:sz w:val="20"/>
                      <w:szCs w:val="20"/>
                      <w:lang w:val="pl-PL"/>
                    </w:rPr>
                    <w:t xml:space="preserve"> a </w:t>
                  </w:r>
                  <w:proofErr w:type="spellStart"/>
                  <w:r w:rsidRPr="00E81830">
                    <w:rPr>
                      <w:rFonts w:cstheme="minorHAnsi"/>
                      <w:sz w:val="20"/>
                      <w:szCs w:val="20"/>
                      <w:lang w:val="pl-PL"/>
                    </w:rPr>
                    <w:t>príprava</w:t>
                  </w:r>
                  <w:proofErr w:type="spellEnd"/>
                  <w:r w:rsidRPr="00E81830">
                    <w:rPr>
                      <w:rFonts w:cstheme="minorHAnsi"/>
                      <w:sz w:val="20"/>
                      <w:szCs w:val="20"/>
                      <w:lang w:val="pl-PL"/>
                    </w:rPr>
                    <w:t xml:space="preserve"> </w:t>
                  </w:r>
                  <w:proofErr w:type="spellStart"/>
                  <w:r w:rsidRPr="00E81830">
                    <w:rPr>
                      <w:rFonts w:cstheme="minorHAnsi"/>
                      <w:sz w:val="20"/>
                      <w:szCs w:val="20"/>
                      <w:lang w:val="pl-PL"/>
                    </w:rPr>
                    <w:t>automatizovaného</w:t>
                  </w:r>
                  <w:proofErr w:type="spellEnd"/>
                  <w:r w:rsidRPr="00E81830">
                    <w:rPr>
                      <w:rFonts w:cstheme="minorHAnsi"/>
                      <w:sz w:val="20"/>
                      <w:szCs w:val="20"/>
                      <w:lang w:val="pl-PL"/>
                    </w:rPr>
                    <w:t xml:space="preserve"> </w:t>
                  </w:r>
                  <w:proofErr w:type="spellStart"/>
                  <w:r w:rsidRPr="00E81830">
                    <w:rPr>
                      <w:rFonts w:cstheme="minorHAnsi"/>
                      <w:sz w:val="20"/>
                      <w:szCs w:val="20"/>
                      <w:lang w:val="pl-PL"/>
                    </w:rPr>
                    <w:t>pracoviska</w:t>
                  </w:r>
                  <w:proofErr w:type="spellEnd"/>
                  <w:r w:rsidRPr="00E81830">
                    <w:rPr>
                      <w:rFonts w:cstheme="minorHAnsi"/>
                      <w:sz w:val="20"/>
                      <w:szCs w:val="20"/>
                      <w:lang w:val="pl-PL"/>
                    </w:rPr>
                    <w:t xml:space="preserve"> </w:t>
                  </w:r>
                  <w:proofErr w:type="spellStart"/>
                  <w:r w:rsidRPr="00E81830">
                    <w:rPr>
                      <w:rFonts w:cstheme="minorHAnsi"/>
                      <w:sz w:val="20"/>
                      <w:szCs w:val="20"/>
                      <w:lang w:val="pl-PL"/>
                    </w:rPr>
                    <w:t>grayscale</w:t>
                  </w:r>
                  <w:proofErr w:type="spellEnd"/>
                  <w:r w:rsidRPr="00E81830">
                    <w:rPr>
                      <w:rFonts w:cstheme="minorHAnsi"/>
                      <w:sz w:val="20"/>
                      <w:szCs w:val="20"/>
                      <w:lang w:val="pl-PL"/>
                    </w:rPr>
                    <w:t xml:space="preserve"> </w:t>
                  </w:r>
                  <w:proofErr w:type="spellStart"/>
                  <w:r w:rsidRPr="00E81830">
                    <w:rPr>
                      <w:rFonts w:cstheme="minorHAnsi"/>
                      <w:sz w:val="20"/>
                      <w:szCs w:val="20"/>
                      <w:lang w:val="pl-PL"/>
                    </w:rPr>
                    <w:t>laserovej</w:t>
                  </w:r>
                  <w:proofErr w:type="spellEnd"/>
                  <w:r w:rsidRPr="00E81830">
                    <w:rPr>
                      <w:rFonts w:cstheme="minorHAnsi"/>
                      <w:sz w:val="20"/>
                      <w:szCs w:val="20"/>
                      <w:lang w:val="pl-PL"/>
                    </w:rPr>
                    <w:t xml:space="preserve"> litografie</w:t>
                  </w:r>
                </w:p>
              </w:tc>
              <w:tc>
                <w:tcPr>
                  <w:tcW w:w="953" w:type="dxa"/>
                  <w:shd w:val="clear" w:color="auto" w:fill="FFFFFF"/>
                  <w:tcMar>
                    <w:top w:w="30" w:type="dxa"/>
                    <w:left w:w="30" w:type="dxa"/>
                    <w:bottom w:w="30" w:type="dxa"/>
                    <w:right w:w="30" w:type="dxa"/>
                  </w:tcMar>
                  <w:vAlign w:val="center"/>
                </w:tcPr>
                <w:p w14:paraId="1445D4FB" w14:textId="3EBE8E4B" w:rsidR="000B1CAE" w:rsidRPr="001560B7" w:rsidRDefault="000B1CAE" w:rsidP="001F0DB7">
                  <w:pPr>
                    <w:spacing w:after="0" w:line="216" w:lineRule="auto"/>
                    <w:jc w:val="center"/>
                    <w:rPr>
                      <w:rFonts w:cstheme="minorHAnsi"/>
                      <w:sz w:val="20"/>
                      <w:szCs w:val="20"/>
                      <w:lang w:val="en-US"/>
                    </w:rPr>
                  </w:pPr>
                  <w:r>
                    <w:rPr>
                      <w:rFonts w:cstheme="minorHAnsi"/>
                      <w:sz w:val="20"/>
                      <w:szCs w:val="20"/>
                      <w:lang w:val="en-US"/>
                    </w:rPr>
                    <w:t>2024</w:t>
                  </w:r>
                </w:p>
              </w:tc>
            </w:tr>
            <w:tr w:rsidR="000B1CAE" w:rsidRPr="001560B7" w14:paraId="28CC5AC2" w14:textId="77777777" w:rsidTr="001F0DB7">
              <w:trPr>
                <w:tblCellSpacing w:w="15" w:type="dxa"/>
              </w:trPr>
              <w:tc>
                <w:tcPr>
                  <w:tcW w:w="1215" w:type="dxa"/>
                  <w:shd w:val="clear" w:color="auto" w:fill="FFFFFF"/>
                  <w:tcMar>
                    <w:top w:w="30" w:type="dxa"/>
                    <w:left w:w="30" w:type="dxa"/>
                    <w:bottom w:w="30" w:type="dxa"/>
                    <w:right w:w="30" w:type="dxa"/>
                  </w:tcMar>
                  <w:vAlign w:val="center"/>
                </w:tcPr>
                <w:p w14:paraId="0C36104D" w14:textId="2A1DFC22" w:rsidR="000B1CAE" w:rsidRPr="001560B7" w:rsidRDefault="000B1CAE" w:rsidP="001560B7">
                  <w:pPr>
                    <w:spacing w:after="0" w:line="216" w:lineRule="auto"/>
                    <w:jc w:val="both"/>
                    <w:rPr>
                      <w:rFonts w:cstheme="minorHAnsi"/>
                      <w:sz w:val="20"/>
                      <w:szCs w:val="20"/>
                      <w:lang w:val="en-US"/>
                    </w:rPr>
                  </w:pPr>
                  <w:r w:rsidRPr="000B1CAE">
                    <w:rPr>
                      <w:rFonts w:cstheme="minorHAnsi"/>
                      <w:sz w:val="20"/>
                      <w:szCs w:val="20"/>
                      <w:lang w:val="en-US"/>
                    </w:rPr>
                    <w:t>Daniel Mrena</w:t>
                  </w:r>
                </w:p>
              </w:tc>
              <w:tc>
                <w:tcPr>
                  <w:tcW w:w="1140" w:type="dxa"/>
                  <w:shd w:val="clear" w:color="auto" w:fill="FFFFFF"/>
                  <w:tcMar>
                    <w:top w:w="30" w:type="dxa"/>
                    <w:left w:w="30" w:type="dxa"/>
                    <w:bottom w:w="30" w:type="dxa"/>
                    <w:right w:w="30" w:type="dxa"/>
                  </w:tcMar>
                  <w:vAlign w:val="center"/>
                </w:tcPr>
                <w:p w14:paraId="111C194A" w14:textId="3F139533" w:rsidR="000B1CAE" w:rsidRPr="001560B7" w:rsidRDefault="000B1CAE" w:rsidP="001560B7">
                  <w:pPr>
                    <w:spacing w:after="0" w:line="216" w:lineRule="auto"/>
                    <w:jc w:val="both"/>
                    <w:rPr>
                      <w:rFonts w:cstheme="minorHAnsi"/>
                      <w:sz w:val="20"/>
                      <w:szCs w:val="20"/>
                      <w:lang w:val="en-US"/>
                    </w:rPr>
                  </w:pPr>
                  <w:r w:rsidRPr="000B1CAE">
                    <w:rPr>
                      <w:rFonts w:cstheme="minorHAnsi"/>
                      <w:sz w:val="20"/>
                      <w:szCs w:val="20"/>
                      <w:lang w:val="en-US"/>
                    </w:rPr>
                    <w:t>Dušan Pudiš</w:t>
                  </w:r>
                </w:p>
              </w:tc>
              <w:tc>
                <w:tcPr>
                  <w:tcW w:w="1860" w:type="dxa"/>
                  <w:shd w:val="clear" w:color="auto" w:fill="FFFFFF"/>
                  <w:tcMar>
                    <w:top w:w="30" w:type="dxa"/>
                    <w:left w:w="30" w:type="dxa"/>
                    <w:bottom w:w="30" w:type="dxa"/>
                    <w:right w:w="30" w:type="dxa"/>
                  </w:tcMar>
                  <w:vAlign w:val="center"/>
                </w:tcPr>
                <w:p w14:paraId="7E02F203" w14:textId="7FE937D4" w:rsidR="000B1CAE" w:rsidRPr="001560B7" w:rsidRDefault="000B1CAE" w:rsidP="001560B7">
                  <w:pPr>
                    <w:spacing w:after="0" w:line="216" w:lineRule="auto"/>
                    <w:jc w:val="both"/>
                    <w:rPr>
                      <w:rFonts w:cstheme="minorHAnsi"/>
                      <w:sz w:val="20"/>
                      <w:szCs w:val="20"/>
                      <w:lang w:val="en-US"/>
                    </w:rPr>
                  </w:pPr>
                  <w:r w:rsidRPr="000B1CAE">
                    <w:rPr>
                      <w:rFonts w:cstheme="minorHAnsi"/>
                      <w:sz w:val="20"/>
                      <w:szCs w:val="20"/>
                      <w:lang w:val="en-US"/>
                    </w:rPr>
                    <w:t>dusan.pudis@uniza.sk</w:t>
                  </w:r>
                </w:p>
              </w:tc>
              <w:tc>
                <w:tcPr>
                  <w:tcW w:w="4222" w:type="dxa"/>
                  <w:shd w:val="clear" w:color="auto" w:fill="FFFFFF"/>
                  <w:tcMar>
                    <w:top w:w="30" w:type="dxa"/>
                    <w:left w:w="30" w:type="dxa"/>
                    <w:bottom w:w="30" w:type="dxa"/>
                    <w:right w:w="30" w:type="dxa"/>
                  </w:tcMar>
                  <w:vAlign w:val="center"/>
                </w:tcPr>
                <w:p w14:paraId="520B5DE4" w14:textId="11CDE238" w:rsidR="000B1CAE" w:rsidRPr="001560B7" w:rsidRDefault="000B1CAE" w:rsidP="001560B7">
                  <w:pPr>
                    <w:spacing w:after="0" w:line="216" w:lineRule="auto"/>
                    <w:jc w:val="both"/>
                    <w:rPr>
                      <w:rFonts w:cstheme="minorHAnsi"/>
                      <w:sz w:val="20"/>
                      <w:szCs w:val="20"/>
                      <w:lang w:val="en-US"/>
                    </w:rPr>
                  </w:pPr>
                  <w:proofErr w:type="spellStart"/>
                  <w:r w:rsidRPr="000B1CAE">
                    <w:rPr>
                      <w:rFonts w:cstheme="minorHAnsi"/>
                      <w:sz w:val="20"/>
                      <w:szCs w:val="20"/>
                      <w:lang w:val="en-US"/>
                    </w:rPr>
                    <w:t>Dvojrozmerné</w:t>
                  </w:r>
                  <w:proofErr w:type="spellEnd"/>
                  <w:r w:rsidRPr="000B1CAE">
                    <w:rPr>
                      <w:rFonts w:cstheme="minorHAnsi"/>
                      <w:sz w:val="20"/>
                      <w:szCs w:val="20"/>
                      <w:lang w:val="en-US"/>
                    </w:rPr>
                    <w:t xml:space="preserve"> </w:t>
                  </w:r>
                  <w:proofErr w:type="spellStart"/>
                  <w:r w:rsidRPr="000B1CAE">
                    <w:rPr>
                      <w:rFonts w:cstheme="minorHAnsi"/>
                      <w:sz w:val="20"/>
                      <w:szCs w:val="20"/>
                      <w:lang w:val="en-US"/>
                    </w:rPr>
                    <w:t>difrakčné</w:t>
                  </w:r>
                  <w:proofErr w:type="spellEnd"/>
                  <w:r w:rsidRPr="000B1CAE">
                    <w:rPr>
                      <w:rFonts w:cstheme="minorHAnsi"/>
                      <w:sz w:val="20"/>
                      <w:szCs w:val="20"/>
                      <w:lang w:val="en-US"/>
                    </w:rPr>
                    <w:t xml:space="preserve"> </w:t>
                  </w:r>
                  <w:proofErr w:type="spellStart"/>
                  <w:r w:rsidRPr="000B1CAE">
                    <w:rPr>
                      <w:rFonts w:cstheme="minorHAnsi"/>
                      <w:sz w:val="20"/>
                      <w:szCs w:val="20"/>
                      <w:lang w:val="en-US"/>
                    </w:rPr>
                    <w:t>mriežky</w:t>
                  </w:r>
                  <w:proofErr w:type="spellEnd"/>
                  <w:r w:rsidRPr="000B1CAE">
                    <w:rPr>
                      <w:rFonts w:cstheme="minorHAnsi"/>
                      <w:sz w:val="20"/>
                      <w:szCs w:val="20"/>
                      <w:lang w:val="en-US"/>
                    </w:rPr>
                    <w:t xml:space="preserve"> s </w:t>
                  </w:r>
                  <w:proofErr w:type="spellStart"/>
                  <w:r w:rsidRPr="000B1CAE">
                    <w:rPr>
                      <w:rFonts w:cstheme="minorHAnsi"/>
                      <w:sz w:val="20"/>
                      <w:szCs w:val="20"/>
                      <w:lang w:val="en-US"/>
                    </w:rPr>
                    <w:t>rôznou</w:t>
                  </w:r>
                  <w:proofErr w:type="spellEnd"/>
                  <w:r w:rsidRPr="000B1CAE">
                    <w:rPr>
                      <w:rFonts w:cstheme="minorHAnsi"/>
                      <w:sz w:val="20"/>
                      <w:szCs w:val="20"/>
                      <w:lang w:val="en-US"/>
                    </w:rPr>
                    <w:t xml:space="preserve"> </w:t>
                  </w:r>
                  <w:proofErr w:type="spellStart"/>
                  <w:r w:rsidRPr="000B1CAE">
                    <w:rPr>
                      <w:rFonts w:cstheme="minorHAnsi"/>
                      <w:sz w:val="20"/>
                      <w:szCs w:val="20"/>
                      <w:lang w:val="en-US"/>
                    </w:rPr>
                    <w:t>symetriou</w:t>
                  </w:r>
                  <w:proofErr w:type="spellEnd"/>
                </w:p>
              </w:tc>
              <w:tc>
                <w:tcPr>
                  <w:tcW w:w="953" w:type="dxa"/>
                  <w:shd w:val="clear" w:color="auto" w:fill="FFFFFF"/>
                  <w:tcMar>
                    <w:top w:w="30" w:type="dxa"/>
                    <w:left w:w="30" w:type="dxa"/>
                    <w:bottom w:w="30" w:type="dxa"/>
                    <w:right w:w="30" w:type="dxa"/>
                  </w:tcMar>
                  <w:vAlign w:val="center"/>
                </w:tcPr>
                <w:p w14:paraId="191DD6F6" w14:textId="3B1B98FB" w:rsidR="000B1CAE" w:rsidRPr="001560B7" w:rsidRDefault="000B1CAE" w:rsidP="001F0DB7">
                  <w:pPr>
                    <w:spacing w:after="0" w:line="216" w:lineRule="auto"/>
                    <w:jc w:val="center"/>
                    <w:rPr>
                      <w:rFonts w:cstheme="minorHAnsi"/>
                      <w:sz w:val="20"/>
                      <w:szCs w:val="20"/>
                      <w:lang w:val="en-US"/>
                    </w:rPr>
                  </w:pPr>
                  <w:r>
                    <w:rPr>
                      <w:rFonts w:cstheme="minorHAnsi"/>
                      <w:sz w:val="20"/>
                      <w:szCs w:val="20"/>
                      <w:lang w:val="en-US"/>
                    </w:rPr>
                    <w:t>2023</w:t>
                  </w:r>
                </w:p>
              </w:tc>
            </w:tr>
            <w:tr w:rsidR="000B1CAE" w:rsidRPr="001560B7" w14:paraId="1A99B23E" w14:textId="77777777" w:rsidTr="001F0DB7">
              <w:trPr>
                <w:tblCellSpacing w:w="15" w:type="dxa"/>
              </w:trPr>
              <w:tc>
                <w:tcPr>
                  <w:tcW w:w="1215" w:type="dxa"/>
                  <w:shd w:val="clear" w:color="auto" w:fill="FFFFFF"/>
                  <w:tcMar>
                    <w:top w:w="30" w:type="dxa"/>
                    <w:left w:w="30" w:type="dxa"/>
                    <w:bottom w:w="30" w:type="dxa"/>
                    <w:right w:w="30" w:type="dxa"/>
                  </w:tcMar>
                  <w:vAlign w:val="center"/>
                </w:tcPr>
                <w:p w14:paraId="45F6945A" w14:textId="17EEE156" w:rsidR="000B1CAE" w:rsidRPr="001560B7" w:rsidRDefault="000B1CAE" w:rsidP="001560B7">
                  <w:pPr>
                    <w:spacing w:after="0" w:line="216" w:lineRule="auto"/>
                    <w:jc w:val="both"/>
                    <w:rPr>
                      <w:rFonts w:cstheme="minorHAnsi"/>
                      <w:sz w:val="20"/>
                      <w:szCs w:val="20"/>
                      <w:lang w:val="en-US"/>
                    </w:rPr>
                  </w:pPr>
                  <w:r w:rsidRPr="000B1CAE">
                    <w:rPr>
                      <w:rFonts w:cstheme="minorHAnsi"/>
                      <w:sz w:val="20"/>
                      <w:szCs w:val="20"/>
                      <w:lang w:val="en-US"/>
                    </w:rPr>
                    <w:t xml:space="preserve">Michal </w:t>
                  </w:r>
                  <w:proofErr w:type="spellStart"/>
                  <w:r w:rsidRPr="000B1CAE">
                    <w:rPr>
                      <w:rFonts w:cstheme="minorHAnsi"/>
                      <w:sz w:val="20"/>
                      <w:szCs w:val="20"/>
                      <w:lang w:val="en-US"/>
                    </w:rPr>
                    <w:t>Durdiak</w:t>
                  </w:r>
                  <w:proofErr w:type="spellEnd"/>
                </w:p>
              </w:tc>
              <w:tc>
                <w:tcPr>
                  <w:tcW w:w="1140" w:type="dxa"/>
                  <w:shd w:val="clear" w:color="auto" w:fill="FFFFFF"/>
                  <w:tcMar>
                    <w:top w:w="30" w:type="dxa"/>
                    <w:left w:w="30" w:type="dxa"/>
                    <w:bottom w:w="30" w:type="dxa"/>
                    <w:right w:w="30" w:type="dxa"/>
                  </w:tcMar>
                  <w:vAlign w:val="center"/>
                </w:tcPr>
                <w:p w14:paraId="1FA61D16" w14:textId="2889F622" w:rsidR="000B1CAE" w:rsidRPr="001560B7" w:rsidRDefault="000B1CAE" w:rsidP="001560B7">
                  <w:pPr>
                    <w:spacing w:after="0" w:line="216" w:lineRule="auto"/>
                    <w:jc w:val="both"/>
                    <w:rPr>
                      <w:rFonts w:cstheme="minorHAnsi"/>
                      <w:sz w:val="20"/>
                      <w:szCs w:val="20"/>
                      <w:lang w:val="en-US"/>
                    </w:rPr>
                  </w:pPr>
                  <w:r w:rsidRPr="000B1CAE">
                    <w:rPr>
                      <w:rFonts w:cstheme="minorHAnsi"/>
                      <w:sz w:val="20"/>
                      <w:szCs w:val="20"/>
                      <w:lang w:val="en-US"/>
                    </w:rPr>
                    <w:t>Dušan Pudiš</w:t>
                  </w:r>
                  <w:r>
                    <w:rPr>
                      <w:rFonts w:cstheme="minorHAnsi"/>
                      <w:sz w:val="20"/>
                      <w:szCs w:val="20"/>
                      <w:lang w:val="en-US"/>
                    </w:rPr>
                    <w:t xml:space="preserve"> </w:t>
                  </w:r>
                  <w:r w:rsidRPr="000B1CAE">
                    <w:rPr>
                      <w:rFonts w:cstheme="minorHAnsi"/>
                      <w:sz w:val="20"/>
                      <w:szCs w:val="20"/>
                      <w:lang w:val="en-US"/>
                    </w:rPr>
                    <w:t>ONSEMI</w:t>
                  </w:r>
                </w:p>
              </w:tc>
              <w:tc>
                <w:tcPr>
                  <w:tcW w:w="1860" w:type="dxa"/>
                  <w:shd w:val="clear" w:color="auto" w:fill="FFFFFF"/>
                  <w:tcMar>
                    <w:top w:w="30" w:type="dxa"/>
                    <w:left w:w="30" w:type="dxa"/>
                    <w:bottom w:w="30" w:type="dxa"/>
                    <w:right w:w="30" w:type="dxa"/>
                  </w:tcMar>
                  <w:vAlign w:val="center"/>
                </w:tcPr>
                <w:p w14:paraId="42B6870B" w14:textId="006DE92A" w:rsidR="000B1CAE" w:rsidRPr="001560B7" w:rsidRDefault="000B1CAE" w:rsidP="001560B7">
                  <w:pPr>
                    <w:spacing w:after="0" w:line="216" w:lineRule="auto"/>
                    <w:jc w:val="both"/>
                    <w:rPr>
                      <w:rFonts w:cstheme="minorHAnsi"/>
                      <w:sz w:val="20"/>
                      <w:szCs w:val="20"/>
                      <w:lang w:val="en-US"/>
                    </w:rPr>
                  </w:pPr>
                  <w:r w:rsidRPr="000B1CAE">
                    <w:rPr>
                      <w:rFonts w:cstheme="minorHAnsi"/>
                      <w:sz w:val="20"/>
                      <w:szCs w:val="20"/>
                      <w:lang w:val="en-US"/>
                    </w:rPr>
                    <w:t>dusan.pudis@uniza.sk</w:t>
                  </w:r>
                </w:p>
              </w:tc>
              <w:tc>
                <w:tcPr>
                  <w:tcW w:w="4222" w:type="dxa"/>
                  <w:shd w:val="clear" w:color="auto" w:fill="FFFFFF"/>
                  <w:tcMar>
                    <w:top w:w="30" w:type="dxa"/>
                    <w:left w:w="30" w:type="dxa"/>
                    <w:bottom w:w="30" w:type="dxa"/>
                    <w:right w:w="30" w:type="dxa"/>
                  </w:tcMar>
                  <w:vAlign w:val="center"/>
                </w:tcPr>
                <w:p w14:paraId="6F6797B8" w14:textId="642D2459" w:rsidR="000B1CAE" w:rsidRPr="001560B7" w:rsidRDefault="000B1CAE" w:rsidP="001560B7">
                  <w:pPr>
                    <w:spacing w:after="0" w:line="216" w:lineRule="auto"/>
                    <w:jc w:val="both"/>
                    <w:rPr>
                      <w:rFonts w:cstheme="minorHAnsi"/>
                      <w:sz w:val="20"/>
                      <w:szCs w:val="20"/>
                      <w:lang w:val="en-US"/>
                    </w:rPr>
                  </w:pPr>
                  <w:r w:rsidRPr="000B1CAE">
                    <w:rPr>
                      <w:rFonts w:cstheme="minorHAnsi"/>
                      <w:sz w:val="20"/>
                      <w:szCs w:val="20"/>
                      <w:lang w:val="en-US"/>
                    </w:rPr>
                    <w:t>Optimization of silicon epitaxial layers parameters</w:t>
                  </w:r>
                </w:p>
              </w:tc>
              <w:tc>
                <w:tcPr>
                  <w:tcW w:w="953" w:type="dxa"/>
                  <w:shd w:val="clear" w:color="auto" w:fill="FFFFFF"/>
                  <w:tcMar>
                    <w:top w:w="30" w:type="dxa"/>
                    <w:left w:w="30" w:type="dxa"/>
                    <w:bottom w:w="30" w:type="dxa"/>
                    <w:right w:w="30" w:type="dxa"/>
                  </w:tcMar>
                  <w:vAlign w:val="center"/>
                </w:tcPr>
                <w:p w14:paraId="74346F2B" w14:textId="42C0DB74" w:rsidR="000B1CAE" w:rsidRPr="001560B7" w:rsidRDefault="000B1CAE" w:rsidP="001F0DB7">
                  <w:pPr>
                    <w:spacing w:after="0" w:line="216" w:lineRule="auto"/>
                    <w:jc w:val="center"/>
                    <w:rPr>
                      <w:rFonts w:cstheme="minorHAnsi"/>
                      <w:sz w:val="20"/>
                      <w:szCs w:val="20"/>
                      <w:lang w:val="en-US"/>
                    </w:rPr>
                  </w:pPr>
                  <w:r>
                    <w:rPr>
                      <w:rFonts w:cstheme="minorHAnsi"/>
                      <w:sz w:val="20"/>
                      <w:szCs w:val="20"/>
                      <w:lang w:val="en-US"/>
                    </w:rPr>
                    <w:t>2022</w:t>
                  </w:r>
                </w:p>
              </w:tc>
            </w:tr>
            <w:tr w:rsidR="000B1CAE" w:rsidRPr="001560B7" w14:paraId="0BBFD3EF" w14:textId="77777777" w:rsidTr="001F0DB7">
              <w:trPr>
                <w:tblCellSpacing w:w="15" w:type="dxa"/>
              </w:trPr>
              <w:tc>
                <w:tcPr>
                  <w:tcW w:w="1215" w:type="dxa"/>
                  <w:shd w:val="clear" w:color="auto" w:fill="FFFFFF"/>
                  <w:tcMar>
                    <w:top w:w="30" w:type="dxa"/>
                    <w:left w:w="30" w:type="dxa"/>
                    <w:bottom w:w="30" w:type="dxa"/>
                    <w:right w:w="30" w:type="dxa"/>
                  </w:tcMar>
                  <w:vAlign w:val="center"/>
                </w:tcPr>
                <w:p w14:paraId="4AD0E599" w14:textId="6756953A" w:rsidR="000B1CAE" w:rsidRPr="001560B7" w:rsidRDefault="000B1CAE" w:rsidP="001560B7">
                  <w:pPr>
                    <w:spacing w:after="0" w:line="216" w:lineRule="auto"/>
                    <w:jc w:val="both"/>
                    <w:rPr>
                      <w:rFonts w:cstheme="minorHAnsi"/>
                      <w:sz w:val="20"/>
                      <w:szCs w:val="20"/>
                      <w:lang w:val="en-US"/>
                    </w:rPr>
                  </w:pPr>
                  <w:r w:rsidRPr="000B1CAE">
                    <w:rPr>
                      <w:rFonts w:cstheme="minorHAnsi"/>
                      <w:sz w:val="20"/>
                      <w:szCs w:val="20"/>
                      <w:lang w:val="en-US"/>
                    </w:rPr>
                    <w:t>Róbert Kudla</w:t>
                  </w:r>
                </w:p>
              </w:tc>
              <w:tc>
                <w:tcPr>
                  <w:tcW w:w="1140" w:type="dxa"/>
                  <w:shd w:val="clear" w:color="auto" w:fill="FFFFFF"/>
                  <w:tcMar>
                    <w:top w:w="30" w:type="dxa"/>
                    <w:left w:w="30" w:type="dxa"/>
                    <w:bottom w:w="30" w:type="dxa"/>
                    <w:right w:w="30" w:type="dxa"/>
                  </w:tcMar>
                  <w:vAlign w:val="center"/>
                </w:tcPr>
                <w:p w14:paraId="4B04F93F" w14:textId="60BE3ABC" w:rsidR="000B1CAE" w:rsidRPr="001560B7" w:rsidRDefault="000B1CAE" w:rsidP="001560B7">
                  <w:pPr>
                    <w:spacing w:after="0" w:line="216" w:lineRule="auto"/>
                    <w:jc w:val="both"/>
                    <w:rPr>
                      <w:rFonts w:cstheme="minorHAnsi"/>
                      <w:sz w:val="20"/>
                      <w:szCs w:val="20"/>
                      <w:lang w:val="en-US"/>
                    </w:rPr>
                  </w:pPr>
                  <w:r w:rsidRPr="000B1CAE">
                    <w:rPr>
                      <w:rFonts w:cstheme="minorHAnsi"/>
                      <w:sz w:val="20"/>
                      <w:szCs w:val="20"/>
                      <w:lang w:val="en-US"/>
                    </w:rPr>
                    <w:t>Tarjányi Norbert</w:t>
                  </w:r>
                </w:p>
              </w:tc>
              <w:tc>
                <w:tcPr>
                  <w:tcW w:w="1860" w:type="dxa"/>
                  <w:shd w:val="clear" w:color="auto" w:fill="FFFFFF"/>
                  <w:tcMar>
                    <w:top w:w="30" w:type="dxa"/>
                    <w:left w:w="30" w:type="dxa"/>
                    <w:bottom w:w="30" w:type="dxa"/>
                    <w:right w:w="30" w:type="dxa"/>
                  </w:tcMar>
                  <w:vAlign w:val="center"/>
                </w:tcPr>
                <w:p w14:paraId="18DAB77D" w14:textId="1F2865CA" w:rsidR="000B1CAE" w:rsidRPr="001560B7" w:rsidRDefault="000B1CAE" w:rsidP="001560B7">
                  <w:pPr>
                    <w:spacing w:after="0" w:line="216" w:lineRule="auto"/>
                    <w:jc w:val="both"/>
                    <w:rPr>
                      <w:rFonts w:cstheme="minorHAnsi"/>
                      <w:sz w:val="20"/>
                      <w:szCs w:val="20"/>
                      <w:lang w:val="en-US"/>
                    </w:rPr>
                  </w:pPr>
                  <w:r w:rsidRPr="000B1CAE">
                    <w:rPr>
                      <w:rFonts w:cstheme="minorHAnsi"/>
                      <w:sz w:val="20"/>
                      <w:szCs w:val="20"/>
                      <w:lang w:val="en-US"/>
                    </w:rPr>
                    <w:t>norbert.tarjanyi@uniza.sk</w:t>
                  </w:r>
                </w:p>
              </w:tc>
              <w:tc>
                <w:tcPr>
                  <w:tcW w:w="4222" w:type="dxa"/>
                  <w:shd w:val="clear" w:color="auto" w:fill="FFFFFF"/>
                  <w:tcMar>
                    <w:top w:w="30" w:type="dxa"/>
                    <w:left w:w="30" w:type="dxa"/>
                    <w:bottom w:w="30" w:type="dxa"/>
                    <w:right w:w="30" w:type="dxa"/>
                  </w:tcMar>
                  <w:vAlign w:val="center"/>
                </w:tcPr>
                <w:p w14:paraId="19BDE278" w14:textId="13ED948D" w:rsidR="000B1CAE" w:rsidRPr="001560B7" w:rsidRDefault="000B1CAE" w:rsidP="001560B7">
                  <w:pPr>
                    <w:spacing w:after="0" w:line="216" w:lineRule="auto"/>
                    <w:jc w:val="both"/>
                    <w:rPr>
                      <w:rFonts w:cstheme="minorHAnsi"/>
                      <w:sz w:val="20"/>
                      <w:szCs w:val="20"/>
                      <w:lang w:val="en-US"/>
                    </w:rPr>
                  </w:pPr>
                  <w:proofErr w:type="spellStart"/>
                  <w:r w:rsidRPr="000B1CAE">
                    <w:rPr>
                      <w:rFonts w:cstheme="minorHAnsi"/>
                      <w:sz w:val="20"/>
                      <w:szCs w:val="20"/>
                      <w:lang w:val="en-US"/>
                    </w:rPr>
                    <w:t>Návrh</w:t>
                  </w:r>
                  <w:proofErr w:type="spellEnd"/>
                  <w:r w:rsidRPr="000B1CAE">
                    <w:rPr>
                      <w:rFonts w:cstheme="minorHAnsi"/>
                      <w:sz w:val="20"/>
                      <w:szCs w:val="20"/>
                      <w:lang w:val="en-US"/>
                    </w:rPr>
                    <w:t xml:space="preserve"> </w:t>
                  </w:r>
                  <w:proofErr w:type="spellStart"/>
                  <w:r w:rsidRPr="000B1CAE">
                    <w:rPr>
                      <w:rFonts w:cstheme="minorHAnsi"/>
                      <w:sz w:val="20"/>
                      <w:szCs w:val="20"/>
                      <w:lang w:val="en-US"/>
                    </w:rPr>
                    <w:t>optovláknového</w:t>
                  </w:r>
                  <w:proofErr w:type="spellEnd"/>
                  <w:r w:rsidRPr="000B1CAE">
                    <w:rPr>
                      <w:rFonts w:cstheme="minorHAnsi"/>
                      <w:sz w:val="20"/>
                      <w:szCs w:val="20"/>
                      <w:lang w:val="en-US"/>
                    </w:rPr>
                    <w:t xml:space="preserve"> </w:t>
                  </w:r>
                  <w:proofErr w:type="spellStart"/>
                  <w:r w:rsidRPr="000B1CAE">
                    <w:rPr>
                      <w:rFonts w:cstheme="minorHAnsi"/>
                      <w:sz w:val="20"/>
                      <w:szCs w:val="20"/>
                      <w:lang w:val="en-US"/>
                    </w:rPr>
                    <w:t>senzora</w:t>
                  </w:r>
                  <w:proofErr w:type="spellEnd"/>
                  <w:r w:rsidRPr="000B1CAE">
                    <w:rPr>
                      <w:rFonts w:cstheme="minorHAnsi"/>
                      <w:sz w:val="20"/>
                      <w:szCs w:val="20"/>
                      <w:lang w:val="en-US"/>
                    </w:rPr>
                    <w:t xml:space="preserve"> </w:t>
                  </w:r>
                  <w:proofErr w:type="spellStart"/>
                  <w:r w:rsidRPr="000B1CAE">
                    <w:rPr>
                      <w:rFonts w:cstheme="minorHAnsi"/>
                      <w:sz w:val="20"/>
                      <w:szCs w:val="20"/>
                      <w:lang w:val="en-US"/>
                    </w:rPr>
                    <w:t>magnetického</w:t>
                  </w:r>
                  <w:proofErr w:type="spellEnd"/>
                  <w:r w:rsidRPr="000B1CAE">
                    <w:rPr>
                      <w:rFonts w:cstheme="minorHAnsi"/>
                      <w:sz w:val="20"/>
                      <w:szCs w:val="20"/>
                      <w:lang w:val="en-US"/>
                    </w:rPr>
                    <w:t xml:space="preserve"> </w:t>
                  </w:r>
                  <w:proofErr w:type="spellStart"/>
                  <w:r w:rsidRPr="000B1CAE">
                    <w:rPr>
                      <w:rFonts w:cstheme="minorHAnsi"/>
                      <w:sz w:val="20"/>
                      <w:szCs w:val="20"/>
                      <w:lang w:val="en-US"/>
                    </w:rPr>
                    <w:t>poľa</w:t>
                  </w:r>
                  <w:proofErr w:type="spellEnd"/>
                </w:p>
              </w:tc>
              <w:tc>
                <w:tcPr>
                  <w:tcW w:w="953" w:type="dxa"/>
                  <w:shd w:val="clear" w:color="auto" w:fill="FFFFFF"/>
                  <w:tcMar>
                    <w:top w:w="30" w:type="dxa"/>
                    <w:left w:w="30" w:type="dxa"/>
                    <w:bottom w:w="30" w:type="dxa"/>
                    <w:right w:w="30" w:type="dxa"/>
                  </w:tcMar>
                  <w:vAlign w:val="center"/>
                </w:tcPr>
                <w:p w14:paraId="24A5E7F1" w14:textId="4A8F7E15" w:rsidR="000B1CAE" w:rsidRPr="001560B7" w:rsidRDefault="000B1CAE" w:rsidP="001F0DB7">
                  <w:pPr>
                    <w:spacing w:after="0" w:line="216" w:lineRule="auto"/>
                    <w:jc w:val="center"/>
                    <w:rPr>
                      <w:rFonts w:cstheme="minorHAnsi"/>
                      <w:sz w:val="20"/>
                      <w:szCs w:val="20"/>
                      <w:lang w:val="en-US"/>
                    </w:rPr>
                  </w:pPr>
                  <w:r>
                    <w:rPr>
                      <w:rFonts w:cstheme="minorHAnsi"/>
                      <w:sz w:val="20"/>
                      <w:szCs w:val="20"/>
                      <w:lang w:val="en-US"/>
                    </w:rPr>
                    <w:t>2022</w:t>
                  </w:r>
                </w:p>
              </w:tc>
            </w:tr>
            <w:tr w:rsidR="001560B7" w:rsidRPr="001560B7" w14:paraId="1B5004E2" w14:textId="77777777" w:rsidTr="001F0DB7">
              <w:trPr>
                <w:tblCellSpacing w:w="15" w:type="dxa"/>
              </w:trPr>
              <w:tc>
                <w:tcPr>
                  <w:tcW w:w="1215" w:type="dxa"/>
                  <w:shd w:val="clear" w:color="auto" w:fill="FFFFFF"/>
                  <w:tcMar>
                    <w:top w:w="30" w:type="dxa"/>
                    <w:left w:w="30" w:type="dxa"/>
                    <w:bottom w:w="30" w:type="dxa"/>
                    <w:right w:w="30" w:type="dxa"/>
                  </w:tcMar>
                  <w:vAlign w:val="center"/>
                  <w:hideMark/>
                </w:tcPr>
                <w:p w14:paraId="1CB14828" w14:textId="77777777" w:rsidR="001560B7" w:rsidRPr="001560B7" w:rsidRDefault="001560B7" w:rsidP="001560B7">
                  <w:pPr>
                    <w:spacing w:after="0" w:line="216" w:lineRule="auto"/>
                    <w:jc w:val="both"/>
                    <w:rPr>
                      <w:rFonts w:cstheme="minorHAnsi"/>
                      <w:sz w:val="20"/>
                      <w:szCs w:val="20"/>
                      <w:lang w:val="en-US"/>
                    </w:rPr>
                  </w:pPr>
                  <w:proofErr w:type="spellStart"/>
                  <w:r w:rsidRPr="001560B7">
                    <w:rPr>
                      <w:rFonts w:cstheme="minorHAnsi"/>
                      <w:sz w:val="20"/>
                      <w:szCs w:val="20"/>
                      <w:lang w:val="en-US"/>
                    </w:rPr>
                    <w:t>Myšiak</w:t>
                  </w:r>
                  <w:proofErr w:type="spellEnd"/>
                  <w:r w:rsidRPr="001560B7">
                    <w:rPr>
                      <w:rFonts w:cstheme="minorHAnsi"/>
                      <w:sz w:val="20"/>
                      <w:szCs w:val="20"/>
                      <w:lang w:val="en-US"/>
                    </w:rPr>
                    <w:t xml:space="preserve"> Rastislav</w:t>
                  </w:r>
                </w:p>
              </w:tc>
              <w:tc>
                <w:tcPr>
                  <w:tcW w:w="1140" w:type="dxa"/>
                  <w:shd w:val="clear" w:color="auto" w:fill="FFFFFF"/>
                  <w:tcMar>
                    <w:top w:w="30" w:type="dxa"/>
                    <w:left w:w="30" w:type="dxa"/>
                    <w:bottom w:w="30" w:type="dxa"/>
                    <w:right w:w="30" w:type="dxa"/>
                  </w:tcMar>
                  <w:vAlign w:val="center"/>
                  <w:hideMark/>
                </w:tcPr>
                <w:p w14:paraId="5829EA91"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 xml:space="preserve">Matej </w:t>
                  </w:r>
                  <w:proofErr w:type="spellStart"/>
                  <w:r w:rsidRPr="001560B7">
                    <w:rPr>
                      <w:rFonts w:cstheme="minorHAnsi"/>
                      <w:sz w:val="20"/>
                      <w:szCs w:val="20"/>
                      <w:lang w:val="en-US"/>
                    </w:rPr>
                    <w:t>Goraus</w:t>
                  </w:r>
                  <w:proofErr w:type="spellEnd"/>
                </w:p>
              </w:tc>
              <w:tc>
                <w:tcPr>
                  <w:tcW w:w="1860" w:type="dxa"/>
                  <w:shd w:val="clear" w:color="auto" w:fill="FFFFFF"/>
                  <w:tcMar>
                    <w:top w:w="30" w:type="dxa"/>
                    <w:left w:w="30" w:type="dxa"/>
                    <w:bottom w:w="30" w:type="dxa"/>
                    <w:right w:w="30" w:type="dxa"/>
                  </w:tcMar>
                  <w:vAlign w:val="center"/>
                  <w:hideMark/>
                </w:tcPr>
                <w:p w14:paraId="5B1893D1"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matej.goraus@feit.uniza.sk</w:t>
                  </w:r>
                </w:p>
              </w:tc>
              <w:tc>
                <w:tcPr>
                  <w:tcW w:w="4222" w:type="dxa"/>
                  <w:shd w:val="clear" w:color="auto" w:fill="FFFFFF"/>
                  <w:tcMar>
                    <w:top w:w="30" w:type="dxa"/>
                    <w:left w:w="30" w:type="dxa"/>
                    <w:bottom w:w="30" w:type="dxa"/>
                    <w:right w:w="30" w:type="dxa"/>
                  </w:tcMar>
                  <w:vAlign w:val="center"/>
                  <w:hideMark/>
                </w:tcPr>
                <w:p w14:paraId="58EB9C48" w14:textId="77777777" w:rsidR="001560B7" w:rsidRPr="00E81830" w:rsidRDefault="001560B7" w:rsidP="001560B7">
                  <w:pPr>
                    <w:spacing w:after="0" w:line="216" w:lineRule="auto"/>
                    <w:jc w:val="both"/>
                    <w:rPr>
                      <w:rFonts w:cstheme="minorHAnsi"/>
                      <w:sz w:val="20"/>
                      <w:szCs w:val="20"/>
                      <w:lang w:val="pl-PL"/>
                    </w:rPr>
                  </w:pPr>
                  <w:proofErr w:type="spellStart"/>
                  <w:r w:rsidRPr="00E81830">
                    <w:rPr>
                      <w:rFonts w:cstheme="minorHAnsi"/>
                      <w:sz w:val="20"/>
                      <w:szCs w:val="20"/>
                      <w:lang w:val="pl-PL"/>
                    </w:rPr>
                    <w:t>Optimalizácia</w:t>
                  </w:r>
                  <w:proofErr w:type="spellEnd"/>
                  <w:r w:rsidRPr="00E81830">
                    <w:rPr>
                      <w:rFonts w:cstheme="minorHAnsi"/>
                      <w:sz w:val="20"/>
                      <w:szCs w:val="20"/>
                      <w:lang w:val="pl-PL"/>
                    </w:rPr>
                    <w:t xml:space="preserve"> procesu </w:t>
                  </w:r>
                  <w:proofErr w:type="spellStart"/>
                  <w:r w:rsidRPr="00E81830">
                    <w:rPr>
                      <w:rFonts w:cstheme="minorHAnsi"/>
                      <w:sz w:val="20"/>
                      <w:szCs w:val="20"/>
                      <w:lang w:val="pl-PL"/>
                    </w:rPr>
                    <w:t>vyvolávania</w:t>
                  </w:r>
                  <w:proofErr w:type="spellEnd"/>
                  <w:r w:rsidRPr="00E81830">
                    <w:rPr>
                      <w:rFonts w:cstheme="minorHAnsi"/>
                      <w:sz w:val="20"/>
                      <w:szCs w:val="20"/>
                      <w:lang w:val="pl-PL"/>
                    </w:rPr>
                    <w:t xml:space="preserve"> 2D a 3D </w:t>
                  </w:r>
                  <w:proofErr w:type="spellStart"/>
                  <w:r w:rsidRPr="00E81830">
                    <w:rPr>
                      <w:rFonts w:cstheme="minorHAnsi"/>
                      <w:sz w:val="20"/>
                      <w:szCs w:val="20"/>
                      <w:lang w:val="pl-PL"/>
                    </w:rPr>
                    <w:t>polymérnych</w:t>
                  </w:r>
                  <w:proofErr w:type="spellEnd"/>
                  <w:r w:rsidRPr="00E81830">
                    <w:rPr>
                      <w:rFonts w:cstheme="minorHAnsi"/>
                      <w:sz w:val="20"/>
                      <w:szCs w:val="20"/>
                      <w:lang w:val="pl-PL"/>
                    </w:rPr>
                    <w:t xml:space="preserve"> </w:t>
                  </w:r>
                  <w:proofErr w:type="spellStart"/>
                  <w:r w:rsidRPr="00E81830">
                    <w:rPr>
                      <w:rFonts w:cstheme="minorHAnsi"/>
                      <w:sz w:val="20"/>
                      <w:szCs w:val="20"/>
                      <w:lang w:val="pl-PL"/>
                    </w:rPr>
                    <w:t>nano-štruktúr</w:t>
                  </w:r>
                  <w:proofErr w:type="spellEnd"/>
                  <w:r w:rsidRPr="00E81830">
                    <w:rPr>
                      <w:rFonts w:cstheme="minorHAnsi"/>
                      <w:sz w:val="20"/>
                      <w:szCs w:val="20"/>
                      <w:lang w:val="pl-PL"/>
                    </w:rPr>
                    <w:t xml:space="preserve"> na </w:t>
                  </w:r>
                  <w:proofErr w:type="spellStart"/>
                  <w:r w:rsidRPr="00E81830">
                    <w:rPr>
                      <w:rFonts w:cstheme="minorHAnsi"/>
                      <w:sz w:val="20"/>
                      <w:szCs w:val="20"/>
                      <w:lang w:val="pl-PL"/>
                    </w:rPr>
                    <w:t>báze</w:t>
                  </w:r>
                  <w:proofErr w:type="spellEnd"/>
                  <w:r w:rsidRPr="00E81830">
                    <w:rPr>
                      <w:rFonts w:cstheme="minorHAnsi"/>
                      <w:sz w:val="20"/>
                      <w:szCs w:val="20"/>
                      <w:lang w:val="pl-PL"/>
                    </w:rPr>
                    <w:t xml:space="preserve"> </w:t>
                  </w:r>
                  <w:proofErr w:type="spellStart"/>
                  <w:r w:rsidRPr="00E81830">
                    <w:rPr>
                      <w:rFonts w:cstheme="minorHAnsi"/>
                      <w:sz w:val="20"/>
                      <w:szCs w:val="20"/>
                      <w:lang w:val="pl-PL"/>
                    </w:rPr>
                    <w:t>rezistu</w:t>
                  </w:r>
                  <w:proofErr w:type="spellEnd"/>
                  <w:r w:rsidRPr="00E81830">
                    <w:rPr>
                      <w:rFonts w:cstheme="minorHAnsi"/>
                      <w:sz w:val="20"/>
                      <w:szCs w:val="20"/>
                      <w:lang w:val="pl-PL"/>
                    </w:rPr>
                    <w:t xml:space="preserve"> IP-DIP</w:t>
                  </w:r>
                </w:p>
              </w:tc>
              <w:tc>
                <w:tcPr>
                  <w:tcW w:w="953" w:type="dxa"/>
                  <w:shd w:val="clear" w:color="auto" w:fill="FFFFFF"/>
                  <w:tcMar>
                    <w:top w:w="30" w:type="dxa"/>
                    <w:left w:w="30" w:type="dxa"/>
                    <w:bottom w:w="30" w:type="dxa"/>
                    <w:right w:w="30" w:type="dxa"/>
                  </w:tcMar>
                  <w:vAlign w:val="center"/>
                  <w:hideMark/>
                </w:tcPr>
                <w:p w14:paraId="61D74A73" w14:textId="77777777" w:rsidR="001560B7" w:rsidRPr="001560B7" w:rsidRDefault="001560B7" w:rsidP="001F0DB7">
                  <w:pPr>
                    <w:spacing w:after="0" w:line="216" w:lineRule="auto"/>
                    <w:jc w:val="center"/>
                    <w:rPr>
                      <w:rFonts w:cstheme="minorHAnsi"/>
                      <w:sz w:val="20"/>
                      <w:szCs w:val="20"/>
                      <w:lang w:val="en-US"/>
                    </w:rPr>
                  </w:pPr>
                  <w:r w:rsidRPr="001560B7">
                    <w:rPr>
                      <w:rFonts w:cstheme="minorHAnsi"/>
                      <w:sz w:val="20"/>
                      <w:szCs w:val="20"/>
                      <w:lang w:val="en-US"/>
                    </w:rPr>
                    <w:t>2021</w:t>
                  </w:r>
                </w:p>
              </w:tc>
            </w:tr>
            <w:tr w:rsidR="001560B7" w:rsidRPr="001560B7" w14:paraId="76417203" w14:textId="77777777" w:rsidTr="001F0DB7">
              <w:trPr>
                <w:tblCellSpacing w:w="15" w:type="dxa"/>
              </w:trPr>
              <w:tc>
                <w:tcPr>
                  <w:tcW w:w="1215" w:type="dxa"/>
                  <w:shd w:val="clear" w:color="auto" w:fill="FFFFFF"/>
                  <w:tcMar>
                    <w:top w:w="30" w:type="dxa"/>
                    <w:left w:w="30" w:type="dxa"/>
                    <w:bottom w:w="30" w:type="dxa"/>
                    <w:right w:w="30" w:type="dxa"/>
                  </w:tcMar>
                  <w:vAlign w:val="center"/>
                  <w:hideMark/>
                </w:tcPr>
                <w:p w14:paraId="67D8032D" w14:textId="77777777" w:rsidR="001560B7" w:rsidRPr="001560B7" w:rsidRDefault="001560B7" w:rsidP="001560B7">
                  <w:pPr>
                    <w:spacing w:after="0" w:line="216" w:lineRule="auto"/>
                    <w:jc w:val="both"/>
                    <w:rPr>
                      <w:rFonts w:cstheme="minorHAnsi"/>
                      <w:sz w:val="20"/>
                      <w:szCs w:val="20"/>
                      <w:lang w:val="en-US"/>
                    </w:rPr>
                  </w:pPr>
                  <w:proofErr w:type="spellStart"/>
                  <w:r w:rsidRPr="001560B7">
                    <w:rPr>
                      <w:rFonts w:cstheme="minorHAnsi"/>
                      <w:sz w:val="20"/>
                      <w:szCs w:val="20"/>
                      <w:lang w:val="en-US"/>
                    </w:rPr>
                    <w:t>Šrobár</w:t>
                  </w:r>
                  <w:proofErr w:type="spellEnd"/>
                  <w:r w:rsidRPr="001560B7">
                    <w:rPr>
                      <w:rFonts w:cstheme="minorHAnsi"/>
                      <w:sz w:val="20"/>
                      <w:szCs w:val="20"/>
                      <w:lang w:val="en-US"/>
                    </w:rPr>
                    <w:t xml:space="preserve"> Marek</w:t>
                  </w:r>
                </w:p>
              </w:tc>
              <w:tc>
                <w:tcPr>
                  <w:tcW w:w="1140" w:type="dxa"/>
                  <w:shd w:val="clear" w:color="auto" w:fill="FFFFFF"/>
                  <w:tcMar>
                    <w:top w:w="30" w:type="dxa"/>
                    <w:left w:w="30" w:type="dxa"/>
                    <w:bottom w:w="30" w:type="dxa"/>
                    <w:right w:w="30" w:type="dxa"/>
                  </w:tcMar>
                  <w:vAlign w:val="center"/>
                  <w:hideMark/>
                </w:tcPr>
                <w:p w14:paraId="64FED493"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 xml:space="preserve">Matej </w:t>
                  </w:r>
                  <w:proofErr w:type="spellStart"/>
                  <w:r w:rsidRPr="001560B7">
                    <w:rPr>
                      <w:rFonts w:cstheme="minorHAnsi"/>
                      <w:sz w:val="20"/>
                      <w:szCs w:val="20"/>
                      <w:lang w:val="en-US"/>
                    </w:rPr>
                    <w:t>Goraus</w:t>
                  </w:r>
                  <w:proofErr w:type="spellEnd"/>
                </w:p>
              </w:tc>
              <w:tc>
                <w:tcPr>
                  <w:tcW w:w="1860" w:type="dxa"/>
                  <w:shd w:val="clear" w:color="auto" w:fill="FFFFFF"/>
                  <w:tcMar>
                    <w:top w:w="30" w:type="dxa"/>
                    <w:left w:w="30" w:type="dxa"/>
                    <w:bottom w:w="30" w:type="dxa"/>
                    <w:right w:w="30" w:type="dxa"/>
                  </w:tcMar>
                  <w:vAlign w:val="center"/>
                  <w:hideMark/>
                </w:tcPr>
                <w:p w14:paraId="1F2DF594"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matej.goraus@feit.uniza.sk</w:t>
                  </w:r>
                </w:p>
              </w:tc>
              <w:tc>
                <w:tcPr>
                  <w:tcW w:w="4222" w:type="dxa"/>
                  <w:shd w:val="clear" w:color="auto" w:fill="FFFFFF"/>
                  <w:tcMar>
                    <w:top w:w="30" w:type="dxa"/>
                    <w:left w:w="30" w:type="dxa"/>
                    <w:bottom w:w="30" w:type="dxa"/>
                    <w:right w:w="30" w:type="dxa"/>
                  </w:tcMar>
                  <w:vAlign w:val="center"/>
                  <w:hideMark/>
                </w:tcPr>
                <w:p w14:paraId="4132F101" w14:textId="77777777" w:rsidR="001560B7" w:rsidRPr="001560B7" w:rsidRDefault="001560B7" w:rsidP="001560B7">
                  <w:pPr>
                    <w:spacing w:after="0" w:line="216" w:lineRule="auto"/>
                    <w:jc w:val="both"/>
                    <w:rPr>
                      <w:rFonts w:cstheme="minorHAnsi"/>
                      <w:sz w:val="20"/>
                      <w:szCs w:val="20"/>
                      <w:lang w:val="en-US"/>
                    </w:rPr>
                  </w:pPr>
                  <w:proofErr w:type="spellStart"/>
                  <w:r w:rsidRPr="001560B7">
                    <w:rPr>
                      <w:rFonts w:cstheme="minorHAnsi"/>
                      <w:sz w:val="20"/>
                      <w:szCs w:val="20"/>
                      <w:lang w:val="en-US"/>
                    </w:rPr>
                    <w:t>Návrh</w:t>
                  </w:r>
                  <w:proofErr w:type="spellEnd"/>
                  <w:r w:rsidRPr="001560B7">
                    <w:rPr>
                      <w:rFonts w:cstheme="minorHAnsi"/>
                      <w:sz w:val="20"/>
                      <w:szCs w:val="20"/>
                      <w:lang w:val="en-US"/>
                    </w:rPr>
                    <w:t xml:space="preserve"> a </w:t>
                  </w:r>
                  <w:proofErr w:type="spellStart"/>
                  <w:r w:rsidRPr="001560B7">
                    <w:rPr>
                      <w:rFonts w:cstheme="minorHAnsi"/>
                      <w:sz w:val="20"/>
                      <w:szCs w:val="20"/>
                      <w:lang w:val="en-US"/>
                    </w:rPr>
                    <w:t>výroba</w:t>
                  </w:r>
                  <w:proofErr w:type="spellEnd"/>
                  <w:r w:rsidRPr="001560B7">
                    <w:rPr>
                      <w:rFonts w:cstheme="minorHAnsi"/>
                      <w:sz w:val="20"/>
                      <w:szCs w:val="20"/>
                      <w:lang w:val="en-US"/>
                    </w:rPr>
                    <w:t xml:space="preserve"> UV </w:t>
                  </w:r>
                  <w:proofErr w:type="spellStart"/>
                  <w:r w:rsidRPr="001560B7">
                    <w:rPr>
                      <w:rFonts w:cstheme="minorHAnsi"/>
                      <w:sz w:val="20"/>
                      <w:szCs w:val="20"/>
                      <w:lang w:val="en-US"/>
                    </w:rPr>
                    <w:t>expozičnej</w:t>
                  </w:r>
                  <w:proofErr w:type="spellEnd"/>
                  <w:r w:rsidRPr="001560B7">
                    <w:rPr>
                      <w:rFonts w:cstheme="minorHAnsi"/>
                      <w:sz w:val="20"/>
                      <w:szCs w:val="20"/>
                      <w:lang w:val="en-US"/>
                    </w:rPr>
                    <w:t xml:space="preserve"> </w:t>
                  </w:r>
                  <w:proofErr w:type="spellStart"/>
                  <w:r w:rsidRPr="001560B7">
                    <w:rPr>
                      <w:rFonts w:cstheme="minorHAnsi"/>
                      <w:sz w:val="20"/>
                      <w:szCs w:val="20"/>
                      <w:lang w:val="en-US"/>
                    </w:rPr>
                    <w:t>jednotky</w:t>
                  </w:r>
                  <w:proofErr w:type="spellEnd"/>
                  <w:r w:rsidRPr="001560B7">
                    <w:rPr>
                      <w:rFonts w:cstheme="minorHAnsi"/>
                      <w:sz w:val="20"/>
                      <w:szCs w:val="20"/>
                      <w:lang w:val="en-US"/>
                    </w:rPr>
                    <w:t xml:space="preserve"> pre </w:t>
                  </w:r>
                  <w:proofErr w:type="spellStart"/>
                  <w:r w:rsidRPr="001560B7">
                    <w:rPr>
                      <w:rFonts w:cstheme="minorHAnsi"/>
                      <w:sz w:val="20"/>
                      <w:szCs w:val="20"/>
                      <w:lang w:val="en-US"/>
                    </w:rPr>
                    <w:t>optimalizáciu</w:t>
                  </w:r>
                  <w:proofErr w:type="spellEnd"/>
                  <w:r w:rsidRPr="001560B7">
                    <w:rPr>
                      <w:rFonts w:cstheme="minorHAnsi"/>
                      <w:sz w:val="20"/>
                      <w:szCs w:val="20"/>
                      <w:lang w:val="en-US"/>
                    </w:rPr>
                    <w:t xml:space="preserve"> </w:t>
                  </w:r>
                  <w:proofErr w:type="spellStart"/>
                  <w:r w:rsidRPr="001560B7">
                    <w:rPr>
                      <w:rFonts w:cstheme="minorHAnsi"/>
                      <w:sz w:val="20"/>
                      <w:szCs w:val="20"/>
                      <w:lang w:val="en-US"/>
                    </w:rPr>
                    <w:t>vlastností</w:t>
                  </w:r>
                  <w:proofErr w:type="spellEnd"/>
                  <w:r w:rsidRPr="001560B7">
                    <w:rPr>
                      <w:rFonts w:cstheme="minorHAnsi"/>
                      <w:sz w:val="20"/>
                      <w:szCs w:val="20"/>
                      <w:lang w:val="en-US"/>
                    </w:rPr>
                    <w:t xml:space="preserve"> </w:t>
                  </w:r>
                  <w:proofErr w:type="spellStart"/>
                  <w:r w:rsidRPr="001560B7">
                    <w:rPr>
                      <w:rFonts w:cstheme="minorHAnsi"/>
                      <w:sz w:val="20"/>
                      <w:szCs w:val="20"/>
                      <w:lang w:val="en-US"/>
                    </w:rPr>
                    <w:t>rezistov</w:t>
                  </w:r>
                  <w:proofErr w:type="spellEnd"/>
                  <w:r w:rsidRPr="001560B7">
                    <w:rPr>
                      <w:rFonts w:cstheme="minorHAnsi"/>
                      <w:sz w:val="20"/>
                      <w:szCs w:val="20"/>
                      <w:lang w:val="en-US"/>
                    </w:rPr>
                    <w:t xml:space="preserve"> </w:t>
                  </w:r>
                  <w:proofErr w:type="spellStart"/>
                  <w:r w:rsidRPr="001560B7">
                    <w:rPr>
                      <w:rFonts w:cstheme="minorHAnsi"/>
                      <w:sz w:val="20"/>
                      <w:szCs w:val="20"/>
                      <w:lang w:val="en-US"/>
                    </w:rPr>
                    <w:t>používaných</w:t>
                  </w:r>
                  <w:proofErr w:type="spellEnd"/>
                  <w:r w:rsidRPr="001560B7">
                    <w:rPr>
                      <w:rFonts w:cstheme="minorHAnsi"/>
                      <w:sz w:val="20"/>
                      <w:szCs w:val="20"/>
                      <w:lang w:val="en-US"/>
                    </w:rPr>
                    <w:t xml:space="preserve"> pre 3D </w:t>
                  </w:r>
                  <w:proofErr w:type="spellStart"/>
                  <w:r w:rsidRPr="001560B7">
                    <w:rPr>
                      <w:rFonts w:cstheme="minorHAnsi"/>
                      <w:sz w:val="20"/>
                      <w:szCs w:val="20"/>
                      <w:lang w:val="en-US"/>
                    </w:rPr>
                    <w:t>nanolitografiu</w:t>
                  </w:r>
                  <w:proofErr w:type="spellEnd"/>
                </w:p>
              </w:tc>
              <w:tc>
                <w:tcPr>
                  <w:tcW w:w="953" w:type="dxa"/>
                  <w:shd w:val="clear" w:color="auto" w:fill="FFFFFF"/>
                  <w:tcMar>
                    <w:top w:w="30" w:type="dxa"/>
                    <w:left w:w="30" w:type="dxa"/>
                    <w:bottom w:w="30" w:type="dxa"/>
                    <w:right w:w="30" w:type="dxa"/>
                  </w:tcMar>
                  <w:vAlign w:val="center"/>
                  <w:hideMark/>
                </w:tcPr>
                <w:p w14:paraId="5A547CB8" w14:textId="77777777" w:rsidR="001560B7" w:rsidRPr="001560B7" w:rsidRDefault="001560B7" w:rsidP="001F0DB7">
                  <w:pPr>
                    <w:spacing w:after="0" w:line="216" w:lineRule="auto"/>
                    <w:jc w:val="center"/>
                    <w:rPr>
                      <w:rFonts w:cstheme="minorHAnsi"/>
                      <w:sz w:val="20"/>
                      <w:szCs w:val="20"/>
                      <w:lang w:val="en-US"/>
                    </w:rPr>
                  </w:pPr>
                  <w:r w:rsidRPr="001560B7">
                    <w:rPr>
                      <w:rFonts w:cstheme="minorHAnsi"/>
                      <w:sz w:val="20"/>
                      <w:szCs w:val="20"/>
                      <w:lang w:val="en-US"/>
                    </w:rPr>
                    <w:t>2021</w:t>
                  </w:r>
                </w:p>
              </w:tc>
            </w:tr>
            <w:tr w:rsidR="001560B7" w:rsidRPr="001560B7" w14:paraId="4D9B0B1B" w14:textId="77777777" w:rsidTr="001F0DB7">
              <w:trPr>
                <w:tblCellSpacing w:w="15" w:type="dxa"/>
              </w:trPr>
              <w:tc>
                <w:tcPr>
                  <w:tcW w:w="1215" w:type="dxa"/>
                  <w:shd w:val="clear" w:color="auto" w:fill="FFFFFF"/>
                  <w:tcMar>
                    <w:top w:w="30" w:type="dxa"/>
                    <w:left w:w="30" w:type="dxa"/>
                    <w:bottom w:w="30" w:type="dxa"/>
                    <w:right w:w="30" w:type="dxa"/>
                  </w:tcMar>
                  <w:vAlign w:val="center"/>
                  <w:hideMark/>
                </w:tcPr>
                <w:p w14:paraId="47BFCEC2"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Jarina Juraj</w:t>
                  </w:r>
                </w:p>
              </w:tc>
              <w:tc>
                <w:tcPr>
                  <w:tcW w:w="1140" w:type="dxa"/>
                  <w:shd w:val="clear" w:color="auto" w:fill="FFFFFF"/>
                  <w:tcMar>
                    <w:top w:w="30" w:type="dxa"/>
                    <w:left w:w="30" w:type="dxa"/>
                    <w:bottom w:w="30" w:type="dxa"/>
                    <w:right w:w="30" w:type="dxa"/>
                  </w:tcMar>
                  <w:vAlign w:val="center"/>
                  <w:hideMark/>
                </w:tcPr>
                <w:p w14:paraId="246BB116"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 xml:space="preserve">David </w:t>
                  </w:r>
                  <w:proofErr w:type="spellStart"/>
                  <w:r w:rsidRPr="001560B7">
                    <w:rPr>
                      <w:rFonts w:cstheme="minorHAnsi"/>
                      <w:sz w:val="20"/>
                      <w:szCs w:val="20"/>
                      <w:lang w:val="en-US"/>
                    </w:rPr>
                    <w:t>Lysáček</w:t>
                  </w:r>
                  <w:proofErr w:type="spellEnd"/>
                </w:p>
              </w:tc>
              <w:tc>
                <w:tcPr>
                  <w:tcW w:w="1860" w:type="dxa"/>
                  <w:shd w:val="clear" w:color="auto" w:fill="FFFFFF"/>
                  <w:tcMar>
                    <w:top w:w="30" w:type="dxa"/>
                    <w:left w:w="30" w:type="dxa"/>
                    <w:bottom w:w="30" w:type="dxa"/>
                    <w:right w:w="30" w:type="dxa"/>
                  </w:tcMar>
                  <w:vAlign w:val="center"/>
                  <w:hideMark/>
                </w:tcPr>
                <w:p w14:paraId="52754CD7"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 </w:t>
                  </w:r>
                </w:p>
              </w:tc>
              <w:tc>
                <w:tcPr>
                  <w:tcW w:w="4222" w:type="dxa"/>
                  <w:shd w:val="clear" w:color="auto" w:fill="FFFFFF"/>
                  <w:tcMar>
                    <w:top w:w="30" w:type="dxa"/>
                    <w:left w:w="30" w:type="dxa"/>
                    <w:bottom w:w="30" w:type="dxa"/>
                    <w:right w:w="30" w:type="dxa"/>
                  </w:tcMar>
                  <w:vAlign w:val="center"/>
                  <w:hideMark/>
                </w:tcPr>
                <w:p w14:paraId="7911C89E"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 xml:space="preserve">Advanced </w:t>
                  </w:r>
                  <w:proofErr w:type="spellStart"/>
                  <w:r w:rsidRPr="001560B7">
                    <w:rPr>
                      <w:rFonts w:cstheme="minorHAnsi"/>
                      <w:sz w:val="20"/>
                      <w:szCs w:val="20"/>
                      <w:lang w:val="en-US"/>
                    </w:rPr>
                    <w:t>Czochralski</w:t>
                  </w:r>
                  <w:proofErr w:type="spellEnd"/>
                  <w:r w:rsidRPr="001560B7">
                    <w:rPr>
                      <w:rFonts w:cstheme="minorHAnsi"/>
                      <w:sz w:val="20"/>
                      <w:szCs w:val="20"/>
                      <w:lang w:val="en-US"/>
                    </w:rPr>
                    <w:t xml:space="preserve"> material – Resistivity optimization</w:t>
                  </w:r>
                </w:p>
              </w:tc>
              <w:tc>
                <w:tcPr>
                  <w:tcW w:w="953" w:type="dxa"/>
                  <w:shd w:val="clear" w:color="auto" w:fill="FFFFFF"/>
                  <w:tcMar>
                    <w:top w:w="30" w:type="dxa"/>
                    <w:left w:w="30" w:type="dxa"/>
                    <w:bottom w:w="30" w:type="dxa"/>
                    <w:right w:w="30" w:type="dxa"/>
                  </w:tcMar>
                  <w:vAlign w:val="center"/>
                  <w:hideMark/>
                </w:tcPr>
                <w:p w14:paraId="3A4A408C" w14:textId="77777777" w:rsidR="001560B7" w:rsidRPr="001560B7" w:rsidRDefault="001560B7" w:rsidP="001F0DB7">
                  <w:pPr>
                    <w:spacing w:after="0" w:line="216" w:lineRule="auto"/>
                    <w:jc w:val="center"/>
                    <w:rPr>
                      <w:rFonts w:cstheme="minorHAnsi"/>
                      <w:sz w:val="20"/>
                      <w:szCs w:val="20"/>
                      <w:lang w:val="en-US"/>
                    </w:rPr>
                  </w:pPr>
                  <w:r w:rsidRPr="001560B7">
                    <w:rPr>
                      <w:rFonts w:cstheme="minorHAnsi"/>
                      <w:sz w:val="20"/>
                      <w:szCs w:val="20"/>
                      <w:lang w:val="en-US"/>
                    </w:rPr>
                    <w:t>2020</w:t>
                  </w:r>
                </w:p>
              </w:tc>
            </w:tr>
            <w:tr w:rsidR="001560B7" w:rsidRPr="001560B7" w14:paraId="1B6869F5" w14:textId="77777777" w:rsidTr="001F0DB7">
              <w:trPr>
                <w:tblCellSpacing w:w="15" w:type="dxa"/>
              </w:trPr>
              <w:tc>
                <w:tcPr>
                  <w:tcW w:w="1215" w:type="dxa"/>
                  <w:shd w:val="clear" w:color="auto" w:fill="FFFFFF"/>
                  <w:tcMar>
                    <w:top w:w="30" w:type="dxa"/>
                    <w:left w:w="30" w:type="dxa"/>
                    <w:bottom w:w="30" w:type="dxa"/>
                    <w:right w:w="30" w:type="dxa"/>
                  </w:tcMar>
                  <w:vAlign w:val="center"/>
                  <w:hideMark/>
                </w:tcPr>
                <w:p w14:paraId="5005F941" w14:textId="77777777" w:rsidR="001560B7" w:rsidRPr="001560B7" w:rsidRDefault="001560B7" w:rsidP="001560B7">
                  <w:pPr>
                    <w:spacing w:after="0" w:line="216" w:lineRule="auto"/>
                    <w:jc w:val="both"/>
                    <w:rPr>
                      <w:rFonts w:cstheme="minorHAnsi"/>
                      <w:sz w:val="20"/>
                      <w:szCs w:val="20"/>
                      <w:lang w:val="en-US"/>
                    </w:rPr>
                  </w:pPr>
                  <w:proofErr w:type="spellStart"/>
                  <w:r w:rsidRPr="001560B7">
                    <w:rPr>
                      <w:rFonts w:cstheme="minorHAnsi"/>
                      <w:sz w:val="20"/>
                      <w:szCs w:val="20"/>
                      <w:lang w:val="en-US"/>
                    </w:rPr>
                    <w:t>Miček</w:t>
                  </w:r>
                  <w:proofErr w:type="spellEnd"/>
                  <w:r w:rsidRPr="001560B7">
                    <w:rPr>
                      <w:rFonts w:cstheme="minorHAnsi"/>
                      <w:sz w:val="20"/>
                      <w:szCs w:val="20"/>
                      <w:lang w:val="en-US"/>
                    </w:rPr>
                    <w:t xml:space="preserve"> Patrik</w:t>
                  </w:r>
                </w:p>
              </w:tc>
              <w:tc>
                <w:tcPr>
                  <w:tcW w:w="1140" w:type="dxa"/>
                  <w:shd w:val="clear" w:color="auto" w:fill="FFFFFF"/>
                  <w:tcMar>
                    <w:top w:w="30" w:type="dxa"/>
                    <w:left w:w="30" w:type="dxa"/>
                    <w:bottom w:w="30" w:type="dxa"/>
                    <w:right w:w="30" w:type="dxa"/>
                  </w:tcMar>
                  <w:vAlign w:val="center"/>
                  <w:hideMark/>
                </w:tcPr>
                <w:p w14:paraId="1038026A"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Dušan Pudiš</w:t>
                  </w:r>
                </w:p>
              </w:tc>
              <w:tc>
                <w:tcPr>
                  <w:tcW w:w="1860" w:type="dxa"/>
                  <w:shd w:val="clear" w:color="auto" w:fill="FFFFFF"/>
                  <w:tcMar>
                    <w:top w:w="30" w:type="dxa"/>
                    <w:left w:w="30" w:type="dxa"/>
                    <w:bottom w:w="30" w:type="dxa"/>
                    <w:right w:w="30" w:type="dxa"/>
                  </w:tcMar>
                  <w:vAlign w:val="center"/>
                  <w:hideMark/>
                </w:tcPr>
                <w:p w14:paraId="4FC16124"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dusan.pudis@feit.uniza.sk</w:t>
                  </w:r>
                </w:p>
              </w:tc>
              <w:tc>
                <w:tcPr>
                  <w:tcW w:w="4222" w:type="dxa"/>
                  <w:shd w:val="clear" w:color="auto" w:fill="FFFFFF"/>
                  <w:tcMar>
                    <w:top w:w="30" w:type="dxa"/>
                    <w:left w:w="30" w:type="dxa"/>
                    <w:bottom w:w="30" w:type="dxa"/>
                    <w:right w:w="30" w:type="dxa"/>
                  </w:tcMar>
                  <w:vAlign w:val="center"/>
                  <w:hideMark/>
                </w:tcPr>
                <w:p w14:paraId="48B88A9A"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Nanostructures and nanoarrays for plasmonics and solar applications</w:t>
                  </w:r>
                </w:p>
              </w:tc>
              <w:tc>
                <w:tcPr>
                  <w:tcW w:w="953" w:type="dxa"/>
                  <w:shd w:val="clear" w:color="auto" w:fill="FFFFFF"/>
                  <w:tcMar>
                    <w:top w:w="30" w:type="dxa"/>
                    <w:left w:w="30" w:type="dxa"/>
                    <w:bottom w:w="30" w:type="dxa"/>
                    <w:right w:w="30" w:type="dxa"/>
                  </w:tcMar>
                  <w:vAlign w:val="center"/>
                  <w:hideMark/>
                </w:tcPr>
                <w:p w14:paraId="6AAA1EB1" w14:textId="77777777" w:rsidR="001560B7" w:rsidRPr="001560B7" w:rsidRDefault="001560B7" w:rsidP="001F0DB7">
                  <w:pPr>
                    <w:spacing w:after="0" w:line="216" w:lineRule="auto"/>
                    <w:jc w:val="center"/>
                    <w:rPr>
                      <w:rFonts w:cstheme="minorHAnsi"/>
                      <w:sz w:val="20"/>
                      <w:szCs w:val="20"/>
                      <w:lang w:val="en-US"/>
                    </w:rPr>
                  </w:pPr>
                  <w:r w:rsidRPr="001560B7">
                    <w:rPr>
                      <w:rFonts w:cstheme="minorHAnsi"/>
                      <w:sz w:val="20"/>
                      <w:szCs w:val="20"/>
                      <w:lang w:val="en-US"/>
                    </w:rPr>
                    <w:t>2020</w:t>
                  </w:r>
                </w:p>
              </w:tc>
            </w:tr>
            <w:tr w:rsidR="001560B7" w:rsidRPr="001560B7" w14:paraId="0374CB77" w14:textId="77777777" w:rsidTr="001F0DB7">
              <w:trPr>
                <w:tblCellSpacing w:w="15" w:type="dxa"/>
              </w:trPr>
              <w:tc>
                <w:tcPr>
                  <w:tcW w:w="1215" w:type="dxa"/>
                  <w:shd w:val="clear" w:color="auto" w:fill="FFFFFF"/>
                  <w:tcMar>
                    <w:top w:w="30" w:type="dxa"/>
                    <w:left w:w="30" w:type="dxa"/>
                    <w:bottom w:w="30" w:type="dxa"/>
                    <w:right w:w="30" w:type="dxa"/>
                  </w:tcMar>
                  <w:vAlign w:val="center"/>
                  <w:hideMark/>
                </w:tcPr>
                <w:p w14:paraId="0FB5A6EF" w14:textId="77777777" w:rsidR="001560B7" w:rsidRPr="001560B7" w:rsidRDefault="001560B7" w:rsidP="001560B7">
                  <w:pPr>
                    <w:spacing w:after="0" w:line="216" w:lineRule="auto"/>
                    <w:jc w:val="both"/>
                    <w:rPr>
                      <w:rFonts w:cstheme="minorHAnsi"/>
                      <w:sz w:val="20"/>
                      <w:szCs w:val="20"/>
                      <w:lang w:val="en-US"/>
                    </w:rPr>
                  </w:pPr>
                  <w:proofErr w:type="spellStart"/>
                  <w:r w:rsidRPr="001560B7">
                    <w:rPr>
                      <w:rFonts w:cstheme="minorHAnsi"/>
                      <w:sz w:val="20"/>
                      <w:szCs w:val="20"/>
                      <w:lang w:val="en-US"/>
                    </w:rPr>
                    <w:lastRenderedPageBreak/>
                    <w:t>Remiš</w:t>
                  </w:r>
                  <w:proofErr w:type="spellEnd"/>
                  <w:r w:rsidRPr="001560B7">
                    <w:rPr>
                      <w:rFonts w:cstheme="minorHAnsi"/>
                      <w:sz w:val="20"/>
                      <w:szCs w:val="20"/>
                      <w:lang w:val="en-US"/>
                    </w:rPr>
                    <w:t xml:space="preserve"> Róbert</w:t>
                  </w:r>
                </w:p>
              </w:tc>
              <w:tc>
                <w:tcPr>
                  <w:tcW w:w="1140" w:type="dxa"/>
                  <w:shd w:val="clear" w:color="auto" w:fill="FFFFFF"/>
                  <w:tcMar>
                    <w:top w:w="30" w:type="dxa"/>
                    <w:left w:w="30" w:type="dxa"/>
                    <w:bottom w:w="30" w:type="dxa"/>
                    <w:right w:w="30" w:type="dxa"/>
                  </w:tcMar>
                  <w:vAlign w:val="center"/>
                  <w:hideMark/>
                </w:tcPr>
                <w:p w14:paraId="46D1EAE0"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 xml:space="preserve">Matej </w:t>
                  </w:r>
                  <w:proofErr w:type="spellStart"/>
                  <w:r w:rsidRPr="001560B7">
                    <w:rPr>
                      <w:rFonts w:cstheme="minorHAnsi"/>
                      <w:sz w:val="20"/>
                      <w:szCs w:val="20"/>
                      <w:lang w:val="en-US"/>
                    </w:rPr>
                    <w:t>Goraus</w:t>
                  </w:r>
                  <w:proofErr w:type="spellEnd"/>
                </w:p>
              </w:tc>
              <w:tc>
                <w:tcPr>
                  <w:tcW w:w="1860" w:type="dxa"/>
                  <w:shd w:val="clear" w:color="auto" w:fill="FFFFFF"/>
                  <w:tcMar>
                    <w:top w:w="30" w:type="dxa"/>
                    <w:left w:w="30" w:type="dxa"/>
                    <w:bottom w:w="30" w:type="dxa"/>
                    <w:right w:w="30" w:type="dxa"/>
                  </w:tcMar>
                  <w:vAlign w:val="center"/>
                  <w:hideMark/>
                </w:tcPr>
                <w:p w14:paraId="7E2C7B39"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matej.goraus@feit.uniza.sk</w:t>
                  </w:r>
                </w:p>
              </w:tc>
              <w:tc>
                <w:tcPr>
                  <w:tcW w:w="4222" w:type="dxa"/>
                  <w:shd w:val="clear" w:color="auto" w:fill="FFFFFF"/>
                  <w:tcMar>
                    <w:top w:w="30" w:type="dxa"/>
                    <w:left w:w="30" w:type="dxa"/>
                    <w:bottom w:w="30" w:type="dxa"/>
                    <w:right w:w="30" w:type="dxa"/>
                  </w:tcMar>
                  <w:vAlign w:val="center"/>
                  <w:hideMark/>
                </w:tcPr>
                <w:p w14:paraId="0B803079"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 xml:space="preserve">1D </w:t>
                  </w:r>
                  <w:proofErr w:type="spellStart"/>
                  <w:r w:rsidRPr="001560B7">
                    <w:rPr>
                      <w:rFonts w:cstheme="minorHAnsi"/>
                      <w:sz w:val="20"/>
                      <w:szCs w:val="20"/>
                      <w:lang w:val="en-US"/>
                    </w:rPr>
                    <w:t>štruktúry</w:t>
                  </w:r>
                  <w:proofErr w:type="spellEnd"/>
                  <w:r w:rsidRPr="001560B7">
                    <w:rPr>
                      <w:rFonts w:cstheme="minorHAnsi"/>
                      <w:sz w:val="20"/>
                      <w:szCs w:val="20"/>
                      <w:lang w:val="en-US"/>
                    </w:rPr>
                    <w:t xml:space="preserve"> </w:t>
                  </w:r>
                  <w:proofErr w:type="spellStart"/>
                  <w:r w:rsidRPr="001560B7">
                    <w:rPr>
                      <w:rFonts w:cstheme="minorHAnsi"/>
                      <w:sz w:val="20"/>
                      <w:szCs w:val="20"/>
                      <w:lang w:val="en-US"/>
                    </w:rPr>
                    <w:t>pripravené</w:t>
                  </w:r>
                  <w:proofErr w:type="spellEnd"/>
                  <w:r w:rsidRPr="001560B7">
                    <w:rPr>
                      <w:rFonts w:cstheme="minorHAnsi"/>
                      <w:sz w:val="20"/>
                      <w:szCs w:val="20"/>
                      <w:lang w:val="en-US"/>
                    </w:rPr>
                    <w:t xml:space="preserve"> </w:t>
                  </w:r>
                  <w:proofErr w:type="spellStart"/>
                  <w:r w:rsidRPr="001560B7">
                    <w:rPr>
                      <w:rFonts w:cstheme="minorHAnsi"/>
                      <w:sz w:val="20"/>
                      <w:szCs w:val="20"/>
                      <w:lang w:val="en-US"/>
                    </w:rPr>
                    <w:t>metódami</w:t>
                  </w:r>
                  <w:proofErr w:type="spellEnd"/>
                  <w:r w:rsidRPr="001560B7">
                    <w:rPr>
                      <w:rFonts w:cstheme="minorHAnsi"/>
                      <w:sz w:val="20"/>
                      <w:szCs w:val="20"/>
                      <w:lang w:val="en-US"/>
                    </w:rPr>
                    <w:t xml:space="preserve"> </w:t>
                  </w:r>
                  <w:proofErr w:type="spellStart"/>
                  <w:r w:rsidRPr="001560B7">
                    <w:rPr>
                      <w:rFonts w:cstheme="minorHAnsi"/>
                      <w:sz w:val="20"/>
                      <w:szCs w:val="20"/>
                      <w:lang w:val="en-US"/>
                    </w:rPr>
                    <w:t>elektrónovej</w:t>
                  </w:r>
                  <w:proofErr w:type="spellEnd"/>
                  <w:r w:rsidRPr="001560B7">
                    <w:rPr>
                      <w:rFonts w:cstheme="minorHAnsi"/>
                      <w:sz w:val="20"/>
                      <w:szCs w:val="20"/>
                      <w:lang w:val="en-US"/>
                    </w:rPr>
                    <w:t xml:space="preserve"> </w:t>
                  </w:r>
                  <w:proofErr w:type="spellStart"/>
                  <w:r w:rsidRPr="001560B7">
                    <w:rPr>
                      <w:rFonts w:cstheme="minorHAnsi"/>
                      <w:sz w:val="20"/>
                      <w:szCs w:val="20"/>
                      <w:lang w:val="en-US"/>
                    </w:rPr>
                    <w:t>litografie</w:t>
                  </w:r>
                  <w:proofErr w:type="spellEnd"/>
                  <w:r w:rsidRPr="001560B7">
                    <w:rPr>
                      <w:rFonts w:cstheme="minorHAnsi"/>
                      <w:sz w:val="20"/>
                      <w:szCs w:val="20"/>
                      <w:lang w:val="en-US"/>
                    </w:rPr>
                    <w:t xml:space="preserve"> a </w:t>
                  </w:r>
                  <w:proofErr w:type="spellStart"/>
                  <w:r w:rsidRPr="001560B7">
                    <w:rPr>
                      <w:rFonts w:cstheme="minorHAnsi"/>
                      <w:sz w:val="20"/>
                      <w:szCs w:val="20"/>
                      <w:lang w:val="en-US"/>
                    </w:rPr>
                    <w:t>zaostreného</w:t>
                  </w:r>
                  <w:proofErr w:type="spellEnd"/>
                  <w:r w:rsidRPr="001560B7">
                    <w:rPr>
                      <w:rFonts w:cstheme="minorHAnsi"/>
                      <w:sz w:val="20"/>
                      <w:szCs w:val="20"/>
                      <w:lang w:val="en-US"/>
                    </w:rPr>
                    <w:t xml:space="preserve"> </w:t>
                  </w:r>
                  <w:proofErr w:type="spellStart"/>
                  <w:r w:rsidRPr="001560B7">
                    <w:rPr>
                      <w:rFonts w:cstheme="minorHAnsi"/>
                      <w:sz w:val="20"/>
                      <w:szCs w:val="20"/>
                      <w:lang w:val="en-US"/>
                    </w:rPr>
                    <w:t>iónového</w:t>
                  </w:r>
                  <w:proofErr w:type="spellEnd"/>
                  <w:r w:rsidRPr="001560B7">
                    <w:rPr>
                      <w:rFonts w:cstheme="minorHAnsi"/>
                      <w:sz w:val="20"/>
                      <w:szCs w:val="20"/>
                      <w:lang w:val="en-US"/>
                    </w:rPr>
                    <w:t xml:space="preserve"> </w:t>
                  </w:r>
                  <w:proofErr w:type="spellStart"/>
                  <w:r w:rsidRPr="001560B7">
                    <w:rPr>
                      <w:rFonts w:cstheme="minorHAnsi"/>
                      <w:sz w:val="20"/>
                      <w:szCs w:val="20"/>
                      <w:lang w:val="en-US"/>
                    </w:rPr>
                    <w:t>zväzku</w:t>
                  </w:r>
                  <w:proofErr w:type="spellEnd"/>
                </w:p>
              </w:tc>
              <w:tc>
                <w:tcPr>
                  <w:tcW w:w="953" w:type="dxa"/>
                  <w:shd w:val="clear" w:color="auto" w:fill="FFFFFF"/>
                  <w:tcMar>
                    <w:top w:w="30" w:type="dxa"/>
                    <w:left w:w="30" w:type="dxa"/>
                    <w:bottom w:w="30" w:type="dxa"/>
                    <w:right w:w="30" w:type="dxa"/>
                  </w:tcMar>
                  <w:vAlign w:val="center"/>
                  <w:hideMark/>
                </w:tcPr>
                <w:p w14:paraId="4FD041B0" w14:textId="77777777" w:rsidR="001560B7" w:rsidRPr="001560B7" w:rsidRDefault="001560B7" w:rsidP="001F0DB7">
                  <w:pPr>
                    <w:spacing w:after="0" w:line="216" w:lineRule="auto"/>
                    <w:jc w:val="center"/>
                    <w:rPr>
                      <w:rFonts w:cstheme="minorHAnsi"/>
                      <w:sz w:val="20"/>
                      <w:szCs w:val="20"/>
                      <w:lang w:val="en-US"/>
                    </w:rPr>
                  </w:pPr>
                  <w:r w:rsidRPr="001560B7">
                    <w:rPr>
                      <w:rFonts w:cstheme="minorHAnsi"/>
                      <w:sz w:val="20"/>
                      <w:szCs w:val="20"/>
                      <w:lang w:val="en-US"/>
                    </w:rPr>
                    <w:t>2020</w:t>
                  </w:r>
                </w:p>
              </w:tc>
            </w:tr>
            <w:tr w:rsidR="001560B7" w:rsidRPr="001560B7" w14:paraId="00E35A6F" w14:textId="77777777" w:rsidTr="001F0DB7">
              <w:trPr>
                <w:tblCellSpacing w:w="15" w:type="dxa"/>
              </w:trPr>
              <w:tc>
                <w:tcPr>
                  <w:tcW w:w="1215" w:type="dxa"/>
                  <w:shd w:val="clear" w:color="auto" w:fill="FFFFFF"/>
                  <w:tcMar>
                    <w:top w:w="30" w:type="dxa"/>
                    <w:left w:w="30" w:type="dxa"/>
                    <w:bottom w:w="30" w:type="dxa"/>
                    <w:right w:w="30" w:type="dxa"/>
                  </w:tcMar>
                  <w:vAlign w:val="center"/>
                  <w:hideMark/>
                </w:tcPr>
                <w:p w14:paraId="32AE557F" w14:textId="77777777" w:rsidR="001560B7" w:rsidRPr="001560B7" w:rsidRDefault="001560B7" w:rsidP="001560B7">
                  <w:pPr>
                    <w:spacing w:after="0" w:line="216" w:lineRule="auto"/>
                    <w:jc w:val="both"/>
                    <w:rPr>
                      <w:rFonts w:cstheme="minorHAnsi"/>
                      <w:sz w:val="20"/>
                      <w:szCs w:val="20"/>
                      <w:lang w:val="en-US"/>
                    </w:rPr>
                  </w:pPr>
                  <w:proofErr w:type="spellStart"/>
                  <w:r w:rsidRPr="001560B7">
                    <w:rPr>
                      <w:rFonts w:cstheme="minorHAnsi"/>
                      <w:sz w:val="20"/>
                      <w:szCs w:val="20"/>
                      <w:lang w:val="en-US"/>
                    </w:rPr>
                    <w:t>Šutáková</w:t>
                  </w:r>
                  <w:proofErr w:type="spellEnd"/>
                  <w:r w:rsidRPr="001560B7">
                    <w:rPr>
                      <w:rFonts w:cstheme="minorHAnsi"/>
                      <w:sz w:val="20"/>
                      <w:szCs w:val="20"/>
                      <w:lang w:val="en-US"/>
                    </w:rPr>
                    <w:t xml:space="preserve"> Karin</w:t>
                  </w:r>
                </w:p>
              </w:tc>
              <w:tc>
                <w:tcPr>
                  <w:tcW w:w="1140" w:type="dxa"/>
                  <w:shd w:val="clear" w:color="auto" w:fill="FFFFFF"/>
                  <w:tcMar>
                    <w:top w:w="30" w:type="dxa"/>
                    <w:left w:w="30" w:type="dxa"/>
                    <w:bottom w:w="30" w:type="dxa"/>
                    <w:right w:w="30" w:type="dxa"/>
                  </w:tcMar>
                  <w:vAlign w:val="center"/>
                  <w:hideMark/>
                </w:tcPr>
                <w:p w14:paraId="6512A4A1"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 xml:space="preserve">David </w:t>
                  </w:r>
                  <w:proofErr w:type="spellStart"/>
                  <w:r w:rsidRPr="001560B7">
                    <w:rPr>
                      <w:rFonts w:cstheme="minorHAnsi"/>
                      <w:sz w:val="20"/>
                      <w:szCs w:val="20"/>
                      <w:lang w:val="en-US"/>
                    </w:rPr>
                    <w:t>Lysáček</w:t>
                  </w:r>
                  <w:proofErr w:type="spellEnd"/>
                </w:p>
              </w:tc>
              <w:tc>
                <w:tcPr>
                  <w:tcW w:w="1860" w:type="dxa"/>
                  <w:shd w:val="clear" w:color="auto" w:fill="FFFFFF"/>
                  <w:tcMar>
                    <w:top w:w="30" w:type="dxa"/>
                    <w:left w:w="30" w:type="dxa"/>
                    <w:bottom w:w="30" w:type="dxa"/>
                    <w:right w:w="30" w:type="dxa"/>
                  </w:tcMar>
                  <w:vAlign w:val="center"/>
                  <w:hideMark/>
                </w:tcPr>
                <w:p w14:paraId="174296DF"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 </w:t>
                  </w:r>
                </w:p>
              </w:tc>
              <w:tc>
                <w:tcPr>
                  <w:tcW w:w="4222" w:type="dxa"/>
                  <w:shd w:val="clear" w:color="auto" w:fill="FFFFFF"/>
                  <w:tcMar>
                    <w:top w:w="30" w:type="dxa"/>
                    <w:left w:w="30" w:type="dxa"/>
                    <w:bottom w:w="30" w:type="dxa"/>
                    <w:right w:w="30" w:type="dxa"/>
                  </w:tcMar>
                  <w:vAlign w:val="center"/>
                  <w:hideMark/>
                </w:tcPr>
                <w:p w14:paraId="70A2AF71"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Silicon epitaxy on SOI wafers</w:t>
                  </w:r>
                </w:p>
              </w:tc>
              <w:tc>
                <w:tcPr>
                  <w:tcW w:w="953" w:type="dxa"/>
                  <w:shd w:val="clear" w:color="auto" w:fill="FFFFFF"/>
                  <w:tcMar>
                    <w:top w:w="30" w:type="dxa"/>
                    <w:left w:w="30" w:type="dxa"/>
                    <w:bottom w:w="30" w:type="dxa"/>
                    <w:right w:w="30" w:type="dxa"/>
                  </w:tcMar>
                  <w:vAlign w:val="center"/>
                  <w:hideMark/>
                </w:tcPr>
                <w:p w14:paraId="2C31785D" w14:textId="77777777" w:rsidR="001560B7" w:rsidRPr="001560B7" w:rsidRDefault="001560B7" w:rsidP="001F0DB7">
                  <w:pPr>
                    <w:spacing w:after="0" w:line="216" w:lineRule="auto"/>
                    <w:jc w:val="center"/>
                    <w:rPr>
                      <w:rFonts w:cstheme="minorHAnsi"/>
                      <w:sz w:val="20"/>
                      <w:szCs w:val="20"/>
                      <w:lang w:val="en-US"/>
                    </w:rPr>
                  </w:pPr>
                  <w:r w:rsidRPr="001560B7">
                    <w:rPr>
                      <w:rFonts w:cstheme="minorHAnsi"/>
                      <w:sz w:val="20"/>
                      <w:szCs w:val="20"/>
                      <w:lang w:val="en-US"/>
                    </w:rPr>
                    <w:t>2020</w:t>
                  </w:r>
                </w:p>
              </w:tc>
            </w:tr>
            <w:tr w:rsidR="001560B7" w:rsidRPr="001560B7" w14:paraId="4BF5091A" w14:textId="77777777" w:rsidTr="001F0DB7">
              <w:trPr>
                <w:tblCellSpacing w:w="15" w:type="dxa"/>
              </w:trPr>
              <w:tc>
                <w:tcPr>
                  <w:tcW w:w="1215" w:type="dxa"/>
                  <w:shd w:val="clear" w:color="auto" w:fill="FFFFFF"/>
                  <w:tcMar>
                    <w:top w:w="30" w:type="dxa"/>
                    <w:left w:w="30" w:type="dxa"/>
                    <w:bottom w:w="30" w:type="dxa"/>
                    <w:right w:w="30" w:type="dxa"/>
                  </w:tcMar>
                  <w:vAlign w:val="center"/>
                  <w:hideMark/>
                </w:tcPr>
                <w:p w14:paraId="2D111537" w14:textId="77777777" w:rsidR="001560B7" w:rsidRPr="001560B7" w:rsidRDefault="001560B7" w:rsidP="001560B7">
                  <w:pPr>
                    <w:spacing w:after="0" w:line="216" w:lineRule="auto"/>
                    <w:jc w:val="both"/>
                    <w:rPr>
                      <w:rFonts w:cstheme="minorHAnsi"/>
                      <w:sz w:val="20"/>
                      <w:szCs w:val="20"/>
                      <w:lang w:val="en-US"/>
                    </w:rPr>
                  </w:pPr>
                  <w:proofErr w:type="spellStart"/>
                  <w:r w:rsidRPr="001560B7">
                    <w:rPr>
                      <w:rFonts w:cstheme="minorHAnsi"/>
                      <w:sz w:val="20"/>
                      <w:szCs w:val="20"/>
                      <w:lang w:val="en-US"/>
                    </w:rPr>
                    <w:t>Bonko</w:t>
                  </w:r>
                  <w:proofErr w:type="spellEnd"/>
                  <w:r w:rsidRPr="001560B7">
                    <w:rPr>
                      <w:rFonts w:cstheme="minorHAnsi"/>
                      <w:sz w:val="20"/>
                      <w:szCs w:val="20"/>
                      <w:lang w:val="en-US"/>
                    </w:rPr>
                    <w:t xml:space="preserve"> Andrej</w:t>
                  </w:r>
                </w:p>
              </w:tc>
              <w:tc>
                <w:tcPr>
                  <w:tcW w:w="1140" w:type="dxa"/>
                  <w:shd w:val="clear" w:color="auto" w:fill="FFFFFF"/>
                  <w:tcMar>
                    <w:top w:w="30" w:type="dxa"/>
                    <w:left w:w="30" w:type="dxa"/>
                    <w:bottom w:w="30" w:type="dxa"/>
                    <w:right w:w="30" w:type="dxa"/>
                  </w:tcMar>
                  <w:vAlign w:val="center"/>
                  <w:hideMark/>
                </w:tcPr>
                <w:p w14:paraId="03679E00"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Daniel Jandura</w:t>
                  </w:r>
                </w:p>
              </w:tc>
              <w:tc>
                <w:tcPr>
                  <w:tcW w:w="1860" w:type="dxa"/>
                  <w:shd w:val="clear" w:color="auto" w:fill="FFFFFF"/>
                  <w:tcMar>
                    <w:top w:w="30" w:type="dxa"/>
                    <w:left w:w="30" w:type="dxa"/>
                    <w:bottom w:w="30" w:type="dxa"/>
                    <w:right w:w="30" w:type="dxa"/>
                  </w:tcMar>
                  <w:vAlign w:val="center"/>
                  <w:hideMark/>
                </w:tcPr>
                <w:p w14:paraId="39251BC3"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daniel.jandura@feit.uniza.sk</w:t>
                  </w:r>
                </w:p>
              </w:tc>
              <w:tc>
                <w:tcPr>
                  <w:tcW w:w="4222" w:type="dxa"/>
                  <w:shd w:val="clear" w:color="auto" w:fill="FFFFFF"/>
                  <w:tcMar>
                    <w:top w:w="30" w:type="dxa"/>
                    <w:left w:w="30" w:type="dxa"/>
                    <w:bottom w:w="30" w:type="dxa"/>
                    <w:right w:w="30" w:type="dxa"/>
                  </w:tcMar>
                  <w:vAlign w:val="center"/>
                  <w:hideMark/>
                </w:tcPr>
                <w:p w14:paraId="5FA6DB0C" w14:textId="77777777" w:rsidR="001560B7" w:rsidRPr="00E81830" w:rsidRDefault="001560B7" w:rsidP="001560B7">
                  <w:pPr>
                    <w:spacing w:after="0" w:line="216" w:lineRule="auto"/>
                    <w:jc w:val="both"/>
                    <w:rPr>
                      <w:rFonts w:cstheme="minorHAnsi"/>
                      <w:sz w:val="20"/>
                      <w:szCs w:val="20"/>
                      <w:lang w:val="pl-PL"/>
                    </w:rPr>
                  </w:pPr>
                  <w:proofErr w:type="spellStart"/>
                  <w:r w:rsidRPr="00E81830">
                    <w:rPr>
                      <w:rFonts w:cstheme="minorHAnsi"/>
                      <w:sz w:val="20"/>
                      <w:szCs w:val="20"/>
                      <w:lang w:val="pl-PL"/>
                    </w:rPr>
                    <w:t>Senzor</w:t>
                  </w:r>
                  <w:proofErr w:type="spellEnd"/>
                  <w:r w:rsidRPr="00E81830">
                    <w:rPr>
                      <w:rFonts w:cstheme="minorHAnsi"/>
                      <w:sz w:val="20"/>
                      <w:szCs w:val="20"/>
                      <w:lang w:val="pl-PL"/>
                    </w:rPr>
                    <w:t xml:space="preserve"> </w:t>
                  </w:r>
                  <w:proofErr w:type="spellStart"/>
                  <w:r w:rsidRPr="00E81830">
                    <w:rPr>
                      <w:rFonts w:cstheme="minorHAnsi"/>
                      <w:sz w:val="20"/>
                      <w:szCs w:val="20"/>
                      <w:lang w:val="pl-PL"/>
                    </w:rPr>
                    <w:t>tlaku</w:t>
                  </w:r>
                  <w:proofErr w:type="spellEnd"/>
                  <w:r w:rsidRPr="00E81830">
                    <w:rPr>
                      <w:rFonts w:cstheme="minorHAnsi"/>
                      <w:sz w:val="20"/>
                      <w:szCs w:val="20"/>
                      <w:lang w:val="pl-PL"/>
                    </w:rPr>
                    <w:t xml:space="preserve"> na </w:t>
                  </w:r>
                  <w:proofErr w:type="spellStart"/>
                  <w:r w:rsidRPr="00E81830">
                    <w:rPr>
                      <w:rFonts w:cstheme="minorHAnsi"/>
                      <w:sz w:val="20"/>
                      <w:szCs w:val="20"/>
                      <w:lang w:val="pl-PL"/>
                    </w:rPr>
                    <w:t>čipe</w:t>
                  </w:r>
                  <w:proofErr w:type="spellEnd"/>
                  <w:r w:rsidRPr="00E81830">
                    <w:rPr>
                      <w:rFonts w:cstheme="minorHAnsi"/>
                      <w:sz w:val="20"/>
                      <w:szCs w:val="20"/>
                      <w:lang w:val="pl-PL"/>
                    </w:rPr>
                    <w:t xml:space="preserve"> na </w:t>
                  </w:r>
                  <w:proofErr w:type="spellStart"/>
                  <w:r w:rsidRPr="00E81830">
                    <w:rPr>
                      <w:rFonts w:cstheme="minorHAnsi"/>
                      <w:sz w:val="20"/>
                      <w:szCs w:val="20"/>
                      <w:lang w:val="pl-PL"/>
                    </w:rPr>
                    <w:t>báze</w:t>
                  </w:r>
                  <w:proofErr w:type="spellEnd"/>
                  <w:r w:rsidRPr="00E81830">
                    <w:rPr>
                      <w:rFonts w:cstheme="minorHAnsi"/>
                      <w:sz w:val="20"/>
                      <w:szCs w:val="20"/>
                      <w:lang w:val="pl-PL"/>
                    </w:rPr>
                    <w:t xml:space="preserve"> </w:t>
                  </w:r>
                  <w:proofErr w:type="spellStart"/>
                  <w:r w:rsidRPr="00E81830">
                    <w:rPr>
                      <w:rFonts w:cstheme="minorHAnsi"/>
                      <w:sz w:val="20"/>
                      <w:szCs w:val="20"/>
                      <w:lang w:val="pl-PL"/>
                    </w:rPr>
                    <w:t>Fabry-Pérotovho</w:t>
                  </w:r>
                  <w:proofErr w:type="spellEnd"/>
                  <w:r w:rsidRPr="00E81830">
                    <w:rPr>
                      <w:rFonts w:cstheme="minorHAnsi"/>
                      <w:sz w:val="20"/>
                      <w:szCs w:val="20"/>
                      <w:lang w:val="pl-PL"/>
                    </w:rPr>
                    <w:t xml:space="preserve"> </w:t>
                  </w:r>
                  <w:proofErr w:type="spellStart"/>
                  <w:r w:rsidRPr="00E81830">
                    <w:rPr>
                      <w:rFonts w:cstheme="minorHAnsi"/>
                      <w:sz w:val="20"/>
                      <w:szCs w:val="20"/>
                      <w:lang w:val="pl-PL"/>
                    </w:rPr>
                    <w:t>interferometra</w:t>
                  </w:r>
                  <w:proofErr w:type="spellEnd"/>
                </w:p>
              </w:tc>
              <w:tc>
                <w:tcPr>
                  <w:tcW w:w="953" w:type="dxa"/>
                  <w:shd w:val="clear" w:color="auto" w:fill="FFFFFF"/>
                  <w:tcMar>
                    <w:top w:w="30" w:type="dxa"/>
                    <w:left w:w="30" w:type="dxa"/>
                    <w:bottom w:w="30" w:type="dxa"/>
                    <w:right w:w="30" w:type="dxa"/>
                  </w:tcMar>
                  <w:vAlign w:val="center"/>
                  <w:hideMark/>
                </w:tcPr>
                <w:p w14:paraId="1F2E3D5E" w14:textId="77777777" w:rsidR="001560B7" w:rsidRPr="001560B7" w:rsidRDefault="001560B7" w:rsidP="001F0DB7">
                  <w:pPr>
                    <w:spacing w:after="0" w:line="216" w:lineRule="auto"/>
                    <w:jc w:val="center"/>
                    <w:rPr>
                      <w:rFonts w:cstheme="minorHAnsi"/>
                      <w:sz w:val="20"/>
                      <w:szCs w:val="20"/>
                      <w:lang w:val="en-US"/>
                    </w:rPr>
                  </w:pPr>
                  <w:r w:rsidRPr="001560B7">
                    <w:rPr>
                      <w:rFonts w:cstheme="minorHAnsi"/>
                      <w:sz w:val="20"/>
                      <w:szCs w:val="20"/>
                      <w:lang w:val="en-US"/>
                    </w:rPr>
                    <w:t>2019</w:t>
                  </w:r>
                </w:p>
              </w:tc>
            </w:tr>
            <w:tr w:rsidR="001560B7" w:rsidRPr="001560B7" w14:paraId="1246198A" w14:textId="77777777" w:rsidTr="001F0DB7">
              <w:trPr>
                <w:tblCellSpacing w:w="15" w:type="dxa"/>
              </w:trPr>
              <w:tc>
                <w:tcPr>
                  <w:tcW w:w="1215" w:type="dxa"/>
                  <w:shd w:val="clear" w:color="auto" w:fill="FFFFFF"/>
                  <w:tcMar>
                    <w:top w:w="30" w:type="dxa"/>
                    <w:left w:w="30" w:type="dxa"/>
                    <w:bottom w:w="30" w:type="dxa"/>
                    <w:right w:w="30" w:type="dxa"/>
                  </w:tcMar>
                  <w:vAlign w:val="center"/>
                  <w:hideMark/>
                </w:tcPr>
                <w:p w14:paraId="126B0F01"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Hajdúk Tomáš</w:t>
                  </w:r>
                </w:p>
              </w:tc>
              <w:tc>
                <w:tcPr>
                  <w:tcW w:w="1140" w:type="dxa"/>
                  <w:shd w:val="clear" w:color="auto" w:fill="FFFFFF"/>
                  <w:tcMar>
                    <w:top w:w="30" w:type="dxa"/>
                    <w:left w:w="30" w:type="dxa"/>
                    <w:bottom w:w="30" w:type="dxa"/>
                    <w:right w:w="30" w:type="dxa"/>
                  </w:tcMar>
                  <w:vAlign w:val="center"/>
                  <w:hideMark/>
                </w:tcPr>
                <w:p w14:paraId="302B43B3"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Peter Gašo</w:t>
                  </w:r>
                </w:p>
              </w:tc>
              <w:tc>
                <w:tcPr>
                  <w:tcW w:w="1860" w:type="dxa"/>
                  <w:shd w:val="clear" w:color="auto" w:fill="FFFFFF"/>
                  <w:tcMar>
                    <w:top w:w="30" w:type="dxa"/>
                    <w:left w:w="30" w:type="dxa"/>
                    <w:bottom w:w="30" w:type="dxa"/>
                    <w:right w:w="30" w:type="dxa"/>
                  </w:tcMar>
                  <w:vAlign w:val="center"/>
                  <w:hideMark/>
                </w:tcPr>
                <w:p w14:paraId="06D0F58F"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peter.gaso@feit.uniza.sk</w:t>
                  </w:r>
                </w:p>
              </w:tc>
              <w:tc>
                <w:tcPr>
                  <w:tcW w:w="4222" w:type="dxa"/>
                  <w:shd w:val="clear" w:color="auto" w:fill="FFFFFF"/>
                  <w:tcMar>
                    <w:top w:w="30" w:type="dxa"/>
                    <w:left w:w="30" w:type="dxa"/>
                    <w:bottom w:w="30" w:type="dxa"/>
                    <w:right w:w="30" w:type="dxa"/>
                  </w:tcMar>
                  <w:vAlign w:val="center"/>
                  <w:hideMark/>
                </w:tcPr>
                <w:p w14:paraId="19692606" w14:textId="77777777" w:rsidR="001560B7" w:rsidRPr="001560B7" w:rsidRDefault="001560B7" w:rsidP="001560B7">
                  <w:pPr>
                    <w:spacing w:after="0" w:line="216" w:lineRule="auto"/>
                    <w:jc w:val="both"/>
                    <w:rPr>
                      <w:rFonts w:cstheme="minorHAnsi"/>
                      <w:sz w:val="20"/>
                      <w:szCs w:val="20"/>
                      <w:lang w:val="en-US"/>
                    </w:rPr>
                  </w:pPr>
                  <w:proofErr w:type="spellStart"/>
                  <w:r w:rsidRPr="001560B7">
                    <w:rPr>
                      <w:rFonts w:cstheme="minorHAnsi"/>
                      <w:sz w:val="20"/>
                      <w:szCs w:val="20"/>
                      <w:lang w:val="en-US"/>
                    </w:rPr>
                    <w:t>Mikrospektrometer</w:t>
                  </w:r>
                  <w:proofErr w:type="spellEnd"/>
                  <w:r w:rsidRPr="001560B7">
                    <w:rPr>
                      <w:rFonts w:cstheme="minorHAnsi"/>
                      <w:sz w:val="20"/>
                      <w:szCs w:val="20"/>
                      <w:lang w:val="en-US"/>
                    </w:rPr>
                    <w:t xml:space="preserve"> </w:t>
                  </w:r>
                  <w:proofErr w:type="spellStart"/>
                  <w:r w:rsidRPr="001560B7">
                    <w:rPr>
                      <w:rFonts w:cstheme="minorHAnsi"/>
                      <w:sz w:val="20"/>
                      <w:szCs w:val="20"/>
                      <w:lang w:val="en-US"/>
                    </w:rPr>
                    <w:t>na</w:t>
                  </w:r>
                  <w:proofErr w:type="spellEnd"/>
                  <w:r w:rsidRPr="001560B7">
                    <w:rPr>
                      <w:rFonts w:cstheme="minorHAnsi"/>
                      <w:sz w:val="20"/>
                      <w:szCs w:val="20"/>
                      <w:lang w:val="en-US"/>
                    </w:rPr>
                    <w:t xml:space="preserve"> </w:t>
                  </w:r>
                  <w:proofErr w:type="spellStart"/>
                  <w:r w:rsidRPr="001560B7">
                    <w:rPr>
                      <w:rFonts w:cstheme="minorHAnsi"/>
                      <w:sz w:val="20"/>
                      <w:szCs w:val="20"/>
                      <w:lang w:val="en-US"/>
                    </w:rPr>
                    <w:t>čipe</w:t>
                  </w:r>
                  <w:proofErr w:type="spellEnd"/>
                </w:p>
                <w:p w14:paraId="71E47B0F"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 </w:t>
                  </w:r>
                </w:p>
              </w:tc>
              <w:tc>
                <w:tcPr>
                  <w:tcW w:w="953" w:type="dxa"/>
                  <w:shd w:val="clear" w:color="auto" w:fill="FFFFFF"/>
                  <w:tcMar>
                    <w:top w:w="30" w:type="dxa"/>
                    <w:left w:w="30" w:type="dxa"/>
                    <w:bottom w:w="30" w:type="dxa"/>
                    <w:right w:w="30" w:type="dxa"/>
                  </w:tcMar>
                  <w:vAlign w:val="center"/>
                  <w:hideMark/>
                </w:tcPr>
                <w:p w14:paraId="6551E835" w14:textId="77777777" w:rsidR="001560B7" w:rsidRPr="001560B7" w:rsidRDefault="001560B7" w:rsidP="001F0DB7">
                  <w:pPr>
                    <w:spacing w:after="0" w:line="216" w:lineRule="auto"/>
                    <w:jc w:val="center"/>
                    <w:rPr>
                      <w:rFonts w:cstheme="minorHAnsi"/>
                      <w:sz w:val="20"/>
                      <w:szCs w:val="20"/>
                      <w:lang w:val="en-US"/>
                    </w:rPr>
                  </w:pPr>
                  <w:r w:rsidRPr="001560B7">
                    <w:rPr>
                      <w:rFonts w:cstheme="minorHAnsi"/>
                      <w:sz w:val="20"/>
                      <w:szCs w:val="20"/>
                      <w:lang w:val="en-US"/>
                    </w:rPr>
                    <w:t>2019</w:t>
                  </w:r>
                </w:p>
              </w:tc>
            </w:tr>
            <w:tr w:rsidR="001560B7" w:rsidRPr="001560B7" w14:paraId="489EF2DF" w14:textId="77777777" w:rsidTr="001F0DB7">
              <w:trPr>
                <w:tblCellSpacing w:w="15" w:type="dxa"/>
              </w:trPr>
              <w:tc>
                <w:tcPr>
                  <w:tcW w:w="1215" w:type="dxa"/>
                  <w:shd w:val="clear" w:color="auto" w:fill="FFFFFF"/>
                  <w:tcMar>
                    <w:top w:w="30" w:type="dxa"/>
                    <w:left w:w="30" w:type="dxa"/>
                    <w:bottom w:w="30" w:type="dxa"/>
                    <w:right w:w="30" w:type="dxa"/>
                  </w:tcMar>
                  <w:vAlign w:val="center"/>
                  <w:hideMark/>
                </w:tcPr>
                <w:p w14:paraId="264E8645" w14:textId="77777777" w:rsidR="001560B7" w:rsidRPr="001560B7" w:rsidRDefault="001560B7" w:rsidP="001560B7">
                  <w:pPr>
                    <w:spacing w:after="0" w:line="216" w:lineRule="auto"/>
                    <w:jc w:val="both"/>
                    <w:rPr>
                      <w:rFonts w:cstheme="minorHAnsi"/>
                      <w:sz w:val="20"/>
                      <w:szCs w:val="20"/>
                      <w:lang w:val="en-US"/>
                    </w:rPr>
                  </w:pPr>
                  <w:proofErr w:type="spellStart"/>
                  <w:r w:rsidRPr="001560B7">
                    <w:rPr>
                      <w:rFonts w:cstheme="minorHAnsi"/>
                      <w:sz w:val="20"/>
                      <w:szCs w:val="20"/>
                      <w:lang w:val="en-US"/>
                    </w:rPr>
                    <w:t>Marejka</w:t>
                  </w:r>
                  <w:proofErr w:type="spellEnd"/>
                  <w:r w:rsidRPr="001560B7">
                    <w:rPr>
                      <w:rFonts w:cstheme="minorHAnsi"/>
                      <w:sz w:val="20"/>
                      <w:szCs w:val="20"/>
                      <w:lang w:val="en-US"/>
                    </w:rPr>
                    <w:t xml:space="preserve"> Jaroslav</w:t>
                  </w:r>
                </w:p>
              </w:tc>
              <w:tc>
                <w:tcPr>
                  <w:tcW w:w="1140" w:type="dxa"/>
                  <w:shd w:val="clear" w:color="auto" w:fill="FFFFFF"/>
                  <w:tcMar>
                    <w:top w:w="30" w:type="dxa"/>
                    <w:left w:w="30" w:type="dxa"/>
                    <w:bottom w:w="30" w:type="dxa"/>
                    <w:right w:w="30" w:type="dxa"/>
                  </w:tcMar>
                  <w:vAlign w:val="center"/>
                  <w:hideMark/>
                </w:tcPr>
                <w:p w14:paraId="2D81D551"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 xml:space="preserve">Ľuboš </w:t>
                  </w:r>
                  <w:proofErr w:type="spellStart"/>
                  <w:r w:rsidRPr="001560B7">
                    <w:rPr>
                      <w:rFonts w:cstheme="minorHAnsi"/>
                      <w:sz w:val="20"/>
                      <w:szCs w:val="20"/>
                      <w:lang w:val="en-US"/>
                    </w:rPr>
                    <w:t>Šušlik</w:t>
                  </w:r>
                  <w:proofErr w:type="spellEnd"/>
                </w:p>
              </w:tc>
              <w:tc>
                <w:tcPr>
                  <w:tcW w:w="1860" w:type="dxa"/>
                  <w:shd w:val="clear" w:color="auto" w:fill="FFFFFF"/>
                  <w:tcMar>
                    <w:top w:w="30" w:type="dxa"/>
                    <w:left w:w="30" w:type="dxa"/>
                    <w:bottom w:w="30" w:type="dxa"/>
                    <w:right w:w="30" w:type="dxa"/>
                  </w:tcMar>
                  <w:vAlign w:val="center"/>
                  <w:hideMark/>
                </w:tcPr>
                <w:p w14:paraId="68E14C81"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lubos.suslik@feit.uniza.sk</w:t>
                  </w:r>
                </w:p>
              </w:tc>
              <w:tc>
                <w:tcPr>
                  <w:tcW w:w="4222" w:type="dxa"/>
                  <w:shd w:val="clear" w:color="auto" w:fill="FFFFFF"/>
                  <w:tcMar>
                    <w:top w:w="30" w:type="dxa"/>
                    <w:left w:w="30" w:type="dxa"/>
                    <w:bottom w:w="30" w:type="dxa"/>
                    <w:right w:w="30" w:type="dxa"/>
                  </w:tcMar>
                  <w:vAlign w:val="center"/>
                  <w:hideMark/>
                </w:tcPr>
                <w:p w14:paraId="2640E707" w14:textId="77777777" w:rsidR="001560B7" w:rsidRPr="00E81830" w:rsidRDefault="001560B7" w:rsidP="001560B7">
                  <w:pPr>
                    <w:spacing w:after="0" w:line="216" w:lineRule="auto"/>
                    <w:jc w:val="both"/>
                    <w:rPr>
                      <w:rFonts w:cstheme="minorHAnsi"/>
                      <w:sz w:val="20"/>
                      <w:szCs w:val="20"/>
                      <w:lang w:val="pl-PL"/>
                    </w:rPr>
                  </w:pPr>
                  <w:proofErr w:type="spellStart"/>
                  <w:r w:rsidRPr="00E81830">
                    <w:rPr>
                      <w:rFonts w:cstheme="minorHAnsi"/>
                      <w:sz w:val="20"/>
                      <w:szCs w:val="20"/>
                      <w:lang w:val="pl-PL"/>
                    </w:rPr>
                    <w:t>Aplikácia</w:t>
                  </w:r>
                  <w:proofErr w:type="spellEnd"/>
                  <w:r w:rsidRPr="00E81830">
                    <w:rPr>
                      <w:rFonts w:cstheme="minorHAnsi"/>
                      <w:sz w:val="20"/>
                      <w:szCs w:val="20"/>
                      <w:lang w:val="pl-PL"/>
                    </w:rPr>
                    <w:t xml:space="preserve"> </w:t>
                  </w:r>
                  <w:proofErr w:type="spellStart"/>
                  <w:r w:rsidRPr="00E81830">
                    <w:rPr>
                      <w:rFonts w:cstheme="minorHAnsi"/>
                      <w:sz w:val="20"/>
                      <w:szCs w:val="20"/>
                      <w:lang w:val="pl-PL"/>
                    </w:rPr>
                    <w:t>solárneho</w:t>
                  </w:r>
                  <w:proofErr w:type="spellEnd"/>
                  <w:r w:rsidRPr="00E81830">
                    <w:rPr>
                      <w:rFonts w:cstheme="minorHAnsi"/>
                      <w:sz w:val="20"/>
                      <w:szCs w:val="20"/>
                      <w:lang w:val="pl-PL"/>
                    </w:rPr>
                    <w:t xml:space="preserve"> panelu </w:t>
                  </w:r>
                  <w:proofErr w:type="spellStart"/>
                  <w:r w:rsidRPr="00E81830">
                    <w:rPr>
                      <w:rFonts w:cstheme="minorHAnsi"/>
                      <w:sz w:val="20"/>
                      <w:szCs w:val="20"/>
                      <w:lang w:val="pl-PL"/>
                    </w:rPr>
                    <w:t>pre</w:t>
                  </w:r>
                  <w:proofErr w:type="spellEnd"/>
                  <w:r w:rsidRPr="00E81830">
                    <w:rPr>
                      <w:rFonts w:cstheme="minorHAnsi"/>
                      <w:sz w:val="20"/>
                      <w:szCs w:val="20"/>
                      <w:lang w:val="pl-PL"/>
                    </w:rPr>
                    <w:t xml:space="preserve"> </w:t>
                  </w:r>
                  <w:proofErr w:type="spellStart"/>
                  <w:r w:rsidRPr="00E81830">
                    <w:rPr>
                      <w:rFonts w:cstheme="minorHAnsi"/>
                      <w:sz w:val="20"/>
                      <w:szCs w:val="20"/>
                      <w:lang w:val="pl-PL"/>
                    </w:rPr>
                    <w:t>núdzovú</w:t>
                  </w:r>
                  <w:proofErr w:type="spellEnd"/>
                  <w:r w:rsidRPr="00E81830">
                    <w:rPr>
                      <w:rFonts w:cstheme="minorHAnsi"/>
                      <w:sz w:val="20"/>
                      <w:szCs w:val="20"/>
                      <w:lang w:val="pl-PL"/>
                    </w:rPr>
                    <w:t xml:space="preserve"> </w:t>
                  </w:r>
                  <w:proofErr w:type="spellStart"/>
                  <w:r w:rsidRPr="00E81830">
                    <w:rPr>
                      <w:rFonts w:cstheme="minorHAnsi"/>
                      <w:sz w:val="20"/>
                      <w:szCs w:val="20"/>
                      <w:lang w:val="pl-PL"/>
                    </w:rPr>
                    <w:t>napájaciu</w:t>
                  </w:r>
                  <w:proofErr w:type="spellEnd"/>
                  <w:r w:rsidRPr="00E81830">
                    <w:rPr>
                      <w:rFonts w:cstheme="minorHAnsi"/>
                      <w:sz w:val="20"/>
                      <w:szCs w:val="20"/>
                      <w:lang w:val="pl-PL"/>
                    </w:rPr>
                    <w:t xml:space="preserve"> </w:t>
                  </w:r>
                  <w:proofErr w:type="spellStart"/>
                  <w:r w:rsidRPr="00E81830">
                    <w:rPr>
                      <w:rFonts w:cstheme="minorHAnsi"/>
                      <w:sz w:val="20"/>
                      <w:szCs w:val="20"/>
                      <w:lang w:val="pl-PL"/>
                    </w:rPr>
                    <w:t>stanicu</w:t>
                  </w:r>
                  <w:proofErr w:type="spellEnd"/>
                </w:p>
              </w:tc>
              <w:tc>
                <w:tcPr>
                  <w:tcW w:w="953" w:type="dxa"/>
                  <w:shd w:val="clear" w:color="auto" w:fill="FFFFFF"/>
                  <w:tcMar>
                    <w:top w:w="30" w:type="dxa"/>
                    <w:left w:w="30" w:type="dxa"/>
                    <w:bottom w:w="30" w:type="dxa"/>
                    <w:right w:w="30" w:type="dxa"/>
                  </w:tcMar>
                  <w:vAlign w:val="center"/>
                  <w:hideMark/>
                </w:tcPr>
                <w:p w14:paraId="22EBBC2E" w14:textId="77777777" w:rsidR="001560B7" w:rsidRPr="001560B7" w:rsidRDefault="001560B7" w:rsidP="001F0DB7">
                  <w:pPr>
                    <w:spacing w:after="0" w:line="216" w:lineRule="auto"/>
                    <w:jc w:val="center"/>
                    <w:rPr>
                      <w:rFonts w:cstheme="minorHAnsi"/>
                      <w:sz w:val="20"/>
                      <w:szCs w:val="20"/>
                      <w:lang w:val="en-US"/>
                    </w:rPr>
                  </w:pPr>
                  <w:r w:rsidRPr="001560B7">
                    <w:rPr>
                      <w:rFonts w:cstheme="minorHAnsi"/>
                      <w:sz w:val="20"/>
                      <w:szCs w:val="20"/>
                      <w:lang w:val="en-US"/>
                    </w:rPr>
                    <w:t>2019</w:t>
                  </w:r>
                </w:p>
              </w:tc>
            </w:tr>
            <w:tr w:rsidR="001560B7" w:rsidRPr="001560B7" w14:paraId="17641A59" w14:textId="77777777" w:rsidTr="001F0DB7">
              <w:trPr>
                <w:tblCellSpacing w:w="15" w:type="dxa"/>
              </w:trPr>
              <w:tc>
                <w:tcPr>
                  <w:tcW w:w="1215" w:type="dxa"/>
                  <w:shd w:val="clear" w:color="auto" w:fill="FFFFFF"/>
                  <w:tcMar>
                    <w:top w:w="30" w:type="dxa"/>
                    <w:left w:w="30" w:type="dxa"/>
                    <w:bottom w:w="30" w:type="dxa"/>
                    <w:right w:w="30" w:type="dxa"/>
                  </w:tcMar>
                  <w:vAlign w:val="center"/>
                  <w:hideMark/>
                </w:tcPr>
                <w:p w14:paraId="14D83DC4"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Mizera Tomáš</w:t>
                  </w:r>
                </w:p>
              </w:tc>
              <w:tc>
                <w:tcPr>
                  <w:tcW w:w="1140" w:type="dxa"/>
                  <w:shd w:val="clear" w:color="auto" w:fill="FFFFFF"/>
                  <w:tcMar>
                    <w:top w:w="30" w:type="dxa"/>
                    <w:left w:w="30" w:type="dxa"/>
                    <w:bottom w:w="30" w:type="dxa"/>
                    <w:right w:w="30" w:type="dxa"/>
                  </w:tcMar>
                  <w:vAlign w:val="center"/>
                  <w:hideMark/>
                </w:tcPr>
                <w:p w14:paraId="46C63922"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 xml:space="preserve">Ivan </w:t>
                  </w:r>
                  <w:proofErr w:type="spellStart"/>
                  <w:r w:rsidRPr="001560B7">
                    <w:rPr>
                      <w:rFonts w:cstheme="minorHAnsi"/>
                      <w:sz w:val="20"/>
                      <w:szCs w:val="20"/>
                      <w:lang w:val="en-US"/>
                    </w:rPr>
                    <w:t>Martinček</w:t>
                  </w:r>
                  <w:proofErr w:type="spellEnd"/>
                </w:p>
              </w:tc>
              <w:tc>
                <w:tcPr>
                  <w:tcW w:w="1860" w:type="dxa"/>
                  <w:shd w:val="clear" w:color="auto" w:fill="FFFFFF"/>
                  <w:tcMar>
                    <w:top w:w="30" w:type="dxa"/>
                    <w:left w:w="30" w:type="dxa"/>
                    <w:bottom w:w="30" w:type="dxa"/>
                    <w:right w:w="30" w:type="dxa"/>
                  </w:tcMar>
                  <w:vAlign w:val="center"/>
                  <w:hideMark/>
                </w:tcPr>
                <w:p w14:paraId="3D8A9848"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ivan.martincek@feit.uniza.sk</w:t>
                  </w:r>
                </w:p>
              </w:tc>
              <w:tc>
                <w:tcPr>
                  <w:tcW w:w="4222" w:type="dxa"/>
                  <w:shd w:val="clear" w:color="auto" w:fill="FFFFFF"/>
                  <w:tcMar>
                    <w:top w:w="30" w:type="dxa"/>
                    <w:left w:w="30" w:type="dxa"/>
                    <w:bottom w:w="30" w:type="dxa"/>
                    <w:right w:w="30" w:type="dxa"/>
                  </w:tcMar>
                  <w:vAlign w:val="center"/>
                  <w:hideMark/>
                </w:tcPr>
                <w:p w14:paraId="0900CE36" w14:textId="77777777" w:rsidR="001560B7" w:rsidRPr="001560B7" w:rsidRDefault="001560B7" w:rsidP="001560B7">
                  <w:pPr>
                    <w:spacing w:after="0" w:line="216" w:lineRule="auto"/>
                    <w:jc w:val="both"/>
                    <w:rPr>
                      <w:rFonts w:cstheme="minorHAnsi"/>
                      <w:sz w:val="20"/>
                      <w:szCs w:val="20"/>
                      <w:lang w:val="en-US"/>
                    </w:rPr>
                  </w:pPr>
                  <w:proofErr w:type="spellStart"/>
                  <w:r w:rsidRPr="001560B7">
                    <w:rPr>
                      <w:rFonts w:cstheme="minorHAnsi"/>
                      <w:sz w:val="20"/>
                      <w:szCs w:val="20"/>
                      <w:lang w:val="en-US"/>
                    </w:rPr>
                    <w:t>Senzor</w:t>
                  </w:r>
                  <w:proofErr w:type="spellEnd"/>
                  <w:r w:rsidRPr="001560B7">
                    <w:rPr>
                      <w:rFonts w:cstheme="minorHAnsi"/>
                      <w:sz w:val="20"/>
                      <w:szCs w:val="20"/>
                      <w:lang w:val="en-US"/>
                    </w:rPr>
                    <w:t xml:space="preserve"> </w:t>
                  </w:r>
                  <w:proofErr w:type="spellStart"/>
                  <w:r w:rsidRPr="001560B7">
                    <w:rPr>
                      <w:rFonts w:cstheme="minorHAnsi"/>
                      <w:sz w:val="20"/>
                      <w:szCs w:val="20"/>
                      <w:lang w:val="en-US"/>
                    </w:rPr>
                    <w:t>deformácie</w:t>
                  </w:r>
                  <w:proofErr w:type="spellEnd"/>
                  <w:r w:rsidRPr="001560B7">
                    <w:rPr>
                      <w:rFonts w:cstheme="minorHAnsi"/>
                      <w:sz w:val="20"/>
                      <w:szCs w:val="20"/>
                      <w:lang w:val="en-US"/>
                    </w:rPr>
                    <w:t xml:space="preserve"> </w:t>
                  </w:r>
                  <w:proofErr w:type="spellStart"/>
                  <w:r w:rsidRPr="001560B7">
                    <w:rPr>
                      <w:rFonts w:cstheme="minorHAnsi"/>
                      <w:sz w:val="20"/>
                      <w:szCs w:val="20"/>
                      <w:lang w:val="en-US"/>
                    </w:rPr>
                    <w:t>integrovaný</w:t>
                  </w:r>
                  <w:proofErr w:type="spellEnd"/>
                  <w:r w:rsidRPr="001560B7">
                    <w:rPr>
                      <w:rFonts w:cstheme="minorHAnsi"/>
                      <w:sz w:val="20"/>
                      <w:szCs w:val="20"/>
                      <w:lang w:val="en-US"/>
                    </w:rPr>
                    <w:t xml:space="preserve"> </w:t>
                  </w:r>
                  <w:proofErr w:type="spellStart"/>
                  <w:r w:rsidRPr="001560B7">
                    <w:rPr>
                      <w:rFonts w:cstheme="minorHAnsi"/>
                      <w:sz w:val="20"/>
                      <w:szCs w:val="20"/>
                      <w:lang w:val="en-US"/>
                    </w:rPr>
                    <w:t>na</w:t>
                  </w:r>
                  <w:proofErr w:type="spellEnd"/>
                  <w:r w:rsidRPr="001560B7">
                    <w:rPr>
                      <w:rFonts w:cstheme="minorHAnsi"/>
                      <w:sz w:val="20"/>
                      <w:szCs w:val="20"/>
                      <w:lang w:val="en-US"/>
                    </w:rPr>
                    <w:t xml:space="preserve"> </w:t>
                  </w:r>
                  <w:proofErr w:type="spellStart"/>
                  <w:r w:rsidRPr="001560B7">
                    <w:rPr>
                      <w:rFonts w:cstheme="minorHAnsi"/>
                      <w:sz w:val="20"/>
                      <w:szCs w:val="20"/>
                      <w:lang w:val="en-US"/>
                    </w:rPr>
                    <w:t>konci</w:t>
                  </w:r>
                  <w:proofErr w:type="spellEnd"/>
                  <w:r w:rsidRPr="001560B7">
                    <w:rPr>
                      <w:rFonts w:cstheme="minorHAnsi"/>
                      <w:sz w:val="20"/>
                      <w:szCs w:val="20"/>
                      <w:lang w:val="en-US"/>
                    </w:rPr>
                    <w:t xml:space="preserve"> </w:t>
                  </w:r>
                  <w:proofErr w:type="spellStart"/>
                  <w:r w:rsidRPr="001560B7">
                    <w:rPr>
                      <w:rFonts w:cstheme="minorHAnsi"/>
                      <w:sz w:val="20"/>
                      <w:szCs w:val="20"/>
                      <w:lang w:val="en-US"/>
                    </w:rPr>
                    <w:t>optického</w:t>
                  </w:r>
                  <w:proofErr w:type="spellEnd"/>
                  <w:r w:rsidRPr="001560B7">
                    <w:rPr>
                      <w:rFonts w:cstheme="minorHAnsi"/>
                      <w:sz w:val="20"/>
                      <w:szCs w:val="20"/>
                      <w:lang w:val="en-US"/>
                    </w:rPr>
                    <w:t xml:space="preserve"> </w:t>
                  </w:r>
                  <w:proofErr w:type="spellStart"/>
                  <w:r w:rsidRPr="001560B7">
                    <w:rPr>
                      <w:rFonts w:cstheme="minorHAnsi"/>
                      <w:sz w:val="20"/>
                      <w:szCs w:val="20"/>
                      <w:lang w:val="en-US"/>
                    </w:rPr>
                    <w:t>vlákna</w:t>
                  </w:r>
                  <w:proofErr w:type="spellEnd"/>
                </w:p>
              </w:tc>
              <w:tc>
                <w:tcPr>
                  <w:tcW w:w="953" w:type="dxa"/>
                  <w:shd w:val="clear" w:color="auto" w:fill="FFFFFF"/>
                  <w:tcMar>
                    <w:top w:w="30" w:type="dxa"/>
                    <w:left w:w="30" w:type="dxa"/>
                    <w:bottom w:w="30" w:type="dxa"/>
                    <w:right w:w="30" w:type="dxa"/>
                  </w:tcMar>
                  <w:vAlign w:val="center"/>
                  <w:hideMark/>
                </w:tcPr>
                <w:p w14:paraId="7EF3AF1A" w14:textId="77777777" w:rsidR="001560B7" w:rsidRPr="001560B7" w:rsidRDefault="001560B7" w:rsidP="001F0DB7">
                  <w:pPr>
                    <w:spacing w:after="0" w:line="216" w:lineRule="auto"/>
                    <w:jc w:val="center"/>
                    <w:rPr>
                      <w:rFonts w:cstheme="minorHAnsi"/>
                      <w:sz w:val="20"/>
                      <w:szCs w:val="20"/>
                      <w:lang w:val="en-US"/>
                    </w:rPr>
                  </w:pPr>
                  <w:r w:rsidRPr="001560B7">
                    <w:rPr>
                      <w:rFonts w:cstheme="minorHAnsi"/>
                      <w:sz w:val="20"/>
                      <w:szCs w:val="20"/>
                      <w:lang w:val="en-US"/>
                    </w:rPr>
                    <w:t>2019</w:t>
                  </w:r>
                </w:p>
                <w:p w14:paraId="65916F34" w14:textId="3ECB6D8C" w:rsidR="001560B7" w:rsidRPr="001560B7" w:rsidRDefault="001560B7" w:rsidP="001F0DB7">
                  <w:pPr>
                    <w:spacing w:after="0" w:line="216" w:lineRule="auto"/>
                    <w:jc w:val="center"/>
                    <w:rPr>
                      <w:rFonts w:cstheme="minorHAnsi"/>
                      <w:sz w:val="20"/>
                      <w:szCs w:val="20"/>
                      <w:lang w:val="en-US"/>
                    </w:rPr>
                  </w:pPr>
                </w:p>
              </w:tc>
            </w:tr>
            <w:tr w:rsidR="001560B7" w:rsidRPr="001560B7" w14:paraId="770AAAF5" w14:textId="77777777" w:rsidTr="001F0DB7">
              <w:trPr>
                <w:tblCellSpacing w:w="15" w:type="dxa"/>
              </w:trPr>
              <w:tc>
                <w:tcPr>
                  <w:tcW w:w="1215" w:type="dxa"/>
                  <w:shd w:val="clear" w:color="auto" w:fill="FFFFFF"/>
                  <w:tcMar>
                    <w:top w:w="30" w:type="dxa"/>
                    <w:left w:w="30" w:type="dxa"/>
                    <w:bottom w:w="30" w:type="dxa"/>
                    <w:right w:w="30" w:type="dxa"/>
                  </w:tcMar>
                  <w:vAlign w:val="center"/>
                  <w:hideMark/>
                </w:tcPr>
                <w:p w14:paraId="765396DB" w14:textId="77777777" w:rsidR="001560B7" w:rsidRPr="001560B7" w:rsidRDefault="001560B7" w:rsidP="001560B7">
                  <w:pPr>
                    <w:spacing w:after="0" w:line="216" w:lineRule="auto"/>
                    <w:jc w:val="both"/>
                    <w:rPr>
                      <w:rFonts w:cstheme="minorHAnsi"/>
                      <w:sz w:val="20"/>
                      <w:szCs w:val="20"/>
                      <w:lang w:val="en-US"/>
                    </w:rPr>
                  </w:pPr>
                  <w:proofErr w:type="spellStart"/>
                  <w:r w:rsidRPr="001560B7">
                    <w:rPr>
                      <w:rFonts w:cstheme="minorHAnsi"/>
                      <w:sz w:val="20"/>
                      <w:szCs w:val="20"/>
                      <w:lang w:val="en-US"/>
                    </w:rPr>
                    <w:t>Jahodová</w:t>
                  </w:r>
                  <w:proofErr w:type="spellEnd"/>
                  <w:r w:rsidRPr="001560B7">
                    <w:rPr>
                      <w:rFonts w:cstheme="minorHAnsi"/>
                      <w:sz w:val="20"/>
                      <w:szCs w:val="20"/>
                      <w:lang w:val="en-US"/>
                    </w:rPr>
                    <w:t xml:space="preserve"> Dominika</w:t>
                  </w:r>
                </w:p>
              </w:tc>
              <w:tc>
                <w:tcPr>
                  <w:tcW w:w="1140" w:type="dxa"/>
                  <w:shd w:val="clear" w:color="auto" w:fill="FFFFFF"/>
                  <w:tcMar>
                    <w:top w:w="30" w:type="dxa"/>
                    <w:left w:w="30" w:type="dxa"/>
                    <w:bottom w:w="30" w:type="dxa"/>
                    <w:right w:w="30" w:type="dxa"/>
                  </w:tcMar>
                  <w:vAlign w:val="center"/>
                  <w:hideMark/>
                </w:tcPr>
                <w:p w14:paraId="7FCF372E"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Peter Gašo</w:t>
                  </w:r>
                </w:p>
              </w:tc>
              <w:tc>
                <w:tcPr>
                  <w:tcW w:w="1860" w:type="dxa"/>
                  <w:shd w:val="clear" w:color="auto" w:fill="FFFFFF"/>
                  <w:tcMar>
                    <w:top w:w="30" w:type="dxa"/>
                    <w:left w:w="30" w:type="dxa"/>
                    <w:bottom w:w="30" w:type="dxa"/>
                    <w:right w:w="30" w:type="dxa"/>
                  </w:tcMar>
                  <w:vAlign w:val="center"/>
                  <w:hideMark/>
                </w:tcPr>
                <w:p w14:paraId="4B84E801"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peter.gaso@feit.uniza.sk</w:t>
                  </w:r>
                </w:p>
              </w:tc>
              <w:tc>
                <w:tcPr>
                  <w:tcW w:w="4222" w:type="dxa"/>
                  <w:shd w:val="clear" w:color="auto" w:fill="FFFFFF"/>
                  <w:tcMar>
                    <w:top w:w="30" w:type="dxa"/>
                    <w:left w:w="30" w:type="dxa"/>
                    <w:bottom w:w="30" w:type="dxa"/>
                    <w:right w:w="30" w:type="dxa"/>
                  </w:tcMar>
                  <w:vAlign w:val="center"/>
                  <w:hideMark/>
                </w:tcPr>
                <w:p w14:paraId="44C557CA" w14:textId="77777777" w:rsidR="001560B7" w:rsidRPr="001560B7" w:rsidRDefault="001560B7" w:rsidP="001560B7">
                  <w:pPr>
                    <w:spacing w:after="0" w:line="216" w:lineRule="auto"/>
                    <w:jc w:val="both"/>
                    <w:rPr>
                      <w:rFonts w:cstheme="minorHAnsi"/>
                      <w:sz w:val="20"/>
                      <w:szCs w:val="20"/>
                      <w:lang w:val="en-US"/>
                    </w:rPr>
                  </w:pPr>
                  <w:proofErr w:type="spellStart"/>
                  <w:r w:rsidRPr="001560B7">
                    <w:rPr>
                      <w:rFonts w:cstheme="minorHAnsi"/>
                      <w:sz w:val="20"/>
                      <w:szCs w:val="20"/>
                      <w:lang w:val="en-US"/>
                    </w:rPr>
                    <w:t>Príprava</w:t>
                  </w:r>
                  <w:proofErr w:type="spellEnd"/>
                  <w:r w:rsidRPr="001560B7">
                    <w:rPr>
                      <w:rFonts w:cstheme="minorHAnsi"/>
                      <w:sz w:val="20"/>
                      <w:szCs w:val="20"/>
                      <w:lang w:val="en-US"/>
                    </w:rPr>
                    <w:t xml:space="preserve"> </w:t>
                  </w:r>
                  <w:proofErr w:type="spellStart"/>
                  <w:r w:rsidRPr="001560B7">
                    <w:rPr>
                      <w:rFonts w:cstheme="minorHAnsi"/>
                      <w:sz w:val="20"/>
                      <w:szCs w:val="20"/>
                      <w:lang w:val="en-US"/>
                    </w:rPr>
                    <w:t>mikrofluidických</w:t>
                  </w:r>
                  <w:proofErr w:type="spellEnd"/>
                  <w:r w:rsidRPr="001560B7">
                    <w:rPr>
                      <w:rFonts w:cstheme="minorHAnsi"/>
                      <w:sz w:val="20"/>
                      <w:szCs w:val="20"/>
                      <w:lang w:val="en-US"/>
                    </w:rPr>
                    <w:t xml:space="preserve"> </w:t>
                  </w:r>
                  <w:proofErr w:type="spellStart"/>
                  <w:r w:rsidRPr="001560B7">
                    <w:rPr>
                      <w:rFonts w:cstheme="minorHAnsi"/>
                      <w:sz w:val="20"/>
                      <w:szCs w:val="20"/>
                      <w:lang w:val="en-US"/>
                    </w:rPr>
                    <w:t>štruktúr</w:t>
                  </w:r>
                  <w:proofErr w:type="spellEnd"/>
                  <w:r w:rsidRPr="001560B7">
                    <w:rPr>
                      <w:rFonts w:cstheme="minorHAnsi"/>
                      <w:sz w:val="20"/>
                      <w:szCs w:val="20"/>
                      <w:lang w:val="en-US"/>
                    </w:rPr>
                    <w:t xml:space="preserve"> pre </w:t>
                  </w:r>
                  <w:proofErr w:type="spellStart"/>
                  <w:r w:rsidRPr="001560B7">
                    <w:rPr>
                      <w:rFonts w:cstheme="minorHAnsi"/>
                      <w:sz w:val="20"/>
                      <w:szCs w:val="20"/>
                      <w:lang w:val="en-US"/>
                    </w:rPr>
                    <w:t>laboratórium</w:t>
                  </w:r>
                  <w:proofErr w:type="spellEnd"/>
                  <w:r w:rsidRPr="001560B7">
                    <w:rPr>
                      <w:rFonts w:cstheme="minorHAnsi"/>
                      <w:sz w:val="20"/>
                      <w:szCs w:val="20"/>
                      <w:lang w:val="en-US"/>
                    </w:rPr>
                    <w:t xml:space="preserve"> </w:t>
                  </w:r>
                  <w:proofErr w:type="spellStart"/>
                  <w:r w:rsidRPr="001560B7">
                    <w:rPr>
                      <w:rFonts w:cstheme="minorHAnsi"/>
                      <w:sz w:val="20"/>
                      <w:szCs w:val="20"/>
                      <w:lang w:val="en-US"/>
                    </w:rPr>
                    <w:t>na</w:t>
                  </w:r>
                  <w:proofErr w:type="spellEnd"/>
                  <w:r w:rsidRPr="001560B7">
                    <w:rPr>
                      <w:rFonts w:cstheme="minorHAnsi"/>
                      <w:sz w:val="20"/>
                      <w:szCs w:val="20"/>
                      <w:lang w:val="en-US"/>
                    </w:rPr>
                    <w:t xml:space="preserve"> </w:t>
                  </w:r>
                  <w:proofErr w:type="spellStart"/>
                  <w:r w:rsidRPr="001560B7">
                    <w:rPr>
                      <w:rFonts w:cstheme="minorHAnsi"/>
                      <w:sz w:val="20"/>
                      <w:szCs w:val="20"/>
                      <w:lang w:val="en-US"/>
                    </w:rPr>
                    <w:t>čipe</w:t>
                  </w:r>
                  <w:proofErr w:type="spellEnd"/>
                </w:p>
              </w:tc>
              <w:tc>
                <w:tcPr>
                  <w:tcW w:w="953" w:type="dxa"/>
                  <w:shd w:val="clear" w:color="auto" w:fill="FFFFFF"/>
                  <w:tcMar>
                    <w:top w:w="30" w:type="dxa"/>
                    <w:left w:w="30" w:type="dxa"/>
                    <w:bottom w:w="30" w:type="dxa"/>
                    <w:right w:w="30" w:type="dxa"/>
                  </w:tcMar>
                  <w:vAlign w:val="center"/>
                  <w:hideMark/>
                </w:tcPr>
                <w:p w14:paraId="61C5A9A9" w14:textId="77777777" w:rsidR="001560B7" w:rsidRPr="001560B7" w:rsidRDefault="001560B7" w:rsidP="001F0DB7">
                  <w:pPr>
                    <w:spacing w:after="0" w:line="216" w:lineRule="auto"/>
                    <w:jc w:val="center"/>
                    <w:rPr>
                      <w:rFonts w:cstheme="minorHAnsi"/>
                      <w:sz w:val="20"/>
                      <w:szCs w:val="20"/>
                      <w:lang w:val="en-US"/>
                    </w:rPr>
                  </w:pPr>
                  <w:r w:rsidRPr="001560B7">
                    <w:rPr>
                      <w:rFonts w:cstheme="minorHAnsi"/>
                      <w:sz w:val="20"/>
                      <w:szCs w:val="20"/>
                      <w:lang w:val="en-US"/>
                    </w:rPr>
                    <w:t>2018</w:t>
                  </w:r>
                </w:p>
              </w:tc>
            </w:tr>
            <w:tr w:rsidR="001560B7" w:rsidRPr="001560B7" w14:paraId="57E41347" w14:textId="77777777" w:rsidTr="001F0DB7">
              <w:trPr>
                <w:tblCellSpacing w:w="15" w:type="dxa"/>
              </w:trPr>
              <w:tc>
                <w:tcPr>
                  <w:tcW w:w="1215" w:type="dxa"/>
                  <w:shd w:val="clear" w:color="auto" w:fill="FFFFFF"/>
                  <w:tcMar>
                    <w:top w:w="30" w:type="dxa"/>
                    <w:left w:w="30" w:type="dxa"/>
                    <w:bottom w:w="30" w:type="dxa"/>
                    <w:right w:w="30" w:type="dxa"/>
                  </w:tcMar>
                  <w:vAlign w:val="center"/>
                  <w:hideMark/>
                </w:tcPr>
                <w:p w14:paraId="6F4D6ECA"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Markotán Matúš</w:t>
                  </w:r>
                </w:p>
              </w:tc>
              <w:tc>
                <w:tcPr>
                  <w:tcW w:w="1140" w:type="dxa"/>
                  <w:shd w:val="clear" w:color="auto" w:fill="FFFFFF"/>
                  <w:tcMar>
                    <w:top w:w="30" w:type="dxa"/>
                    <w:left w:w="30" w:type="dxa"/>
                    <w:bottom w:w="30" w:type="dxa"/>
                    <w:right w:w="30" w:type="dxa"/>
                  </w:tcMar>
                  <w:vAlign w:val="center"/>
                  <w:hideMark/>
                </w:tcPr>
                <w:p w14:paraId="08A029E8"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Daniel Jandura</w:t>
                  </w:r>
                </w:p>
              </w:tc>
              <w:tc>
                <w:tcPr>
                  <w:tcW w:w="1860" w:type="dxa"/>
                  <w:shd w:val="clear" w:color="auto" w:fill="FFFFFF"/>
                  <w:tcMar>
                    <w:top w:w="30" w:type="dxa"/>
                    <w:left w:w="30" w:type="dxa"/>
                    <w:bottom w:w="30" w:type="dxa"/>
                    <w:right w:w="30" w:type="dxa"/>
                  </w:tcMar>
                  <w:vAlign w:val="center"/>
                  <w:hideMark/>
                </w:tcPr>
                <w:p w14:paraId="037459C4" w14:textId="77777777" w:rsidR="001560B7" w:rsidRPr="001560B7" w:rsidRDefault="001560B7" w:rsidP="001560B7">
                  <w:pPr>
                    <w:spacing w:after="0" w:line="216" w:lineRule="auto"/>
                    <w:jc w:val="both"/>
                    <w:rPr>
                      <w:rFonts w:cstheme="minorHAnsi"/>
                      <w:sz w:val="20"/>
                      <w:szCs w:val="20"/>
                      <w:lang w:val="en-US"/>
                    </w:rPr>
                  </w:pPr>
                  <w:r w:rsidRPr="001560B7">
                    <w:rPr>
                      <w:rFonts w:cstheme="minorHAnsi"/>
                      <w:sz w:val="20"/>
                      <w:szCs w:val="20"/>
                      <w:lang w:val="en-US"/>
                    </w:rPr>
                    <w:t>daniel.jandura@feit.uniza.sk</w:t>
                  </w:r>
                </w:p>
              </w:tc>
              <w:tc>
                <w:tcPr>
                  <w:tcW w:w="4222" w:type="dxa"/>
                  <w:shd w:val="clear" w:color="auto" w:fill="FFFFFF"/>
                  <w:tcMar>
                    <w:top w:w="30" w:type="dxa"/>
                    <w:left w:w="30" w:type="dxa"/>
                    <w:bottom w:w="30" w:type="dxa"/>
                    <w:right w:w="30" w:type="dxa"/>
                  </w:tcMar>
                  <w:vAlign w:val="center"/>
                  <w:hideMark/>
                </w:tcPr>
                <w:p w14:paraId="21A45553" w14:textId="77777777" w:rsidR="001560B7" w:rsidRPr="001560B7" w:rsidRDefault="001560B7" w:rsidP="001560B7">
                  <w:pPr>
                    <w:spacing w:after="0" w:line="216" w:lineRule="auto"/>
                    <w:jc w:val="both"/>
                    <w:rPr>
                      <w:rFonts w:cstheme="minorHAnsi"/>
                      <w:sz w:val="20"/>
                      <w:szCs w:val="20"/>
                      <w:lang w:val="en-US"/>
                    </w:rPr>
                  </w:pPr>
                  <w:proofErr w:type="spellStart"/>
                  <w:r w:rsidRPr="001560B7">
                    <w:rPr>
                      <w:rFonts w:cstheme="minorHAnsi"/>
                      <w:sz w:val="20"/>
                      <w:szCs w:val="20"/>
                      <w:lang w:val="en-US"/>
                    </w:rPr>
                    <w:t>Návrh</w:t>
                  </w:r>
                  <w:proofErr w:type="spellEnd"/>
                  <w:r w:rsidRPr="001560B7">
                    <w:rPr>
                      <w:rFonts w:cstheme="minorHAnsi"/>
                      <w:sz w:val="20"/>
                      <w:szCs w:val="20"/>
                      <w:lang w:val="en-US"/>
                    </w:rPr>
                    <w:t xml:space="preserve"> a </w:t>
                  </w:r>
                  <w:proofErr w:type="spellStart"/>
                  <w:r w:rsidRPr="001560B7">
                    <w:rPr>
                      <w:rFonts w:cstheme="minorHAnsi"/>
                      <w:sz w:val="20"/>
                      <w:szCs w:val="20"/>
                      <w:lang w:val="en-US"/>
                    </w:rPr>
                    <w:t>príprava</w:t>
                  </w:r>
                  <w:proofErr w:type="spellEnd"/>
                  <w:r w:rsidRPr="001560B7">
                    <w:rPr>
                      <w:rFonts w:cstheme="minorHAnsi"/>
                      <w:sz w:val="20"/>
                      <w:szCs w:val="20"/>
                      <w:lang w:val="en-US"/>
                    </w:rPr>
                    <w:t xml:space="preserve"> </w:t>
                  </w:r>
                  <w:proofErr w:type="spellStart"/>
                  <w:r w:rsidRPr="001560B7">
                    <w:rPr>
                      <w:rFonts w:cstheme="minorHAnsi"/>
                      <w:sz w:val="20"/>
                      <w:szCs w:val="20"/>
                      <w:lang w:val="en-US"/>
                    </w:rPr>
                    <w:t>mikrooptických</w:t>
                  </w:r>
                  <w:proofErr w:type="spellEnd"/>
                  <w:r w:rsidRPr="001560B7">
                    <w:rPr>
                      <w:rFonts w:cstheme="minorHAnsi"/>
                      <w:sz w:val="20"/>
                      <w:szCs w:val="20"/>
                      <w:lang w:val="en-US"/>
                    </w:rPr>
                    <w:t xml:space="preserve"> </w:t>
                  </w:r>
                  <w:proofErr w:type="spellStart"/>
                  <w:r w:rsidRPr="001560B7">
                    <w:rPr>
                      <w:rFonts w:cstheme="minorHAnsi"/>
                      <w:sz w:val="20"/>
                      <w:szCs w:val="20"/>
                      <w:lang w:val="en-US"/>
                    </w:rPr>
                    <w:t>prvkov</w:t>
                  </w:r>
                  <w:proofErr w:type="spellEnd"/>
                  <w:r w:rsidRPr="001560B7">
                    <w:rPr>
                      <w:rFonts w:cstheme="minorHAnsi"/>
                      <w:sz w:val="20"/>
                      <w:szCs w:val="20"/>
                      <w:lang w:val="en-US"/>
                    </w:rPr>
                    <w:t xml:space="preserve"> pre </w:t>
                  </w:r>
                  <w:proofErr w:type="spellStart"/>
                  <w:r w:rsidRPr="001560B7">
                    <w:rPr>
                      <w:rFonts w:cstheme="minorHAnsi"/>
                      <w:sz w:val="20"/>
                      <w:szCs w:val="20"/>
                      <w:lang w:val="en-US"/>
                    </w:rPr>
                    <w:t>aplikácie</w:t>
                  </w:r>
                  <w:proofErr w:type="spellEnd"/>
                  <w:r w:rsidRPr="001560B7">
                    <w:rPr>
                      <w:rFonts w:cstheme="minorHAnsi"/>
                      <w:sz w:val="20"/>
                      <w:szCs w:val="20"/>
                      <w:lang w:val="en-US"/>
                    </w:rPr>
                    <w:t xml:space="preserve"> </w:t>
                  </w:r>
                  <w:proofErr w:type="spellStart"/>
                  <w:r w:rsidRPr="001560B7">
                    <w:rPr>
                      <w:rFonts w:cstheme="minorHAnsi"/>
                      <w:sz w:val="20"/>
                      <w:szCs w:val="20"/>
                      <w:lang w:val="en-US"/>
                    </w:rPr>
                    <w:t>na</w:t>
                  </w:r>
                  <w:proofErr w:type="spellEnd"/>
                  <w:r w:rsidRPr="001560B7">
                    <w:rPr>
                      <w:rFonts w:cstheme="minorHAnsi"/>
                      <w:sz w:val="20"/>
                      <w:szCs w:val="20"/>
                      <w:lang w:val="en-US"/>
                    </w:rPr>
                    <w:t xml:space="preserve"> </w:t>
                  </w:r>
                  <w:proofErr w:type="spellStart"/>
                  <w:r w:rsidRPr="001560B7">
                    <w:rPr>
                      <w:rFonts w:cstheme="minorHAnsi"/>
                      <w:sz w:val="20"/>
                      <w:szCs w:val="20"/>
                      <w:lang w:val="en-US"/>
                    </w:rPr>
                    <w:t>čipe</w:t>
                  </w:r>
                  <w:proofErr w:type="spellEnd"/>
                  <w:r w:rsidRPr="001560B7">
                    <w:rPr>
                      <w:rFonts w:cstheme="minorHAnsi"/>
                      <w:sz w:val="20"/>
                      <w:szCs w:val="20"/>
                      <w:lang w:val="en-US"/>
                    </w:rPr>
                    <w:t xml:space="preserve"> </w:t>
                  </w:r>
                  <w:proofErr w:type="spellStart"/>
                  <w:r w:rsidRPr="001560B7">
                    <w:rPr>
                      <w:rFonts w:cstheme="minorHAnsi"/>
                      <w:sz w:val="20"/>
                      <w:szCs w:val="20"/>
                      <w:lang w:val="en-US"/>
                    </w:rPr>
                    <w:t>využitím</w:t>
                  </w:r>
                  <w:proofErr w:type="spellEnd"/>
                  <w:r w:rsidRPr="001560B7">
                    <w:rPr>
                      <w:rFonts w:cstheme="minorHAnsi"/>
                      <w:sz w:val="20"/>
                      <w:szCs w:val="20"/>
                      <w:lang w:val="en-US"/>
                    </w:rPr>
                    <w:t xml:space="preserve"> </w:t>
                  </w:r>
                  <w:proofErr w:type="spellStart"/>
                  <w:r w:rsidRPr="001560B7">
                    <w:rPr>
                      <w:rFonts w:cstheme="minorHAnsi"/>
                      <w:sz w:val="20"/>
                      <w:szCs w:val="20"/>
                      <w:lang w:val="en-US"/>
                    </w:rPr>
                    <w:t>laserovej</w:t>
                  </w:r>
                  <w:proofErr w:type="spellEnd"/>
                  <w:r w:rsidRPr="001560B7">
                    <w:rPr>
                      <w:rFonts w:cstheme="minorHAnsi"/>
                      <w:sz w:val="20"/>
                      <w:szCs w:val="20"/>
                      <w:lang w:val="en-US"/>
                    </w:rPr>
                    <w:t xml:space="preserve"> </w:t>
                  </w:r>
                  <w:proofErr w:type="spellStart"/>
                  <w:r w:rsidRPr="001560B7">
                    <w:rPr>
                      <w:rFonts w:cstheme="minorHAnsi"/>
                      <w:sz w:val="20"/>
                      <w:szCs w:val="20"/>
                      <w:lang w:val="en-US"/>
                    </w:rPr>
                    <w:t>litografie</w:t>
                  </w:r>
                  <w:proofErr w:type="spellEnd"/>
                </w:p>
              </w:tc>
              <w:tc>
                <w:tcPr>
                  <w:tcW w:w="953" w:type="dxa"/>
                  <w:shd w:val="clear" w:color="auto" w:fill="FFFFFF"/>
                  <w:tcMar>
                    <w:top w:w="30" w:type="dxa"/>
                    <w:left w:w="30" w:type="dxa"/>
                    <w:bottom w:w="30" w:type="dxa"/>
                    <w:right w:w="30" w:type="dxa"/>
                  </w:tcMar>
                  <w:vAlign w:val="center"/>
                  <w:hideMark/>
                </w:tcPr>
                <w:p w14:paraId="386A0F92" w14:textId="77777777" w:rsidR="001560B7" w:rsidRPr="001560B7" w:rsidRDefault="001560B7" w:rsidP="001F0DB7">
                  <w:pPr>
                    <w:spacing w:after="0" w:line="216" w:lineRule="auto"/>
                    <w:jc w:val="center"/>
                    <w:rPr>
                      <w:rFonts w:cstheme="minorHAnsi"/>
                      <w:sz w:val="20"/>
                      <w:szCs w:val="20"/>
                      <w:lang w:val="en-US"/>
                    </w:rPr>
                  </w:pPr>
                  <w:r w:rsidRPr="001560B7">
                    <w:rPr>
                      <w:rFonts w:cstheme="minorHAnsi"/>
                      <w:sz w:val="20"/>
                      <w:szCs w:val="20"/>
                      <w:lang w:val="en-US"/>
                    </w:rPr>
                    <w:t>2018</w:t>
                  </w:r>
                </w:p>
              </w:tc>
            </w:tr>
          </w:tbl>
          <w:p w14:paraId="4E4E0285" w14:textId="5FCA517F" w:rsidR="00556FBD" w:rsidRPr="000D12B4" w:rsidRDefault="00556FBD" w:rsidP="000D12B4">
            <w:pPr>
              <w:spacing w:line="216" w:lineRule="auto"/>
              <w:jc w:val="both"/>
              <w:rPr>
                <w:rFonts w:cstheme="minorHAnsi"/>
              </w:rPr>
            </w:pPr>
          </w:p>
        </w:tc>
      </w:tr>
      <w:tr w:rsidR="00556FBD" w14:paraId="64E67632" w14:textId="77777777" w:rsidTr="002D4762">
        <w:tc>
          <w:tcPr>
            <w:tcW w:w="679" w:type="dxa"/>
            <w:vMerge w:val="restart"/>
            <w:shd w:val="clear" w:color="auto" w:fill="F2F2F2" w:themeFill="background1" w:themeFillShade="F2"/>
          </w:tcPr>
          <w:p w14:paraId="6545401D" w14:textId="77777777" w:rsidR="00556FBD" w:rsidRPr="00A82E4F" w:rsidRDefault="00556FBD" w:rsidP="002D4762">
            <w:pPr>
              <w:spacing w:line="216" w:lineRule="auto"/>
              <w:jc w:val="center"/>
              <w:rPr>
                <w:bCs/>
                <w:iCs/>
              </w:rPr>
            </w:pPr>
            <w:r>
              <w:rPr>
                <w:bCs/>
                <w:iCs/>
              </w:rPr>
              <w:lastRenderedPageBreak/>
              <w:t xml:space="preserve">h ; </w:t>
            </w:r>
            <w:r w:rsidRPr="008304D6">
              <w:rPr>
                <w:bCs/>
                <w:iCs/>
              </w:rPr>
              <w:t>7.e-</w:t>
            </w:r>
            <w:r>
              <w:rPr>
                <w:bCs/>
                <w:iCs/>
              </w:rPr>
              <w:t>f</w:t>
            </w:r>
          </w:p>
        </w:tc>
        <w:tc>
          <w:tcPr>
            <w:tcW w:w="10102" w:type="dxa"/>
            <w:gridSpan w:val="7"/>
            <w:shd w:val="clear" w:color="auto" w:fill="F2F2F2" w:themeFill="background1" w:themeFillShade="F2"/>
          </w:tcPr>
          <w:p w14:paraId="2CB989C1" w14:textId="77777777" w:rsidR="00556FBD" w:rsidRPr="002730BB" w:rsidRDefault="00556FBD" w:rsidP="002D4762">
            <w:pPr>
              <w:spacing w:line="216" w:lineRule="auto"/>
              <w:jc w:val="both"/>
              <w:rPr>
                <w:rFonts w:cstheme="minorHAnsi"/>
                <w:b/>
                <w:bCs/>
              </w:rPr>
            </w:pPr>
            <w:r w:rsidRPr="002730BB">
              <w:rPr>
                <w:rFonts w:cstheme="minorHAnsi"/>
                <w:b/>
                <w:bCs/>
              </w:rPr>
              <w:t>Pravidlá pri zadávaní, spracovaní, oponovaní, obhajobe a hodnotení záverečných prác v študijnom programe</w:t>
            </w:r>
          </w:p>
        </w:tc>
      </w:tr>
      <w:tr w:rsidR="00556FBD" w14:paraId="240763D0" w14:textId="77777777" w:rsidTr="002D4762">
        <w:trPr>
          <w:trHeight w:val="873"/>
        </w:trPr>
        <w:tc>
          <w:tcPr>
            <w:tcW w:w="679" w:type="dxa"/>
            <w:vMerge/>
          </w:tcPr>
          <w:p w14:paraId="78514822" w14:textId="77777777" w:rsidR="00556FBD" w:rsidRPr="00A82E4F" w:rsidRDefault="00556FBD" w:rsidP="002D4762">
            <w:pPr>
              <w:spacing w:line="216" w:lineRule="auto"/>
              <w:jc w:val="both"/>
              <w:rPr>
                <w:bCs/>
                <w:iCs/>
              </w:rPr>
            </w:pPr>
          </w:p>
        </w:tc>
        <w:tc>
          <w:tcPr>
            <w:tcW w:w="10102" w:type="dxa"/>
            <w:gridSpan w:val="7"/>
          </w:tcPr>
          <w:p w14:paraId="599A0DA4" w14:textId="5E2F1C6F" w:rsidR="009968CF" w:rsidRPr="009968CF" w:rsidRDefault="009968CF" w:rsidP="009968CF">
            <w:pPr>
              <w:spacing w:line="216" w:lineRule="auto"/>
              <w:ind w:left="32"/>
              <w:jc w:val="both"/>
              <w:rPr>
                <w:bCs/>
                <w:iCs/>
              </w:rPr>
            </w:pPr>
            <w:r w:rsidRPr="009968CF">
              <w:rPr>
                <w:bCs/>
                <w:iCs/>
              </w:rPr>
              <w:t xml:space="preserve">Na úrovni univerzity definuje procesy, postupy a štruktúry </w:t>
            </w:r>
            <w:hyperlink r:id="rId22" w:history="1">
              <w:r w:rsidRPr="00091CA5">
                <w:rPr>
                  <w:rStyle w:val="Hypertextovprepojenie"/>
                  <w:bCs/>
                  <w:iCs/>
                </w:rPr>
                <w:t>Smernica</w:t>
              </w:r>
              <w:r w:rsidR="004E408B" w:rsidRPr="004E408B">
                <w:rPr>
                  <w:rStyle w:val="Hypertextovprepojenie"/>
                  <w:bCs/>
                  <w:iCs/>
                </w:rPr>
                <w:t>-UNIZA-c-</w:t>
              </w:r>
              <w:r w:rsidRPr="00091CA5">
                <w:rPr>
                  <w:rStyle w:val="Hypertextovprepojenie"/>
                  <w:bCs/>
                  <w:iCs/>
                </w:rPr>
                <w:t>215</w:t>
              </w:r>
            </w:hyperlink>
            <w:r w:rsidRPr="00091CA5">
              <w:rPr>
                <w:bCs/>
                <w:iCs/>
              </w:rPr>
              <w:t xml:space="preserve"> </w:t>
            </w:r>
            <w:r w:rsidRPr="000129F6">
              <w:rPr>
                <w:b/>
                <w:iCs/>
              </w:rPr>
              <w:t xml:space="preserve">– Smernica o záverečných, rigoróznych a habilitačných prácach v podmienkach Žilinskej univerzity v Žiline. </w:t>
            </w:r>
          </w:p>
          <w:p w14:paraId="060A2A2B" w14:textId="77777777" w:rsidR="009968CF" w:rsidRPr="009968CF" w:rsidRDefault="009968CF" w:rsidP="009968CF">
            <w:pPr>
              <w:spacing w:line="216" w:lineRule="auto"/>
              <w:ind w:left="32"/>
              <w:jc w:val="both"/>
              <w:rPr>
                <w:bCs/>
                <w:iCs/>
              </w:rPr>
            </w:pPr>
          </w:p>
          <w:p w14:paraId="4F006213" w14:textId="77777777" w:rsidR="009968CF" w:rsidRPr="009968CF" w:rsidRDefault="009968CF" w:rsidP="009968CF">
            <w:pPr>
              <w:spacing w:line="216" w:lineRule="auto"/>
              <w:ind w:left="32"/>
              <w:jc w:val="both"/>
              <w:rPr>
                <w:bCs/>
                <w:iCs/>
              </w:rPr>
            </w:pPr>
            <w:r w:rsidRPr="009968CF">
              <w:rPr>
                <w:bCs/>
                <w:iCs/>
              </w:rPr>
              <w:t xml:space="preserve">Na úrovni fakulty: </w:t>
            </w:r>
          </w:p>
          <w:p w14:paraId="357C3DD4" w14:textId="77777777" w:rsidR="009968CF" w:rsidRPr="009968CF" w:rsidRDefault="009968CF" w:rsidP="009968CF">
            <w:pPr>
              <w:spacing w:line="216" w:lineRule="auto"/>
              <w:ind w:left="32"/>
              <w:jc w:val="both"/>
              <w:rPr>
                <w:bCs/>
                <w:iCs/>
              </w:rPr>
            </w:pPr>
            <w:r w:rsidRPr="009968CF">
              <w:rPr>
                <w:bCs/>
                <w:iCs/>
              </w:rPr>
              <w:t xml:space="preserve">Usmernenie dekana č. 1/2021 pre odovzdávanie záverečných bakalárskych a inžinierskych prác na FEIT UNIZA v akademickom roku 2020/2021 </w:t>
            </w:r>
          </w:p>
          <w:p w14:paraId="54AB2B62" w14:textId="1A0C369E" w:rsidR="009968CF" w:rsidRPr="009968CF" w:rsidRDefault="009968CF" w:rsidP="009968CF">
            <w:pPr>
              <w:spacing w:line="216" w:lineRule="auto"/>
              <w:ind w:left="32"/>
              <w:jc w:val="both"/>
              <w:rPr>
                <w:bCs/>
                <w:iCs/>
              </w:rPr>
            </w:pPr>
            <w:hyperlink r:id="rId23" w:history="1">
              <w:r w:rsidRPr="00966410">
                <w:rPr>
                  <w:rStyle w:val="Hypertextovprepojenie"/>
                  <w:bCs/>
                  <w:iCs/>
                </w:rPr>
                <w:t>https://feit.uniza.sk/wp-content/uploads/2021/04/Usmernenie_dekana_ZP_2020-21.pdf</w:t>
              </w:r>
            </w:hyperlink>
            <w:r>
              <w:rPr>
                <w:bCs/>
                <w:iCs/>
              </w:rPr>
              <w:t xml:space="preserve"> </w:t>
            </w:r>
            <w:r w:rsidRPr="009968CF">
              <w:rPr>
                <w:bCs/>
                <w:iCs/>
              </w:rPr>
              <w:t xml:space="preserve"> </w:t>
            </w:r>
          </w:p>
          <w:p w14:paraId="45AC406B" w14:textId="77777777" w:rsidR="009968CF" w:rsidRPr="009968CF" w:rsidRDefault="009968CF" w:rsidP="009968CF">
            <w:pPr>
              <w:spacing w:line="216" w:lineRule="auto"/>
              <w:ind w:left="32"/>
              <w:jc w:val="both"/>
              <w:rPr>
                <w:bCs/>
                <w:iCs/>
              </w:rPr>
            </w:pPr>
          </w:p>
          <w:p w14:paraId="7C301F56" w14:textId="77777777" w:rsidR="009968CF" w:rsidRPr="009968CF" w:rsidRDefault="009968CF" w:rsidP="009968CF">
            <w:pPr>
              <w:spacing w:line="216" w:lineRule="auto"/>
              <w:ind w:left="32"/>
              <w:jc w:val="both"/>
              <w:rPr>
                <w:bCs/>
                <w:iCs/>
              </w:rPr>
            </w:pPr>
            <w:r w:rsidRPr="009968CF">
              <w:rPr>
                <w:bCs/>
                <w:iCs/>
              </w:rPr>
              <w:t xml:space="preserve">pre študentov konkrétne informácie: </w:t>
            </w:r>
          </w:p>
          <w:p w14:paraId="614936BD" w14:textId="5FAB170E" w:rsidR="00556FBD" w:rsidRDefault="009968CF" w:rsidP="009968CF">
            <w:pPr>
              <w:spacing w:line="216" w:lineRule="auto"/>
              <w:ind w:left="32"/>
              <w:jc w:val="both"/>
              <w:rPr>
                <w:bCs/>
                <w:iCs/>
              </w:rPr>
            </w:pPr>
            <w:hyperlink r:id="rId24" w:history="1">
              <w:r w:rsidRPr="00966410">
                <w:rPr>
                  <w:rStyle w:val="Hypertextovprepojenie"/>
                  <w:bCs/>
                  <w:iCs/>
                </w:rPr>
                <w:t>https://feit.uniza.sk/zaver-bakalarskeho-studia/</w:t>
              </w:r>
            </w:hyperlink>
            <w:r>
              <w:rPr>
                <w:bCs/>
                <w:iCs/>
              </w:rPr>
              <w:t xml:space="preserve"> </w:t>
            </w:r>
          </w:p>
          <w:p w14:paraId="4D5D2F37" w14:textId="77777777" w:rsidR="001F0DB7" w:rsidRDefault="001F0DB7" w:rsidP="009968CF">
            <w:pPr>
              <w:spacing w:line="216" w:lineRule="auto"/>
              <w:ind w:left="32"/>
              <w:jc w:val="both"/>
              <w:rPr>
                <w:bCs/>
                <w:iCs/>
              </w:rPr>
            </w:pPr>
          </w:p>
          <w:p w14:paraId="6FA54D06" w14:textId="77777777" w:rsidR="001F0DB7" w:rsidRPr="000D12B4" w:rsidRDefault="001F0DB7" w:rsidP="001F0DB7">
            <w:pPr>
              <w:spacing w:line="216" w:lineRule="auto"/>
              <w:jc w:val="both"/>
              <w:rPr>
                <w:rFonts w:cstheme="minorHAnsi"/>
              </w:rPr>
            </w:pPr>
            <w:r w:rsidRPr="000D12B4">
              <w:rPr>
                <w:rFonts w:cstheme="minorHAnsi"/>
              </w:rPr>
              <w:t>Tému záverečnej práce si volí študent z vypísaných tém školiacim pracoviskom v termínoch podľa harmonogramu akademického roku. Návrh témy môže pracovisku predložiť aj študent, iné pracovisko UNIZA alebo externá organizácia a o jej akceptácii rozhoduje vedúci príslušného pracoviska. Téma záverečnej práce súvisí s obsahom študijného programu.</w:t>
            </w:r>
          </w:p>
          <w:p w14:paraId="3388E1DB" w14:textId="77777777" w:rsidR="001F0DB7" w:rsidRPr="000D12B4" w:rsidRDefault="001F0DB7" w:rsidP="001F0DB7">
            <w:pPr>
              <w:spacing w:line="216" w:lineRule="auto"/>
              <w:jc w:val="both"/>
              <w:rPr>
                <w:rFonts w:cstheme="minorHAnsi"/>
              </w:rPr>
            </w:pPr>
          </w:p>
          <w:p w14:paraId="254D6002" w14:textId="77777777" w:rsidR="001F0DB7" w:rsidRPr="000D12B4" w:rsidRDefault="001F0DB7" w:rsidP="001F0DB7">
            <w:pPr>
              <w:spacing w:line="216" w:lineRule="auto"/>
              <w:jc w:val="both"/>
              <w:rPr>
                <w:rFonts w:cstheme="minorHAnsi"/>
              </w:rPr>
            </w:pPr>
            <w:r w:rsidRPr="000D12B4">
              <w:rPr>
                <w:rFonts w:cstheme="minorHAnsi"/>
              </w:rPr>
              <w:t>Vedúcim záverečnej práce v bakalárskom študijnom programe môže byť vysokoškolský učiteľ alebo vedecko-výskumný pracovník zo pracoviska s ukončeným VŠ vzdelaním II. stupňa. Podobne prácu môže viesť aj odborník z praxe taktiež však s ukončeným VŠ vzdelaním II. stupňa. Vedúci záverečnej práce spresňuje zadanie témy záverečnej práce, určuje jej rozsah, odporúča študijné a informačné zdroje, vedie študenta pri spracovávaní témy, posudzuje záverečnú prácu a prácu študenta a klasifikuje záverečnú prácu. Vyjadruje sa aj k miere originality záverečnej práce. Oponent záverečnej práce vo svojom posudku vyjadruje pripomienky k práci a klasifikuje záverečnú prácu.</w:t>
            </w:r>
          </w:p>
          <w:p w14:paraId="2468F137" w14:textId="77777777" w:rsidR="001F0DB7" w:rsidRPr="000D12B4" w:rsidRDefault="001F0DB7" w:rsidP="001F0DB7">
            <w:pPr>
              <w:spacing w:line="216" w:lineRule="auto"/>
              <w:jc w:val="both"/>
              <w:rPr>
                <w:rFonts w:cstheme="minorHAnsi"/>
              </w:rPr>
            </w:pPr>
          </w:p>
          <w:p w14:paraId="68FA7F34" w14:textId="0ECF64A7" w:rsidR="001F0DB7" w:rsidRPr="000D12B4" w:rsidRDefault="001F0DB7" w:rsidP="001F0DB7">
            <w:pPr>
              <w:spacing w:line="216" w:lineRule="auto"/>
              <w:jc w:val="both"/>
              <w:rPr>
                <w:rFonts w:cstheme="minorHAnsi"/>
              </w:rPr>
            </w:pPr>
            <w:r w:rsidRPr="000D12B4">
              <w:rPr>
                <w:rFonts w:cstheme="minorHAnsi"/>
              </w:rPr>
              <w:t xml:space="preserve">Študent odovzdá záverečnú prácu najneskôr v termíne stanovenom v harmonograme. Dekan fakulty môže v odôvodnených prípadoch určiť náhradný termín odovzdania. V termíne stanovenom pre odovzdanie práce vloží osobne autor práce jej elektronickú verziu vo forme </w:t>
            </w:r>
            <w:proofErr w:type="spellStart"/>
            <w:r w:rsidRPr="000D12B4">
              <w:rPr>
                <w:rFonts w:cstheme="minorHAnsi"/>
              </w:rPr>
              <w:t>pdf</w:t>
            </w:r>
            <w:proofErr w:type="spellEnd"/>
            <w:r w:rsidRPr="000D12B4">
              <w:rPr>
                <w:rFonts w:cstheme="minorHAnsi"/>
              </w:rPr>
              <w:t xml:space="preserve"> v jednom súbore s možnosťou prevodu na čistý text (dokument nesmie byť </w:t>
            </w:r>
            <w:proofErr w:type="spellStart"/>
            <w:r w:rsidRPr="000D12B4">
              <w:rPr>
                <w:rFonts w:cstheme="minorHAnsi"/>
              </w:rPr>
              <w:t>oskenovanou</w:t>
            </w:r>
            <w:proofErr w:type="spellEnd"/>
            <w:r w:rsidRPr="000D12B4">
              <w:rPr>
                <w:rFonts w:cstheme="minorHAnsi"/>
              </w:rPr>
              <w:t xml:space="preserve"> verziou tlačenej podoby záverečnej práce) do systému EZP na stránke: </w:t>
            </w:r>
            <w:hyperlink r:id="rId25" w:history="1">
              <w:r w:rsidRPr="00966410">
                <w:rPr>
                  <w:rStyle w:val="Hypertextovprepojenie"/>
                  <w:rFonts w:cstheme="minorHAnsi"/>
                </w:rPr>
                <w:t>http://kniznica.utc.sk/ezp</w:t>
              </w:r>
            </w:hyperlink>
            <w:r>
              <w:rPr>
                <w:rFonts w:cstheme="minorHAnsi"/>
              </w:rPr>
              <w:t xml:space="preserve"> </w:t>
            </w:r>
            <w:r w:rsidRPr="000D12B4">
              <w:rPr>
                <w:rFonts w:cstheme="minorHAnsi"/>
              </w:rPr>
              <w:t xml:space="preserve"> Ďalšie podrobnosti upravuje </w:t>
            </w:r>
            <w:hyperlink r:id="rId26" w:history="1">
              <w:r w:rsidRPr="00D7352B">
                <w:rPr>
                  <w:rStyle w:val="Hypertextovprepojenie"/>
                  <w:rFonts w:cstheme="minorHAnsi"/>
                </w:rPr>
                <w:t>Smernica</w:t>
              </w:r>
              <w:r w:rsidR="00D7352B" w:rsidRPr="00D7352B">
                <w:rPr>
                  <w:rStyle w:val="Hypertextovprepojenie"/>
                  <w:rFonts w:cstheme="minorHAnsi"/>
                </w:rPr>
                <w:t>-UNIZA-c-</w:t>
              </w:r>
              <w:r w:rsidRPr="00D7352B">
                <w:rPr>
                  <w:rStyle w:val="Hypertextovprepojenie"/>
                  <w:rFonts w:cstheme="minorHAnsi"/>
                </w:rPr>
                <w:t>103</w:t>
              </w:r>
            </w:hyperlink>
            <w:r w:rsidRPr="000D12B4">
              <w:rPr>
                <w:rFonts w:cstheme="minorHAnsi"/>
              </w:rPr>
              <w:t xml:space="preserve"> (Smernica o záverečných prácach v podmienkach UNIZA).</w:t>
            </w:r>
          </w:p>
          <w:p w14:paraId="6CEEDEE1" w14:textId="77777777" w:rsidR="001F0DB7" w:rsidRPr="000D12B4" w:rsidRDefault="001F0DB7" w:rsidP="001F0DB7">
            <w:pPr>
              <w:spacing w:line="216" w:lineRule="auto"/>
              <w:jc w:val="both"/>
              <w:rPr>
                <w:rFonts w:cstheme="minorHAnsi"/>
              </w:rPr>
            </w:pPr>
          </w:p>
          <w:p w14:paraId="22E95AA5" w14:textId="77777777" w:rsidR="001F0DB7" w:rsidRPr="000D12B4" w:rsidRDefault="001F0DB7" w:rsidP="001F0DB7">
            <w:pPr>
              <w:spacing w:line="216" w:lineRule="auto"/>
              <w:jc w:val="both"/>
              <w:rPr>
                <w:rFonts w:cstheme="minorHAnsi"/>
              </w:rPr>
            </w:pPr>
            <w:r w:rsidRPr="000D12B4">
              <w:rPr>
                <w:rFonts w:cstheme="minorHAnsi"/>
              </w:rPr>
              <w:t>Študent sa prihlasuje na štátnu skúšku a predmety štátnej skúšky na školiacom pracovisku v stanovených termínoch. Pracovisko zároveň zverejní harmonogram štátnych skúšok obvykle týždeň pred ich konaním. Vedúci garantujúceho pracoviska umožní študentovi, aby sa v určenom termíne, avšak najneskôr tri dni pred termínom konania obhajoby záverečnej práce, oboznámil s hodnotením vedúceho a oponenta záverečnej práce.  Podkladom pre rozhodovanie komisie o záverečnej práci sú posudky školiteľa záverečnej práce a oponenta alebo oponentov záverečnej práce, protokol o kontrole originality a osobné vystúpenie (obhajoba záverečnej práce) autora.</w:t>
            </w:r>
          </w:p>
          <w:p w14:paraId="6D473DFC" w14:textId="77777777" w:rsidR="001F0DB7" w:rsidRPr="000D12B4" w:rsidRDefault="001F0DB7" w:rsidP="001F0DB7">
            <w:pPr>
              <w:spacing w:line="216" w:lineRule="auto"/>
              <w:jc w:val="both"/>
              <w:rPr>
                <w:rFonts w:cstheme="minorHAnsi"/>
              </w:rPr>
            </w:pPr>
          </w:p>
          <w:p w14:paraId="6121E8C7" w14:textId="511DEA47" w:rsidR="001F0DB7" w:rsidRPr="000D12B4" w:rsidRDefault="001F0DB7" w:rsidP="001F0DB7">
            <w:pPr>
              <w:spacing w:line="216" w:lineRule="auto"/>
              <w:jc w:val="both"/>
              <w:rPr>
                <w:rFonts w:cstheme="minorHAnsi"/>
              </w:rPr>
            </w:pPr>
            <w:r w:rsidRPr="000D12B4">
              <w:rPr>
                <w:rFonts w:cstheme="minorHAnsi"/>
              </w:rPr>
              <w:lastRenderedPageBreak/>
              <w:t>O výsledku štátnych skúšok rozhoduje skúšobná komisia, ktorá má k dispozícii relevantné záznamy z obhajoby záverečnej práce, štátnej skúšky z predmetov a z celkového priebehu vysokoškolského štúdia. Predmetom štátnej skúšky sa prideľujú kredity a jednotlivé časti štátnej skúšky sa klasifikujú známkami podľa Študijného poriadku UNIZA (</w:t>
            </w:r>
            <w:hyperlink r:id="rId27" w:history="1">
              <w:r w:rsidRPr="004E408B">
                <w:rPr>
                  <w:rStyle w:val="Hypertextovprepojenie"/>
                  <w:rFonts w:cs="Arial"/>
                </w:rPr>
                <w:t>Smernica-UNIZA-c-209</w:t>
              </w:r>
            </w:hyperlink>
            <w:r w:rsidRPr="000D12B4">
              <w:rPr>
                <w:rFonts w:cstheme="minorHAnsi"/>
              </w:rPr>
              <w:t>). Pri klasifikácii skúšobná komisia prihliada na klasifikáciu stanovených predmetov štátnej skúšky a obhajoby záverečnej práce, ako aj na študijné výsledky študenta počas celého vysokoškolského štúdia.</w:t>
            </w:r>
          </w:p>
          <w:p w14:paraId="6CEBFA6C" w14:textId="77777777" w:rsidR="001F0DB7" w:rsidRPr="000D12B4" w:rsidRDefault="001F0DB7" w:rsidP="001F0DB7">
            <w:pPr>
              <w:spacing w:line="216" w:lineRule="auto"/>
              <w:jc w:val="both"/>
              <w:rPr>
                <w:rFonts w:cstheme="minorHAnsi"/>
              </w:rPr>
            </w:pPr>
          </w:p>
          <w:p w14:paraId="33F30329" w14:textId="77777777" w:rsidR="001F0DB7" w:rsidRPr="000D12B4" w:rsidRDefault="001F0DB7" w:rsidP="001F0DB7">
            <w:pPr>
              <w:spacing w:line="216" w:lineRule="auto"/>
              <w:jc w:val="both"/>
              <w:rPr>
                <w:rFonts w:cstheme="minorHAnsi"/>
              </w:rPr>
            </w:pPr>
            <w:r w:rsidRPr="000D12B4">
              <w:rPr>
                <w:rFonts w:cstheme="minorHAnsi"/>
              </w:rPr>
              <w:t>Z obhajoby záverečnej práce a zo štátnej skúšky z predmetov každého študenta sa spracúva Zápis o štátnej skúške, ktorý podpíše predseda a prítomní členovia skúšobnej komisie.</w:t>
            </w:r>
          </w:p>
          <w:p w14:paraId="2DDD4ECF" w14:textId="0CCD148A" w:rsidR="001F0DB7" w:rsidRPr="009968CF" w:rsidRDefault="001F0DB7" w:rsidP="001F0DB7">
            <w:pPr>
              <w:spacing w:line="216" w:lineRule="auto"/>
              <w:ind w:left="32"/>
              <w:jc w:val="both"/>
              <w:rPr>
                <w:bCs/>
                <w:iCs/>
              </w:rPr>
            </w:pPr>
            <w:r w:rsidRPr="000D12B4">
              <w:rPr>
                <w:rFonts w:cstheme="minorHAnsi"/>
              </w:rPr>
              <w:t>Riadne ukončenie štúdia je podmienené úspešným absolvovaním všetkých predmetov štátnej skúšky (vrátane záverečnej práce a jej obhajoby).</w:t>
            </w:r>
          </w:p>
          <w:p w14:paraId="4EEAE2B0" w14:textId="77777777" w:rsidR="00556FBD" w:rsidRPr="00FE3966" w:rsidRDefault="00556FBD" w:rsidP="002D4762">
            <w:pPr>
              <w:spacing w:line="216" w:lineRule="auto"/>
              <w:jc w:val="both"/>
              <w:rPr>
                <w:rFonts w:cstheme="minorHAnsi"/>
                <w:i/>
                <w:iCs/>
                <w:sz w:val="18"/>
                <w:szCs w:val="18"/>
              </w:rPr>
            </w:pPr>
          </w:p>
        </w:tc>
      </w:tr>
      <w:tr w:rsidR="00556FBD" w14:paraId="669561E0" w14:textId="77777777" w:rsidTr="002D4762">
        <w:tc>
          <w:tcPr>
            <w:tcW w:w="679" w:type="dxa"/>
            <w:vMerge w:val="restart"/>
            <w:shd w:val="clear" w:color="auto" w:fill="F2F2F2" w:themeFill="background1" w:themeFillShade="F2"/>
          </w:tcPr>
          <w:p w14:paraId="4A8CEF4A" w14:textId="77777777" w:rsidR="00556FBD" w:rsidRPr="00A82E4F" w:rsidRDefault="00556FBD" w:rsidP="002D4762">
            <w:pPr>
              <w:spacing w:line="216" w:lineRule="auto"/>
              <w:jc w:val="center"/>
              <w:rPr>
                <w:iCs/>
              </w:rPr>
            </w:pPr>
            <w:r w:rsidRPr="00A82E4F">
              <w:rPr>
                <w:iCs/>
              </w:rPr>
              <w:lastRenderedPageBreak/>
              <w:t>I</w:t>
            </w:r>
          </w:p>
        </w:tc>
        <w:tc>
          <w:tcPr>
            <w:tcW w:w="10102" w:type="dxa"/>
            <w:gridSpan w:val="7"/>
            <w:shd w:val="clear" w:color="auto" w:fill="F2F2F2" w:themeFill="background1" w:themeFillShade="F2"/>
          </w:tcPr>
          <w:p w14:paraId="1BC4C3B9" w14:textId="77777777" w:rsidR="00556FBD" w:rsidRPr="002730BB" w:rsidRDefault="00556FBD" w:rsidP="002D4762">
            <w:pPr>
              <w:spacing w:line="216" w:lineRule="auto"/>
              <w:jc w:val="both"/>
              <w:rPr>
                <w:rFonts w:cstheme="minorHAnsi"/>
                <w:b/>
                <w:bCs/>
              </w:rPr>
            </w:pPr>
            <w:r w:rsidRPr="002730BB">
              <w:rPr>
                <w:rFonts w:cstheme="minorHAnsi"/>
                <w:b/>
                <w:bCs/>
              </w:rPr>
              <w:t>Možnosti a postupy účasti na mobilitách študentov</w:t>
            </w:r>
          </w:p>
        </w:tc>
      </w:tr>
      <w:tr w:rsidR="00556FBD" w14:paraId="12FF0347" w14:textId="77777777" w:rsidTr="002D4762">
        <w:trPr>
          <w:trHeight w:val="875"/>
        </w:trPr>
        <w:tc>
          <w:tcPr>
            <w:tcW w:w="679" w:type="dxa"/>
            <w:vMerge/>
          </w:tcPr>
          <w:p w14:paraId="0BD8CE22" w14:textId="77777777" w:rsidR="00556FBD" w:rsidRPr="00EA00DE" w:rsidRDefault="00556FBD" w:rsidP="002D4762">
            <w:pPr>
              <w:spacing w:line="216" w:lineRule="auto"/>
              <w:jc w:val="both"/>
              <w:rPr>
                <w:bCs/>
                <w:iCs/>
              </w:rPr>
            </w:pPr>
          </w:p>
        </w:tc>
        <w:tc>
          <w:tcPr>
            <w:tcW w:w="10102" w:type="dxa"/>
            <w:gridSpan w:val="7"/>
          </w:tcPr>
          <w:p w14:paraId="17689637" w14:textId="77777777" w:rsidR="00556FBD" w:rsidRDefault="00556FBD" w:rsidP="002D4762">
            <w:pPr>
              <w:spacing w:line="216" w:lineRule="auto"/>
              <w:jc w:val="both"/>
              <w:rPr>
                <w:rFonts w:cstheme="minorHAnsi"/>
                <w:i/>
                <w:iCs/>
                <w:sz w:val="18"/>
                <w:szCs w:val="18"/>
              </w:rPr>
            </w:pPr>
          </w:p>
          <w:p w14:paraId="0C3A5A4E" w14:textId="7055A7D3" w:rsidR="009968CF" w:rsidRPr="009968CF" w:rsidRDefault="009968CF" w:rsidP="009968CF">
            <w:pPr>
              <w:spacing w:line="216" w:lineRule="auto"/>
              <w:jc w:val="both"/>
              <w:rPr>
                <w:rFonts w:cstheme="minorHAnsi"/>
              </w:rPr>
            </w:pPr>
            <w:r w:rsidRPr="009968CF">
              <w:rPr>
                <w:rFonts w:cstheme="minorHAnsi"/>
              </w:rPr>
              <w:t xml:space="preserve">Na úrovni univerzity definuje procesy, postupy a štruktúry </w:t>
            </w:r>
            <w:hyperlink r:id="rId28" w:history="1">
              <w:r w:rsidR="00EB47CF">
                <w:rPr>
                  <w:rStyle w:val="Hypertextovprepojenie"/>
                  <w:rFonts w:cstheme="minorHAnsi"/>
                </w:rPr>
                <w:t>S</w:t>
              </w:r>
              <w:r w:rsidR="00EB47CF" w:rsidRPr="009968CF">
                <w:rPr>
                  <w:rStyle w:val="Hypertextovprepojenie"/>
                  <w:rFonts w:cstheme="minorHAnsi"/>
                </w:rPr>
                <w:t>mernica-UNIZA-c-219</w:t>
              </w:r>
            </w:hyperlink>
            <w:r w:rsidRPr="009968CF">
              <w:rPr>
                <w:rFonts w:cstheme="minorHAnsi"/>
              </w:rPr>
              <w:t xml:space="preserve"> – </w:t>
            </w:r>
            <w:r w:rsidRPr="009968CF">
              <w:rPr>
                <w:rFonts w:cstheme="minorHAnsi"/>
                <w:b/>
                <w:bCs/>
              </w:rPr>
              <w:t>Mobility študentov a zamestnancov Žilinskej univerzity v Žiline v zahraničí</w:t>
            </w:r>
            <w:r w:rsidRPr="009968CF">
              <w:rPr>
                <w:rFonts w:cstheme="minorHAnsi"/>
              </w:rPr>
              <w:t xml:space="preserve">. </w:t>
            </w:r>
          </w:p>
          <w:p w14:paraId="35A72805" w14:textId="77777777" w:rsidR="009968CF" w:rsidRPr="009968CF" w:rsidRDefault="009968CF" w:rsidP="009968CF">
            <w:pPr>
              <w:spacing w:line="216" w:lineRule="auto"/>
              <w:jc w:val="both"/>
              <w:rPr>
                <w:rFonts w:cstheme="minorHAnsi"/>
              </w:rPr>
            </w:pPr>
          </w:p>
          <w:p w14:paraId="475B49EF" w14:textId="77777777" w:rsidR="009968CF" w:rsidRPr="009968CF" w:rsidRDefault="009968CF" w:rsidP="009968CF">
            <w:pPr>
              <w:spacing w:line="216" w:lineRule="auto"/>
              <w:jc w:val="both"/>
              <w:rPr>
                <w:rFonts w:cstheme="minorHAnsi"/>
              </w:rPr>
            </w:pPr>
            <w:r w:rsidRPr="009968CF">
              <w:rPr>
                <w:rFonts w:cstheme="minorHAnsi"/>
              </w:rPr>
              <w:t xml:space="preserve">Na úrovni fakulty sú podrobnejšie uvedené konkrétne postupy a aktuálne informácie na webovej stránke: </w:t>
            </w:r>
          </w:p>
          <w:p w14:paraId="198168D6" w14:textId="3E49A383" w:rsidR="009968CF" w:rsidRPr="009968CF" w:rsidRDefault="00EB47CF" w:rsidP="009968CF">
            <w:pPr>
              <w:spacing w:line="216" w:lineRule="auto"/>
              <w:jc w:val="both"/>
              <w:rPr>
                <w:rFonts w:cstheme="minorHAnsi"/>
              </w:rPr>
            </w:pPr>
            <w:hyperlink r:id="rId29" w:history="1">
              <w:r w:rsidRPr="00523A3B">
                <w:rPr>
                  <w:rStyle w:val="Hypertextovprepojenie"/>
                  <w:rFonts w:cstheme="minorHAnsi"/>
                </w:rPr>
                <w:t>https://feit.uniza.sk/studenti/mobilita-erasmus-2/</w:t>
              </w:r>
            </w:hyperlink>
            <w:r w:rsidR="009968CF">
              <w:rPr>
                <w:rFonts w:cstheme="minorHAnsi"/>
              </w:rPr>
              <w:t xml:space="preserve"> </w:t>
            </w:r>
            <w:r w:rsidR="009968CF" w:rsidRPr="009968CF">
              <w:rPr>
                <w:rFonts w:cstheme="minorHAnsi"/>
              </w:rPr>
              <w:t xml:space="preserve">  </w:t>
            </w:r>
          </w:p>
          <w:p w14:paraId="149F8F18" w14:textId="77777777" w:rsidR="009968CF" w:rsidRPr="009968CF" w:rsidRDefault="009968CF" w:rsidP="009968CF">
            <w:pPr>
              <w:spacing w:line="216" w:lineRule="auto"/>
              <w:jc w:val="both"/>
              <w:rPr>
                <w:rFonts w:cstheme="minorHAnsi"/>
              </w:rPr>
            </w:pPr>
          </w:p>
          <w:p w14:paraId="48414BC8" w14:textId="77777777" w:rsidR="009968CF" w:rsidRPr="009968CF" w:rsidRDefault="009968CF" w:rsidP="009968CF">
            <w:pPr>
              <w:spacing w:line="216" w:lineRule="auto"/>
              <w:jc w:val="both"/>
              <w:rPr>
                <w:rFonts w:cstheme="minorHAnsi"/>
              </w:rPr>
            </w:pPr>
            <w:r w:rsidRPr="009968CF">
              <w:rPr>
                <w:rFonts w:cstheme="minorHAnsi"/>
              </w:rPr>
              <w:t xml:space="preserve">Na úrovni fakulty sú koordinátori a kontaktné osoby: </w:t>
            </w:r>
          </w:p>
          <w:p w14:paraId="3B3A92C3" w14:textId="2496BBEE" w:rsidR="009968CF" w:rsidRPr="009968CF" w:rsidRDefault="00EB1C2B" w:rsidP="009968CF">
            <w:pPr>
              <w:spacing w:line="216" w:lineRule="auto"/>
              <w:jc w:val="both"/>
              <w:rPr>
                <w:rFonts w:cstheme="minorHAnsi"/>
              </w:rPr>
            </w:pPr>
            <w:r w:rsidRPr="00EB1C2B">
              <w:rPr>
                <w:rFonts w:cstheme="minorHAnsi"/>
              </w:rPr>
              <w:t xml:space="preserve">Ing. Daniel </w:t>
            </w:r>
            <w:proofErr w:type="spellStart"/>
            <w:r w:rsidRPr="00EB1C2B">
              <w:rPr>
                <w:rFonts w:cstheme="minorHAnsi"/>
              </w:rPr>
              <w:t>Benedikovič</w:t>
            </w:r>
            <w:proofErr w:type="spellEnd"/>
            <w:r w:rsidRPr="00EB1C2B">
              <w:rPr>
                <w:rFonts w:cstheme="minorHAnsi"/>
              </w:rPr>
              <w:t>, PhD.</w:t>
            </w:r>
            <w:r w:rsidR="009968CF" w:rsidRPr="009968CF">
              <w:rPr>
                <w:rFonts w:cstheme="minorHAnsi"/>
              </w:rPr>
              <w:t>. (</w:t>
            </w:r>
            <w:r w:rsidRPr="00EB1C2B">
              <w:rPr>
                <w:rFonts w:cstheme="minorHAnsi"/>
              </w:rPr>
              <w:t>Prodekan pre vedu, výskum a medzinárodné vzťahy</w:t>
            </w:r>
            <w:r w:rsidR="009968CF" w:rsidRPr="009968CF">
              <w:rPr>
                <w:rFonts w:cstheme="minorHAnsi"/>
              </w:rPr>
              <w:t xml:space="preserve">), </w:t>
            </w:r>
            <w:hyperlink r:id="rId30" w:history="1">
              <w:r w:rsidRPr="00EB1C2B">
                <w:rPr>
                  <w:rStyle w:val="Hypertextovprepojenie"/>
                </w:rPr>
                <w:t>daniel.benedikovic@uniza.sk</w:t>
              </w:r>
            </w:hyperlink>
          </w:p>
          <w:p w14:paraId="66D35A82" w14:textId="53573AEA" w:rsidR="009968CF" w:rsidRPr="009968CF" w:rsidRDefault="009968CF" w:rsidP="009968CF">
            <w:pPr>
              <w:spacing w:line="216" w:lineRule="auto"/>
              <w:jc w:val="both"/>
              <w:rPr>
                <w:rFonts w:cstheme="minorHAnsi"/>
              </w:rPr>
            </w:pPr>
            <w:r w:rsidRPr="009968CF">
              <w:rPr>
                <w:rFonts w:cstheme="minorHAnsi"/>
              </w:rPr>
              <w:t xml:space="preserve">Mgr. Silvia </w:t>
            </w:r>
            <w:proofErr w:type="spellStart"/>
            <w:r w:rsidRPr="009968CF">
              <w:rPr>
                <w:rFonts w:cstheme="minorHAnsi"/>
              </w:rPr>
              <w:t>Pirníková</w:t>
            </w:r>
            <w:proofErr w:type="spellEnd"/>
            <w:r w:rsidRPr="009968CF">
              <w:rPr>
                <w:rFonts w:cstheme="minorHAnsi"/>
              </w:rPr>
              <w:t xml:space="preserve">, (fakultný </w:t>
            </w:r>
            <w:proofErr w:type="spellStart"/>
            <w:r w:rsidRPr="009968CF">
              <w:rPr>
                <w:rFonts w:cstheme="minorHAnsi"/>
              </w:rPr>
              <w:t>Erazmus</w:t>
            </w:r>
            <w:proofErr w:type="spellEnd"/>
            <w:r w:rsidRPr="009968CF">
              <w:rPr>
                <w:rFonts w:cstheme="minorHAnsi"/>
              </w:rPr>
              <w:t xml:space="preserve"> koordinátor), </w:t>
            </w:r>
            <w:hyperlink r:id="rId31" w:history="1">
              <w:r w:rsidRPr="00966410">
                <w:rPr>
                  <w:rStyle w:val="Hypertextovprepojenie"/>
                  <w:rFonts w:cstheme="minorHAnsi"/>
                </w:rPr>
                <w:t>silvia.pirnikova@uniza.sk</w:t>
              </w:r>
            </w:hyperlink>
            <w:r>
              <w:rPr>
                <w:rFonts w:cstheme="minorHAnsi"/>
              </w:rPr>
              <w:t xml:space="preserve"> </w:t>
            </w:r>
            <w:r w:rsidRPr="009968CF">
              <w:rPr>
                <w:rFonts w:cstheme="minorHAnsi"/>
              </w:rPr>
              <w:t xml:space="preserve"> </w:t>
            </w:r>
          </w:p>
          <w:p w14:paraId="225787BC" w14:textId="3022EE14" w:rsidR="00556FBD" w:rsidRPr="002730BB" w:rsidRDefault="00556FBD" w:rsidP="002D4762">
            <w:pPr>
              <w:spacing w:line="216" w:lineRule="auto"/>
              <w:jc w:val="both"/>
              <w:rPr>
                <w:rFonts w:cstheme="minorHAnsi"/>
              </w:rPr>
            </w:pPr>
          </w:p>
        </w:tc>
      </w:tr>
      <w:tr w:rsidR="00556FBD" w14:paraId="5C3EF3C5" w14:textId="77777777" w:rsidTr="002D4762">
        <w:tc>
          <w:tcPr>
            <w:tcW w:w="679" w:type="dxa"/>
            <w:vMerge/>
          </w:tcPr>
          <w:p w14:paraId="5C2D7550" w14:textId="77777777" w:rsidR="00556FBD" w:rsidRPr="00EA00DE" w:rsidRDefault="00556FBD" w:rsidP="002D4762">
            <w:pPr>
              <w:spacing w:line="216" w:lineRule="auto"/>
              <w:jc w:val="both"/>
              <w:rPr>
                <w:bCs/>
                <w:iCs/>
              </w:rPr>
            </w:pPr>
          </w:p>
        </w:tc>
        <w:tc>
          <w:tcPr>
            <w:tcW w:w="10102" w:type="dxa"/>
            <w:gridSpan w:val="7"/>
            <w:shd w:val="clear" w:color="auto" w:fill="F2F2F2" w:themeFill="background1" w:themeFillShade="F2"/>
          </w:tcPr>
          <w:p w14:paraId="56FA5295" w14:textId="77777777" w:rsidR="00556FBD" w:rsidRPr="002730BB" w:rsidRDefault="00556FBD" w:rsidP="002D4762">
            <w:pPr>
              <w:spacing w:line="216" w:lineRule="auto"/>
              <w:jc w:val="both"/>
              <w:rPr>
                <w:rFonts w:cstheme="minorHAnsi"/>
                <w:b/>
                <w:bCs/>
              </w:rPr>
            </w:pPr>
            <w:r w:rsidRPr="002730BB">
              <w:rPr>
                <w:rFonts w:cstheme="minorHAnsi"/>
                <w:b/>
                <w:bCs/>
              </w:rPr>
              <w:t>Pravidlá dodržiavania akademickej etiky a vyvodzovania dôsledkov</w:t>
            </w:r>
          </w:p>
        </w:tc>
      </w:tr>
      <w:tr w:rsidR="00556FBD" w14:paraId="1DD8482B" w14:textId="77777777" w:rsidTr="002D4762">
        <w:trPr>
          <w:trHeight w:val="877"/>
        </w:trPr>
        <w:tc>
          <w:tcPr>
            <w:tcW w:w="679" w:type="dxa"/>
            <w:vMerge/>
          </w:tcPr>
          <w:p w14:paraId="761ABE01" w14:textId="77777777" w:rsidR="00556FBD" w:rsidRPr="00EA00DE" w:rsidRDefault="00556FBD" w:rsidP="002D4762">
            <w:pPr>
              <w:spacing w:line="216" w:lineRule="auto"/>
              <w:jc w:val="both"/>
              <w:rPr>
                <w:bCs/>
                <w:iCs/>
              </w:rPr>
            </w:pPr>
          </w:p>
        </w:tc>
        <w:tc>
          <w:tcPr>
            <w:tcW w:w="10102" w:type="dxa"/>
            <w:gridSpan w:val="7"/>
          </w:tcPr>
          <w:p w14:paraId="038D6EF1" w14:textId="54E94B06" w:rsidR="009968CF" w:rsidRPr="009968CF" w:rsidRDefault="009968CF" w:rsidP="009968CF">
            <w:pPr>
              <w:spacing w:line="216" w:lineRule="auto"/>
              <w:ind w:left="32"/>
              <w:jc w:val="both"/>
              <w:rPr>
                <w:rFonts w:cstheme="minorHAnsi"/>
              </w:rPr>
            </w:pPr>
            <w:r w:rsidRPr="009968CF">
              <w:rPr>
                <w:rFonts w:cstheme="minorHAnsi"/>
              </w:rPr>
              <w:t xml:space="preserve">Na úrovni univerzity definuje procesy, postupy a štruktúry </w:t>
            </w:r>
            <w:hyperlink r:id="rId32" w:history="1">
              <w:r w:rsidRPr="00341C3C">
                <w:rPr>
                  <w:rStyle w:val="Hypertextovprepojenie"/>
                  <w:rFonts w:cstheme="minorHAnsi"/>
                </w:rPr>
                <w:t>Smernica</w:t>
              </w:r>
              <w:r w:rsidR="00341C3C" w:rsidRPr="00341C3C">
                <w:rPr>
                  <w:rStyle w:val="Hypertextovprepojenie"/>
                  <w:rFonts w:cstheme="minorHAnsi"/>
                </w:rPr>
                <w:t>-UNIZA-c-</w:t>
              </w:r>
              <w:r w:rsidRPr="00341C3C">
                <w:rPr>
                  <w:rStyle w:val="Hypertextovprepojenie"/>
                  <w:rFonts w:cstheme="minorHAnsi"/>
                </w:rPr>
                <w:t>207</w:t>
              </w:r>
            </w:hyperlink>
            <w:r w:rsidRPr="009968CF">
              <w:rPr>
                <w:rFonts w:cstheme="minorHAnsi"/>
              </w:rPr>
              <w:t xml:space="preserve"> – </w:t>
            </w:r>
            <w:r w:rsidRPr="00983A94">
              <w:rPr>
                <w:rFonts w:cstheme="minorHAnsi"/>
                <w:b/>
                <w:bCs/>
              </w:rPr>
              <w:t>Etický kódex Žilinskej univerzity v Žiline</w:t>
            </w:r>
            <w:r w:rsidRPr="009968CF">
              <w:rPr>
                <w:rFonts w:cstheme="minorHAnsi"/>
              </w:rPr>
              <w:t xml:space="preserve"> a </w:t>
            </w:r>
            <w:hyperlink r:id="rId33" w:history="1">
              <w:r w:rsidRPr="00341C3C">
                <w:rPr>
                  <w:rStyle w:val="Hypertextovprepojenie"/>
                  <w:rFonts w:cstheme="minorHAnsi"/>
                </w:rPr>
                <w:t>Smernica</w:t>
              </w:r>
              <w:r w:rsidR="00341C3C" w:rsidRPr="00341C3C">
                <w:rPr>
                  <w:rStyle w:val="Hypertextovprepojenie"/>
                  <w:rFonts w:cstheme="minorHAnsi"/>
                </w:rPr>
                <w:t>-UNIZA-c-</w:t>
              </w:r>
              <w:r w:rsidRPr="00341C3C">
                <w:rPr>
                  <w:rStyle w:val="Hypertextovprepojenie"/>
                  <w:rFonts w:cstheme="minorHAnsi"/>
                </w:rPr>
                <w:t>201</w:t>
              </w:r>
            </w:hyperlink>
            <w:r w:rsidRPr="009968CF">
              <w:rPr>
                <w:rFonts w:cstheme="minorHAnsi"/>
              </w:rPr>
              <w:t xml:space="preserve"> – </w:t>
            </w:r>
            <w:r w:rsidRPr="00983A94">
              <w:rPr>
                <w:rFonts w:cstheme="minorHAnsi"/>
                <w:b/>
                <w:bCs/>
              </w:rPr>
              <w:t>Disciplinárny poriadok pre študentov Žilinskej univerzity v Žiline</w:t>
            </w:r>
            <w:r w:rsidRPr="009968CF">
              <w:rPr>
                <w:rFonts w:cstheme="minorHAnsi"/>
              </w:rPr>
              <w:t xml:space="preserve">. </w:t>
            </w:r>
          </w:p>
          <w:p w14:paraId="63E5D09E" w14:textId="77777777" w:rsidR="009968CF" w:rsidRPr="009968CF" w:rsidRDefault="009968CF" w:rsidP="009968CF">
            <w:pPr>
              <w:spacing w:line="216" w:lineRule="auto"/>
              <w:ind w:left="32"/>
              <w:jc w:val="both"/>
              <w:rPr>
                <w:rFonts w:cstheme="minorHAnsi"/>
              </w:rPr>
            </w:pPr>
          </w:p>
          <w:p w14:paraId="0CE4E006" w14:textId="77777777" w:rsidR="00556FBD" w:rsidRDefault="009968CF" w:rsidP="009968CF">
            <w:pPr>
              <w:spacing w:line="216" w:lineRule="auto"/>
              <w:ind w:left="32"/>
              <w:jc w:val="both"/>
              <w:rPr>
                <w:rFonts w:cstheme="minorHAnsi"/>
              </w:rPr>
            </w:pPr>
            <w:r w:rsidRPr="009968CF">
              <w:rPr>
                <w:rFonts w:cstheme="minorHAnsi"/>
              </w:rPr>
              <w:t xml:space="preserve"> Na úrovni fakulty je ustanovená disciplinárna komisia.</w:t>
            </w:r>
          </w:p>
          <w:p w14:paraId="7AF82CB6" w14:textId="028118AA" w:rsidR="00455BC8" w:rsidRPr="002730BB" w:rsidRDefault="00455BC8" w:rsidP="009968CF">
            <w:pPr>
              <w:spacing w:line="216" w:lineRule="auto"/>
              <w:ind w:left="32"/>
              <w:jc w:val="both"/>
              <w:rPr>
                <w:rFonts w:cstheme="minorHAnsi"/>
              </w:rPr>
            </w:pPr>
          </w:p>
        </w:tc>
      </w:tr>
      <w:tr w:rsidR="00556FBD" w14:paraId="505370E8" w14:textId="77777777" w:rsidTr="002D4762">
        <w:tc>
          <w:tcPr>
            <w:tcW w:w="679" w:type="dxa"/>
            <w:vMerge/>
          </w:tcPr>
          <w:p w14:paraId="0D554B74" w14:textId="77777777" w:rsidR="00556FBD" w:rsidRPr="00EA00DE" w:rsidRDefault="00556FBD" w:rsidP="002D4762">
            <w:pPr>
              <w:spacing w:line="216" w:lineRule="auto"/>
              <w:jc w:val="both"/>
              <w:rPr>
                <w:bCs/>
                <w:iCs/>
              </w:rPr>
            </w:pPr>
          </w:p>
        </w:tc>
        <w:tc>
          <w:tcPr>
            <w:tcW w:w="10102" w:type="dxa"/>
            <w:gridSpan w:val="7"/>
            <w:shd w:val="clear" w:color="auto" w:fill="F2F2F2" w:themeFill="background1" w:themeFillShade="F2"/>
          </w:tcPr>
          <w:p w14:paraId="1C3C4C9A" w14:textId="77777777" w:rsidR="00556FBD" w:rsidRPr="002730BB" w:rsidRDefault="00556FBD" w:rsidP="002D4762">
            <w:pPr>
              <w:spacing w:line="216" w:lineRule="auto"/>
              <w:jc w:val="both"/>
              <w:rPr>
                <w:rFonts w:cstheme="minorHAnsi"/>
                <w:b/>
                <w:bCs/>
              </w:rPr>
            </w:pPr>
            <w:r w:rsidRPr="002730BB">
              <w:rPr>
                <w:rFonts w:cstheme="minorHAnsi"/>
                <w:b/>
                <w:bCs/>
              </w:rPr>
              <w:t>Postupy aplikovateľné pre študentov so špeciálnymi potrebami</w:t>
            </w:r>
          </w:p>
        </w:tc>
      </w:tr>
      <w:tr w:rsidR="00556FBD" w14:paraId="2E005C4A" w14:textId="77777777" w:rsidTr="002D4762">
        <w:trPr>
          <w:trHeight w:val="865"/>
        </w:trPr>
        <w:tc>
          <w:tcPr>
            <w:tcW w:w="679" w:type="dxa"/>
            <w:vMerge/>
          </w:tcPr>
          <w:p w14:paraId="2C1F60A1" w14:textId="77777777" w:rsidR="00556FBD" w:rsidRPr="00EA00DE" w:rsidRDefault="00556FBD" w:rsidP="002D4762">
            <w:pPr>
              <w:spacing w:line="216" w:lineRule="auto"/>
              <w:jc w:val="both"/>
              <w:rPr>
                <w:bCs/>
                <w:iCs/>
              </w:rPr>
            </w:pPr>
          </w:p>
        </w:tc>
        <w:tc>
          <w:tcPr>
            <w:tcW w:w="10102" w:type="dxa"/>
            <w:gridSpan w:val="7"/>
          </w:tcPr>
          <w:p w14:paraId="5929B691" w14:textId="1DDDA4EE" w:rsidR="00341C3C" w:rsidRPr="00341C3C" w:rsidRDefault="00341C3C" w:rsidP="00341C3C">
            <w:pPr>
              <w:pStyle w:val="Normlnywebov"/>
              <w:spacing w:after="160" w:line="259" w:lineRule="auto"/>
              <w:rPr>
                <w:rFonts w:asciiTheme="minorHAnsi" w:hAnsiTheme="minorHAnsi" w:cs="Arial"/>
                <w:color w:val="000000"/>
                <w:sz w:val="22"/>
                <w:szCs w:val="22"/>
              </w:rPr>
            </w:pPr>
            <w:r w:rsidRPr="00341C3C">
              <w:rPr>
                <w:rStyle w:val="Vrazn"/>
                <w:rFonts w:asciiTheme="minorHAnsi" w:hAnsiTheme="minorHAnsi" w:cs="Arial"/>
                <w:b w:val="0"/>
                <w:bCs w:val="0"/>
                <w:color w:val="000000"/>
                <w:sz w:val="22"/>
                <w:szCs w:val="22"/>
              </w:rPr>
              <w:t xml:space="preserve">Na úrovni univerzity definuje procesy, postupy a štruktúry </w:t>
            </w:r>
            <w:hyperlink r:id="rId34" w:history="1">
              <w:r w:rsidRPr="00341C3C">
                <w:rPr>
                  <w:rStyle w:val="Hypertextovprepojenie"/>
                  <w:rFonts w:asciiTheme="minorHAnsi" w:hAnsiTheme="minorHAnsi" w:cs="Arial"/>
                  <w:sz w:val="22"/>
                  <w:szCs w:val="22"/>
                </w:rPr>
                <w:t>Smernica-UNIZA-c-198</w:t>
              </w:r>
            </w:hyperlink>
            <w:r w:rsidRPr="00341C3C">
              <w:rPr>
                <w:rStyle w:val="Vrazn"/>
                <w:rFonts w:asciiTheme="minorHAnsi" w:hAnsiTheme="minorHAnsi" w:cs="Arial"/>
                <w:b w:val="0"/>
                <w:bCs w:val="0"/>
                <w:color w:val="000000"/>
                <w:sz w:val="22"/>
                <w:szCs w:val="22"/>
              </w:rPr>
              <w:t xml:space="preserve"> – </w:t>
            </w:r>
            <w:r w:rsidRPr="00983A94">
              <w:rPr>
                <w:rStyle w:val="Vrazn"/>
                <w:rFonts w:asciiTheme="minorHAnsi" w:hAnsiTheme="minorHAnsi" w:cs="Arial"/>
                <w:color w:val="000000"/>
                <w:sz w:val="22"/>
                <w:szCs w:val="22"/>
              </w:rPr>
              <w:t>Podpora uchádzačov o štúdium a študentov so špecifickými potrebami na Žilinskej univerzite v Žiline</w:t>
            </w:r>
            <w:r>
              <w:t xml:space="preserve"> </w:t>
            </w:r>
            <w:r w:rsidRPr="00341C3C">
              <w:rPr>
                <w:rFonts w:asciiTheme="minorHAnsi" w:hAnsiTheme="minorHAnsi" w:cs="Arial"/>
                <w:color w:val="000000"/>
                <w:sz w:val="22"/>
                <w:szCs w:val="22"/>
              </w:rPr>
              <w:t>a</w:t>
            </w:r>
            <w:r>
              <w:rPr>
                <w:rFonts w:asciiTheme="minorHAnsi" w:hAnsiTheme="minorHAnsi" w:cs="Arial"/>
                <w:color w:val="000000"/>
                <w:sz w:val="22"/>
                <w:szCs w:val="22"/>
              </w:rPr>
              <w:t xml:space="preserve"> </w:t>
            </w:r>
            <w:hyperlink r:id="rId35" w:history="1">
              <w:r w:rsidRPr="004E408B">
                <w:rPr>
                  <w:rStyle w:val="Hypertextovprepojenie"/>
                  <w:rFonts w:asciiTheme="minorHAnsi" w:hAnsiTheme="minorHAnsi" w:cs="Arial"/>
                  <w:sz w:val="22"/>
                  <w:szCs w:val="22"/>
                </w:rPr>
                <w:t>Smernica-UNIZA-c-209</w:t>
              </w:r>
            </w:hyperlink>
            <w:r w:rsidR="004E408B">
              <w:rPr>
                <w:rStyle w:val="Vrazn"/>
                <w:rFonts w:asciiTheme="minorHAnsi" w:hAnsiTheme="minorHAnsi" w:cs="Arial"/>
                <w:b w:val="0"/>
                <w:bCs w:val="0"/>
                <w:color w:val="000000"/>
                <w:sz w:val="22"/>
                <w:szCs w:val="22"/>
              </w:rPr>
              <w:t xml:space="preserve"> - </w:t>
            </w:r>
            <w:r w:rsidRPr="00983A94">
              <w:rPr>
                <w:rStyle w:val="Vrazn"/>
                <w:rFonts w:asciiTheme="minorHAnsi" w:hAnsiTheme="minorHAnsi" w:cs="Arial"/>
                <w:color w:val="000000"/>
                <w:sz w:val="22"/>
                <w:szCs w:val="22"/>
              </w:rPr>
              <w:t xml:space="preserve">Študijný poriadok pre I. a </w:t>
            </w:r>
            <w:proofErr w:type="spellStart"/>
            <w:r w:rsidRPr="00983A94">
              <w:rPr>
                <w:rStyle w:val="Vrazn"/>
                <w:rFonts w:asciiTheme="minorHAnsi" w:hAnsiTheme="minorHAnsi" w:cs="Arial"/>
                <w:color w:val="000000"/>
                <w:sz w:val="22"/>
                <w:szCs w:val="22"/>
              </w:rPr>
              <w:t>II.stupeň</w:t>
            </w:r>
            <w:proofErr w:type="spellEnd"/>
            <w:r w:rsidRPr="00983A94">
              <w:rPr>
                <w:rStyle w:val="Vrazn"/>
                <w:rFonts w:asciiTheme="minorHAnsi" w:hAnsiTheme="minorHAnsi" w:cs="Arial"/>
                <w:color w:val="000000"/>
                <w:sz w:val="22"/>
                <w:szCs w:val="22"/>
              </w:rPr>
              <w:t xml:space="preserve"> vysokoškolského štúdia na Žilinskej univerzite v Žiline</w:t>
            </w:r>
            <w:r w:rsidRPr="00341C3C">
              <w:rPr>
                <w:rStyle w:val="Vrazn"/>
                <w:rFonts w:asciiTheme="minorHAnsi" w:hAnsiTheme="minorHAnsi" w:cs="Arial"/>
                <w:color w:val="000000"/>
                <w:sz w:val="22"/>
                <w:szCs w:val="22"/>
              </w:rPr>
              <w:t>.</w:t>
            </w:r>
          </w:p>
          <w:p w14:paraId="304DCD7E" w14:textId="5D4769E3" w:rsidR="00341C3C" w:rsidRP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t>Podrobné informácie pre študentov sú uvedené na webovej stránke:</w:t>
            </w:r>
          </w:p>
          <w:p w14:paraId="33D11512" w14:textId="2CF2A8EA" w:rsidR="00341C3C" w:rsidRDefault="00341C3C" w:rsidP="00341C3C">
            <w:pPr>
              <w:pStyle w:val="Normlnywebov"/>
              <w:rPr>
                <w:rFonts w:asciiTheme="minorHAnsi" w:hAnsiTheme="minorHAnsi" w:cs="Arial"/>
                <w:color w:val="000000"/>
                <w:sz w:val="22"/>
                <w:szCs w:val="22"/>
              </w:rPr>
            </w:pPr>
            <w:hyperlink r:id="rId36" w:history="1">
              <w:r w:rsidRPr="00341C3C">
                <w:rPr>
                  <w:rStyle w:val="Hypertextovprepojenie"/>
                  <w:rFonts w:asciiTheme="minorHAnsi" w:hAnsiTheme="minorHAnsi" w:cs="Arial"/>
                  <w:sz w:val="22"/>
                  <w:szCs w:val="22"/>
                </w:rPr>
                <w:t>https://www.uniza.sk/index.php/studenti/vseobecne-informacie/studenti-so-specifickymi-potrebami</w:t>
              </w:r>
            </w:hyperlink>
          </w:p>
          <w:p w14:paraId="7446DADE" w14:textId="77777777" w:rsidR="004E408B" w:rsidRPr="00341C3C" w:rsidRDefault="004E408B" w:rsidP="00341C3C">
            <w:pPr>
              <w:pStyle w:val="Normlnywebov"/>
              <w:rPr>
                <w:rFonts w:asciiTheme="minorHAnsi" w:hAnsiTheme="minorHAnsi" w:cs="Arial"/>
                <w:color w:val="000000"/>
                <w:sz w:val="22"/>
                <w:szCs w:val="22"/>
              </w:rPr>
            </w:pPr>
          </w:p>
          <w:p w14:paraId="77221326" w14:textId="77777777" w:rsidR="00341C3C" w:rsidRP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t>Na úrovni fakulty sú koordinátori a kontaktné osoby: </w:t>
            </w:r>
          </w:p>
          <w:p w14:paraId="7145A12C" w14:textId="43303E41" w:rsidR="00341C3C" w:rsidRP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t>doc. Ing.</w:t>
            </w:r>
            <w:r w:rsidR="004E408B">
              <w:rPr>
                <w:rFonts w:asciiTheme="minorHAnsi" w:hAnsiTheme="minorHAnsi" w:cs="Arial"/>
                <w:color w:val="000000"/>
                <w:sz w:val="22"/>
                <w:szCs w:val="22"/>
              </w:rPr>
              <w:t xml:space="preserve"> </w:t>
            </w:r>
            <w:r w:rsidRPr="00341C3C">
              <w:rPr>
                <w:rFonts w:asciiTheme="minorHAnsi" w:hAnsiTheme="minorHAnsi" w:cs="Arial"/>
                <w:color w:val="000000"/>
                <w:sz w:val="22"/>
                <w:szCs w:val="22"/>
              </w:rPr>
              <w:t>Mariana Beňová, PhD. (prodekanka pre</w:t>
            </w:r>
            <w:r w:rsidR="004E408B">
              <w:rPr>
                <w:rFonts w:asciiTheme="minorHAnsi" w:hAnsiTheme="minorHAnsi" w:cs="Arial"/>
                <w:color w:val="000000"/>
                <w:sz w:val="22"/>
                <w:szCs w:val="22"/>
              </w:rPr>
              <w:t xml:space="preserve"> </w:t>
            </w:r>
            <w:r w:rsidRPr="00341C3C">
              <w:rPr>
                <w:rFonts w:asciiTheme="minorHAnsi" w:hAnsiTheme="minorHAnsi" w:cs="Arial"/>
                <w:color w:val="000000"/>
                <w:sz w:val="22"/>
                <w:szCs w:val="22"/>
              </w:rPr>
              <w:t>vzdelávanie),</w:t>
            </w:r>
            <w:r w:rsidR="004E408B">
              <w:rPr>
                <w:rFonts w:asciiTheme="minorHAnsi" w:hAnsiTheme="minorHAnsi" w:cs="Arial"/>
                <w:color w:val="000000"/>
                <w:sz w:val="22"/>
                <w:szCs w:val="22"/>
              </w:rPr>
              <w:t xml:space="preserve"> </w:t>
            </w:r>
            <w:hyperlink r:id="rId37" w:history="1">
              <w:r w:rsidRPr="00341C3C">
                <w:rPr>
                  <w:rStyle w:val="Hypertextovprepojenie"/>
                  <w:rFonts w:asciiTheme="minorHAnsi" w:hAnsiTheme="minorHAnsi" w:cs="Arial"/>
                  <w:sz w:val="22"/>
                  <w:szCs w:val="22"/>
                </w:rPr>
                <w:t>mariana.benova@uniza.sk</w:t>
              </w:r>
            </w:hyperlink>
          </w:p>
          <w:p w14:paraId="1745054E" w14:textId="37A28E68" w:rsidR="00341C3C" w:rsidRP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t>Bc.</w:t>
            </w:r>
            <w:r w:rsidR="004E408B">
              <w:rPr>
                <w:rFonts w:asciiTheme="minorHAnsi" w:hAnsiTheme="minorHAnsi" w:cs="Arial"/>
                <w:color w:val="000000"/>
                <w:sz w:val="22"/>
                <w:szCs w:val="22"/>
              </w:rPr>
              <w:t xml:space="preserve"> </w:t>
            </w:r>
            <w:r w:rsidRPr="00341C3C">
              <w:rPr>
                <w:rFonts w:asciiTheme="minorHAnsi" w:hAnsiTheme="minorHAnsi" w:cs="Arial"/>
                <w:color w:val="000000"/>
                <w:sz w:val="22"/>
                <w:szCs w:val="22"/>
              </w:rPr>
              <w:t>Emília Pekárová, (referentka pre vzdelávanie),</w:t>
            </w:r>
            <w:r w:rsidR="004E408B">
              <w:rPr>
                <w:rFonts w:asciiTheme="minorHAnsi" w:hAnsiTheme="minorHAnsi" w:cs="Arial"/>
                <w:color w:val="000000"/>
                <w:sz w:val="22"/>
                <w:szCs w:val="22"/>
              </w:rPr>
              <w:t xml:space="preserve"> </w:t>
            </w:r>
            <w:hyperlink r:id="rId38" w:history="1">
              <w:r w:rsidRPr="00341C3C">
                <w:rPr>
                  <w:rStyle w:val="Hypertextovprepojenie"/>
                  <w:rFonts w:asciiTheme="minorHAnsi" w:hAnsiTheme="minorHAnsi" w:cs="Arial"/>
                  <w:sz w:val="22"/>
                  <w:szCs w:val="22"/>
                </w:rPr>
                <w:t>emilia.pekarova@uniza.sk</w:t>
              </w:r>
            </w:hyperlink>
            <w:r w:rsidR="004E408B">
              <w:rPr>
                <w:rFonts w:asciiTheme="minorHAnsi" w:hAnsiTheme="minorHAnsi" w:cs="Arial"/>
                <w:color w:val="000000"/>
                <w:sz w:val="22"/>
                <w:szCs w:val="22"/>
              </w:rPr>
              <w:t xml:space="preserve"> </w:t>
            </w:r>
          </w:p>
          <w:p w14:paraId="6126F135" w14:textId="77777777" w:rsidR="00556FBD" w:rsidRPr="002730BB" w:rsidRDefault="00556FBD" w:rsidP="002D4762">
            <w:pPr>
              <w:spacing w:line="216" w:lineRule="auto"/>
              <w:jc w:val="both"/>
              <w:rPr>
                <w:rFonts w:cstheme="minorHAnsi"/>
              </w:rPr>
            </w:pPr>
          </w:p>
        </w:tc>
      </w:tr>
      <w:tr w:rsidR="00556FBD" w14:paraId="757B3F6C" w14:textId="77777777" w:rsidTr="002D4762">
        <w:tc>
          <w:tcPr>
            <w:tcW w:w="679" w:type="dxa"/>
            <w:vMerge/>
          </w:tcPr>
          <w:p w14:paraId="5EE15B26" w14:textId="77777777" w:rsidR="00556FBD" w:rsidRPr="00EA00DE" w:rsidRDefault="00556FBD" w:rsidP="002D4762">
            <w:pPr>
              <w:spacing w:line="216" w:lineRule="auto"/>
              <w:jc w:val="both"/>
              <w:rPr>
                <w:bCs/>
                <w:iCs/>
              </w:rPr>
            </w:pPr>
          </w:p>
        </w:tc>
        <w:tc>
          <w:tcPr>
            <w:tcW w:w="10102" w:type="dxa"/>
            <w:gridSpan w:val="7"/>
            <w:shd w:val="clear" w:color="auto" w:fill="F2F2F2" w:themeFill="background1" w:themeFillShade="F2"/>
          </w:tcPr>
          <w:p w14:paraId="06729999" w14:textId="77777777" w:rsidR="00556FBD" w:rsidRPr="002730BB" w:rsidRDefault="00556FBD" w:rsidP="002D4762">
            <w:pPr>
              <w:spacing w:line="216" w:lineRule="auto"/>
              <w:jc w:val="both"/>
              <w:rPr>
                <w:rFonts w:cstheme="minorHAnsi"/>
                <w:b/>
                <w:bCs/>
              </w:rPr>
            </w:pPr>
            <w:r w:rsidRPr="002730BB">
              <w:rPr>
                <w:rFonts w:cstheme="minorHAnsi"/>
                <w:b/>
                <w:bCs/>
              </w:rPr>
              <w:t>Postupy podávania podnetov a odvolaní zo strany študenta</w:t>
            </w:r>
          </w:p>
        </w:tc>
      </w:tr>
      <w:tr w:rsidR="00556FBD" w14:paraId="42740B1C" w14:textId="77777777" w:rsidTr="002D4762">
        <w:trPr>
          <w:trHeight w:val="2009"/>
        </w:trPr>
        <w:tc>
          <w:tcPr>
            <w:tcW w:w="679" w:type="dxa"/>
            <w:vMerge/>
          </w:tcPr>
          <w:p w14:paraId="143CFEF5" w14:textId="77777777" w:rsidR="00556FBD" w:rsidRPr="00EA00DE" w:rsidRDefault="00556FBD" w:rsidP="002D4762">
            <w:pPr>
              <w:spacing w:line="216" w:lineRule="auto"/>
              <w:jc w:val="both"/>
              <w:rPr>
                <w:bCs/>
                <w:iCs/>
              </w:rPr>
            </w:pPr>
          </w:p>
        </w:tc>
        <w:tc>
          <w:tcPr>
            <w:tcW w:w="10102" w:type="dxa"/>
            <w:gridSpan w:val="7"/>
          </w:tcPr>
          <w:p w14:paraId="6447EC8E" w14:textId="23EDC4E1" w:rsidR="009968CF" w:rsidRPr="009968CF" w:rsidRDefault="009968CF" w:rsidP="009968CF">
            <w:pPr>
              <w:spacing w:line="216" w:lineRule="auto"/>
              <w:jc w:val="both"/>
              <w:rPr>
                <w:rFonts w:cstheme="minorHAnsi"/>
              </w:rPr>
            </w:pPr>
            <w:r w:rsidRPr="009968CF">
              <w:rPr>
                <w:rFonts w:cstheme="minorHAnsi"/>
              </w:rPr>
              <w:t xml:space="preserve">Na úrovni univerzity definuje procesy, postupy a štruktúry </w:t>
            </w:r>
            <w:hyperlink r:id="rId39" w:history="1">
              <w:r w:rsidR="004E408B" w:rsidRPr="004E408B">
                <w:rPr>
                  <w:rStyle w:val="Hypertextovprepojenie"/>
                  <w:rFonts w:cs="Arial"/>
                </w:rPr>
                <w:t>Smernica-UNIZA-c-209</w:t>
              </w:r>
            </w:hyperlink>
            <w:r w:rsidR="004E408B">
              <w:rPr>
                <w:rStyle w:val="Vrazn"/>
                <w:rFonts w:cs="Arial"/>
                <w:b w:val="0"/>
                <w:bCs w:val="0"/>
                <w:color w:val="000000"/>
              </w:rPr>
              <w:t xml:space="preserve"> </w:t>
            </w:r>
            <w:r w:rsidRPr="009968CF">
              <w:rPr>
                <w:rFonts w:cstheme="minorHAnsi"/>
              </w:rPr>
              <w:t xml:space="preserve">– </w:t>
            </w:r>
            <w:r w:rsidRPr="00983A94">
              <w:rPr>
                <w:rFonts w:cstheme="minorHAnsi"/>
                <w:b/>
                <w:bCs/>
              </w:rPr>
              <w:t xml:space="preserve">Študijný poriadok pre I. a </w:t>
            </w:r>
            <w:proofErr w:type="spellStart"/>
            <w:r w:rsidRPr="00983A94">
              <w:rPr>
                <w:rFonts w:cstheme="minorHAnsi"/>
                <w:b/>
                <w:bCs/>
              </w:rPr>
              <w:t>II.stupeň</w:t>
            </w:r>
            <w:proofErr w:type="spellEnd"/>
            <w:r w:rsidRPr="00983A94">
              <w:rPr>
                <w:rFonts w:cstheme="minorHAnsi"/>
                <w:b/>
                <w:bCs/>
              </w:rPr>
              <w:t xml:space="preserve"> vysokoškolského štúdia na Žilinskej univerzite v Žiline</w:t>
            </w:r>
            <w:r w:rsidRPr="009968CF">
              <w:rPr>
                <w:rFonts w:cstheme="minorHAnsi"/>
              </w:rPr>
              <w:t>.</w:t>
            </w:r>
          </w:p>
          <w:p w14:paraId="364AFB2C" w14:textId="77777777" w:rsidR="009968CF" w:rsidRPr="009968CF" w:rsidRDefault="009968CF" w:rsidP="009968CF">
            <w:pPr>
              <w:spacing w:line="216" w:lineRule="auto"/>
              <w:jc w:val="both"/>
              <w:rPr>
                <w:rFonts w:cstheme="minorHAnsi"/>
              </w:rPr>
            </w:pPr>
          </w:p>
          <w:p w14:paraId="75929CED" w14:textId="43122DCA" w:rsidR="009968CF" w:rsidRPr="009968CF" w:rsidRDefault="009968CF" w:rsidP="009968CF">
            <w:pPr>
              <w:spacing w:line="216" w:lineRule="auto"/>
              <w:jc w:val="both"/>
              <w:rPr>
                <w:rFonts w:cstheme="minorHAnsi"/>
              </w:rPr>
            </w:pPr>
            <w:r w:rsidRPr="009968CF">
              <w:rPr>
                <w:rFonts w:cstheme="minorHAnsi"/>
              </w:rPr>
              <w:t xml:space="preserve">Na úrovni fakulty prostredníctvom zverejnených e-mailových kontaktov zodpovedných osôb, prostredníctvom študentov zastúpených v študentskej časti Akademického senátu FEIT a prostredníctvom odkazu Poradíme vám: </w:t>
            </w:r>
            <w:hyperlink r:id="rId40" w:history="1">
              <w:r w:rsidRPr="003F7869">
                <w:rPr>
                  <w:rStyle w:val="Hypertextovprepojenie"/>
                  <w:rFonts w:cstheme="minorHAnsi"/>
                </w:rPr>
                <w:t>https://feit.uniza.sk/studenti/poradime-vam/</w:t>
              </w:r>
            </w:hyperlink>
            <w:r>
              <w:rPr>
                <w:rFonts w:cstheme="minorHAnsi"/>
              </w:rPr>
              <w:t xml:space="preserve"> </w:t>
            </w:r>
            <w:r w:rsidRPr="009968CF">
              <w:rPr>
                <w:rFonts w:cstheme="minorHAnsi"/>
              </w:rPr>
              <w:t xml:space="preserve"> </w:t>
            </w:r>
          </w:p>
          <w:p w14:paraId="149B170D" w14:textId="77777777" w:rsidR="009968CF" w:rsidRPr="009968CF" w:rsidRDefault="009968CF" w:rsidP="009968CF">
            <w:pPr>
              <w:spacing w:line="216" w:lineRule="auto"/>
              <w:jc w:val="both"/>
              <w:rPr>
                <w:rFonts w:cstheme="minorHAnsi"/>
              </w:rPr>
            </w:pPr>
          </w:p>
          <w:p w14:paraId="030DC610" w14:textId="55808234" w:rsidR="00556FBD" w:rsidRPr="002730BB" w:rsidRDefault="009968CF" w:rsidP="009968CF">
            <w:pPr>
              <w:spacing w:line="216" w:lineRule="auto"/>
              <w:jc w:val="both"/>
              <w:rPr>
                <w:rFonts w:cstheme="minorHAnsi"/>
              </w:rPr>
            </w:pPr>
            <w:r w:rsidRPr="009968CF">
              <w:rPr>
                <w:rFonts w:cstheme="minorHAnsi"/>
              </w:rPr>
              <w:t xml:space="preserve">alebo Odkazu pre dekana:  </w:t>
            </w:r>
            <w:hyperlink r:id="rId41" w:history="1">
              <w:r w:rsidRPr="003F7869">
                <w:rPr>
                  <w:rStyle w:val="Hypertextovprepojenie"/>
                  <w:rFonts w:cstheme="minorHAnsi"/>
                </w:rPr>
                <w:t>https://odkaz.feit.uniza.sk/</w:t>
              </w:r>
            </w:hyperlink>
            <w:r>
              <w:rPr>
                <w:rFonts w:cstheme="minorHAnsi"/>
              </w:rPr>
              <w:t xml:space="preserve"> </w:t>
            </w:r>
            <w:r w:rsidRPr="009968CF">
              <w:rPr>
                <w:rFonts w:cstheme="minorHAnsi"/>
              </w:rPr>
              <w:t xml:space="preserve">  </w:t>
            </w:r>
          </w:p>
        </w:tc>
      </w:tr>
    </w:tbl>
    <w:p w14:paraId="78DB0CF5" w14:textId="49C3E729" w:rsidR="00B531BC" w:rsidRDefault="00B531BC" w:rsidP="00556FBD">
      <w:pPr>
        <w:rPr>
          <w:rFonts w:cstheme="minorHAnsi"/>
          <w:sz w:val="16"/>
          <w:szCs w:val="16"/>
        </w:rPr>
      </w:pPr>
    </w:p>
    <w:p w14:paraId="7B87E4D3" w14:textId="77777777" w:rsidR="00B531BC" w:rsidRDefault="00B531BC">
      <w:pPr>
        <w:rPr>
          <w:rFonts w:cstheme="minorHAnsi"/>
          <w:sz w:val="16"/>
          <w:szCs w:val="16"/>
        </w:rPr>
      </w:pPr>
      <w:r>
        <w:rPr>
          <w:rFonts w:cstheme="minorHAnsi"/>
          <w:sz w:val="16"/>
          <w:szCs w:val="16"/>
        </w:rPr>
        <w:br w:type="page"/>
      </w: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82E4F" w14:paraId="1EBBCC3D" w14:textId="77777777" w:rsidTr="002D4762">
        <w:trPr>
          <w:trHeight w:val="342"/>
        </w:trPr>
        <w:tc>
          <w:tcPr>
            <w:tcW w:w="567" w:type="dxa"/>
            <w:shd w:val="clear" w:color="auto" w:fill="2E74B5" w:themeFill="accent1" w:themeFillShade="BF"/>
          </w:tcPr>
          <w:p w14:paraId="068D1768" w14:textId="77777777" w:rsidR="00556FBD" w:rsidRPr="00A82E4F" w:rsidRDefault="00556FBD" w:rsidP="002D4762">
            <w:pPr>
              <w:spacing w:line="216" w:lineRule="auto"/>
              <w:jc w:val="both"/>
              <w:rPr>
                <w:rFonts w:cstheme="minorHAnsi"/>
                <w:b/>
                <w:iCs/>
                <w:color w:val="FFFFFF" w:themeColor="background1"/>
              </w:rPr>
            </w:pPr>
            <w:r w:rsidRPr="00A82E4F">
              <w:rPr>
                <w:rFonts w:cstheme="minorHAnsi"/>
                <w:b/>
                <w:iCs/>
                <w:color w:val="FFFFFF" w:themeColor="background1"/>
              </w:rPr>
              <w:lastRenderedPageBreak/>
              <w:t>5.</w:t>
            </w:r>
          </w:p>
        </w:tc>
        <w:tc>
          <w:tcPr>
            <w:tcW w:w="10214" w:type="dxa"/>
            <w:shd w:val="clear" w:color="auto" w:fill="2E74B5" w:themeFill="accent1" w:themeFillShade="BF"/>
            <w:vAlign w:val="center"/>
          </w:tcPr>
          <w:p w14:paraId="6DC7A2C2" w14:textId="77777777" w:rsidR="00556FBD" w:rsidRPr="00A82E4F" w:rsidRDefault="00556FBD" w:rsidP="002D4762">
            <w:pPr>
              <w:autoSpaceDE w:val="0"/>
              <w:autoSpaceDN w:val="0"/>
              <w:adjustRightInd w:val="0"/>
              <w:jc w:val="both"/>
              <w:rPr>
                <w:rFonts w:cstheme="minorHAnsi"/>
                <w:b/>
                <w:bCs/>
                <w:color w:val="FFFFFF" w:themeColor="background1"/>
              </w:rPr>
            </w:pPr>
            <w:r w:rsidRPr="00A82E4F">
              <w:rPr>
                <w:rFonts w:cstheme="minorHAnsi"/>
                <w:b/>
                <w:bCs/>
                <w:color w:val="FFFFFF" w:themeColor="background1"/>
              </w:rPr>
              <w:t xml:space="preserve">Informačné listy predmetov študijného programu </w:t>
            </w:r>
            <w:r w:rsidRPr="00A82E4F">
              <w:rPr>
                <w:rFonts w:cstheme="minorHAnsi"/>
                <w:i/>
                <w:iCs/>
                <w:color w:val="FFFFFF" w:themeColor="background1"/>
              </w:rPr>
              <w:t>(v štruktúre podľa vyhlášky č. 614/2002 Z. z.)</w:t>
            </w:r>
          </w:p>
        </w:tc>
      </w:tr>
      <w:tr w:rsidR="00556FBD" w14:paraId="44A3F6FB" w14:textId="77777777" w:rsidTr="002D4762">
        <w:trPr>
          <w:trHeight w:val="311"/>
        </w:trPr>
        <w:tc>
          <w:tcPr>
            <w:tcW w:w="567" w:type="dxa"/>
            <w:shd w:val="clear" w:color="auto" w:fill="F2F2F2" w:themeFill="background1" w:themeFillShade="F2"/>
          </w:tcPr>
          <w:p w14:paraId="2596F908" w14:textId="77777777" w:rsidR="00556FBD" w:rsidRDefault="00556FBD" w:rsidP="002D4762">
            <w:pPr>
              <w:spacing w:line="216" w:lineRule="auto"/>
              <w:jc w:val="both"/>
              <w:rPr>
                <w:rFonts w:cstheme="minorHAnsi"/>
                <w:b/>
                <w:iCs/>
              </w:rPr>
            </w:pPr>
          </w:p>
        </w:tc>
        <w:tc>
          <w:tcPr>
            <w:tcW w:w="10214" w:type="dxa"/>
            <w:shd w:val="clear" w:color="auto" w:fill="F2F2F2" w:themeFill="background1" w:themeFillShade="F2"/>
          </w:tcPr>
          <w:p w14:paraId="2BDC7C94" w14:textId="77777777" w:rsidR="00556FBD" w:rsidRPr="009679DD" w:rsidRDefault="00556FBD" w:rsidP="002D4762">
            <w:pPr>
              <w:spacing w:line="216" w:lineRule="auto"/>
              <w:jc w:val="both"/>
              <w:rPr>
                <w:rFonts w:cstheme="minorHAnsi"/>
                <w:i/>
                <w:iCs/>
                <w:sz w:val="18"/>
                <w:szCs w:val="18"/>
              </w:rPr>
            </w:pPr>
          </w:p>
        </w:tc>
      </w:tr>
      <w:tr w:rsidR="00556FBD" w14:paraId="5D94082B" w14:textId="77777777" w:rsidTr="002D4762">
        <w:trPr>
          <w:trHeight w:val="311"/>
        </w:trPr>
        <w:tc>
          <w:tcPr>
            <w:tcW w:w="567" w:type="dxa"/>
            <w:shd w:val="clear" w:color="auto" w:fill="auto"/>
          </w:tcPr>
          <w:p w14:paraId="6146E462" w14:textId="77777777" w:rsidR="00556FBD" w:rsidRDefault="00556FBD" w:rsidP="002D4762">
            <w:pPr>
              <w:spacing w:line="216" w:lineRule="auto"/>
              <w:jc w:val="both"/>
              <w:rPr>
                <w:rFonts w:cstheme="minorHAnsi"/>
                <w:b/>
                <w:iCs/>
              </w:rPr>
            </w:pPr>
          </w:p>
        </w:tc>
        <w:tc>
          <w:tcPr>
            <w:tcW w:w="10214" w:type="dxa"/>
            <w:shd w:val="clear" w:color="auto" w:fill="auto"/>
          </w:tcPr>
          <w:p w14:paraId="1FBEA6A0" w14:textId="77777777" w:rsidR="00556FBD" w:rsidRDefault="00556FBD" w:rsidP="002D4762">
            <w:pPr>
              <w:spacing w:line="216" w:lineRule="auto"/>
              <w:jc w:val="both"/>
              <w:rPr>
                <w:rFonts w:cstheme="minorHAnsi"/>
              </w:rPr>
            </w:pPr>
          </w:p>
          <w:tbl>
            <w:tblPr>
              <w:tblW w:w="5000" w:type="pct"/>
              <w:tblCellSpacing w:w="7" w:type="dxa"/>
              <w:shd w:val="clear" w:color="auto" w:fill="2B3A64"/>
              <w:tblCellMar>
                <w:left w:w="0" w:type="dxa"/>
                <w:right w:w="0" w:type="dxa"/>
              </w:tblCellMar>
              <w:tblLook w:val="04A0" w:firstRow="1" w:lastRow="0" w:firstColumn="1" w:lastColumn="0" w:noHBand="0" w:noVBand="1"/>
            </w:tblPr>
            <w:tblGrid>
              <w:gridCol w:w="2514"/>
              <w:gridCol w:w="1060"/>
              <w:gridCol w:w="776"/>
              <w:gridCol w:w="856"/>
              <w:gridCol w:w="494"/>
              <w:gridCol w:w="567"/>
              <w:gridCol w:w="567"/>
              <w:gridCol w:w="567"/>
              <w:gridCol w:w="2555"/>
              <w:gridCol w:w="42"/>
            </w:tblGrid>
            <w:tr w:rsidR="00EB47CF" w:rsidRPr="00EB47CF" w14:paraId="708C2533" w14:textId="77777777" w:rsidTr="00695B9D">
              <w:trPr>
                <w:gridAfter w:val="1"/>
                <w:wAfter w:w="21" w:type="dxa"/>
                <w:tblHeader/>
                <w:tblCellSpacing w:w="7" w:type="dxa"/>
              </w:trPr>
              <w:tc>
                <w:tcPr>
                  <w:tcW w:w="2493" w:type="dxa"/>
                  <w:shd w:val="clear" w:color="auto" w:fill="2B3A64"/>
                  <w:vAlign w:val="center"/>
                  <w:hideMark/>
                </w:tcPr>
                <w:p w14:paraId="7BD74060" w14:textId="77777777" w:rsidR="00EB47CF" w:rsidRPr="00EB47CF" w:rsidRDefault="00EB47CF" w:rsidP="00695B9D">
                  <w:pPr>
                    <w:spacing w:after="0" w:line="216" w:lineRule="auto"/>
                    <w:rPr>
                      <w:rFonts w:cstheme="minorHAnsi"/>
                      <w:b/>
                      <w:bCs/>
                    </w:rPr>
                  </w:pPr>
                  <w:r w:rsidRPr="00EB47CF">
                    <w:rPr>
                      <w:rFonts w:cstheme="minorHAnsi"/>
                      <w:b/>
                      <w:bCs/>
                    </w:rPr>
                    <w:t>Predmet</w:t>
                  </w:r>
                </w:p>
              </w:tc>
              <w:tc>
                <w:tcPr>
                  <w:tcW w:w="1046" w:type="dxa"/>
                  <w:shd w:val="clear" w:color="auto" w:fill="2B3A64"/>
                  <w:vAlign w:val="center"/>
                  <w:hideMark/>
                </w:tcPr>
                <w:p w14:paraId="0BCDA34E" w14:textId="77777777" w:rsidR="00EB47CF" w:rsidRPr="00EB47CF" w:rsidRDefault="00EB47CF" w:rsidP="00EB47CF">
                  <w:pPr>
                    <w:spacing w:after="0" w:line="216" w:lineRule="auto"/>
                    <w:jc w:val="center"/>
                    <w:rPr>
                      <w:rFonts w:cstheme="minorHAnsi"/>
                      <w:b/>
                      <w:bCs/>
                    </w:rPr>
                  </w:pPr>
                  <w:r w:rsidRPr="00EB47CF">
                    <w:rPr>
                      <w:rFonts w:cstheme="minorHAnsi"/>
                      <w:b/>
                      <w:bCs/>
                    </w:rPr>
                    <w:t>Skratka</w:t>
                  </w:r>
                </w:p>
              </w:tc>
              <w:tc>
                <w:tcPr>
                  <w:tcW w:w="762" w:type="dxa"/>
                  <w:shd w:val="clear" w:color="auto" w:fill="2B3A64"/>
                  <w:vAlign w:val="center"/>
                  <w:hideMark/>
                </w:tcPr>
                <w:p w14:paraId="6AFEA7B2" w14:textId="77777777" w:rsidR="00EB47CF" w:rsidRPr="00EB47CF" w:rsidRDefault="00EB47CF" w:rsidP="00EB47CF">
                  <w:pPr>
                    <w:spacing w:after="0" w:line="216" w:lineRule="auto"/>
                    <w:jc w:val="both"/>
                    <w:rPr>
                      <w:rFonts w:cstheme="minorHAnsi"/>
                      <w:b/>
                      <w:bCs/>
                    </w:rPr>
                  </w:pPr>
                  <w:proofErr w:type="spellStart"/>
                  <w:r w:rsidRPr="00EB47CF">
                    <w:rPr>
                      <w:rFonts w:cstheme="minorHAnsi"/>
                      <w:b/>
                      <w:bCs/>
                    </w:rPr>
                    <w:t>Povin</w:t>
                  </w:r>
                  <w:proofErr w:type="spellEnd"/>
                  <w:r w:rsidRPr="00EB47CF">
                    <w:rPr>
                      <w:rFonts w:cstheme="minorHAnsi"/>
                      <w:b/>
                      <w:bCs/>
                    </w:rPr>
                    <w:t>.</w:t>
                  </w:r>
                </w:p>
              </w:tc>
              <w:tc>
                <w:tcPr>
                  <w:tcW w:w="842" w:type="dxa"/>
                  <w:shd w:val="clear" w:color="auto" w:fill="2B3A64"/>
                  <w:vAlign w:val="center"/>
                  <w:hideMark/>
                </w:tcPr>
                <w:p w14:paraId="467458FE" w14:textId="77777777" w:rsidR="00EB47CF" w:rsidRPr="00EB47CF" w:rsidRDefault="00EB47CF" w:rsidP="00EB47CF">
                  <w:pPr>
                    <w:spacing w:after="0" w:line="216" w:lineRule="auto"/>
                    <w:jc w:val="both"/>
                    <w:rPr>
                      <w:rFonts w:cstheme="minorHAnsi"/>
                      <w:b/>
                      <w:bCs/>
                    </w:rPr>
                  </w:pPr>
                  <w:r w:rsidRPr="00EB47CF">
                    <w:rPr>
                      <w:rFonts w:cstheme="minorHAnsi"/>
                      <w:b/>
                      <w:bCs/>
                    </w:rPr>
                    <w:t>Rozsah</w:t>
                  </w:r>
                </w:p>
              </w:tc>
              <w:tc>
                <w:tcPr>
                  <w:tcW w:w="480" w:type="dxa"/>
                  <w:shd w:val="clear" w:color="auto" w:fill="2B3A64"/>
                  <w:vAlign w:val="center"/>
                  <w:hideMark/>
                </w:tcPr>
                <w:p w14:paraId="7886CF87" w14:textId="77777777" w:rsidR="00EB47CF" w:rsidRPr="00EB47CF" w:rsidRDefault="00EB47CF" w:rsidP="00EB47CF">
                  <w:pPr>
                    <w:spacing w:after="0" w:line="216" w:lineRule="auto"/>
                    <w:jc w:val="center"/>
                    <w:rPr>
                      <w:rFonts w:cstheme="minorHAnsi"/>
                      <w:b/>
                      <w:bCs/>
                    </w:rPr>
                  </w:pPr>
                  <w:r w:rsidRPr="00EB47CF">
                    <w:rPr>
                      <w:rFonts w:cstheme="minorHAnsi"/>
                      <w:b/>
                      <w:bCs/>
                    </w:rPr>
                    <w:t>Ukonč.</w:t>
                  </w:r>
                </w:p>
              </w:tc>
              <w:tc>
                <w:tcPr>
                  <w:tcW w:w="553" w:type="dxa"/>
                  <w:shd w:val="clear" w:color="auto" w:fill="2B3A64"/>
                  <w:vAlign w:val="center"/>
                  <w:hideMark/>
                </w:tcPr>
                <w:p w14:paraId="66D46447" w14:textId="77777777" w:rsidR="00EB47CF" w:rsidRPr="00EB47CF" w:rsidRDefault="00EB47CF" w:rsidP="00EB47CF">
                  <w:pPr>
                    <w:spacing w:after="0" w:line="216" w:lineRule="auto"/>
                    <w:jc w:val="center"/>
                    <w:rPr>
                      <w:rFonts w:cstheme="minorHAnsi"/>
                      <w:b/>
                      <w:bCs/>
                    </w:rPr>
                  </w:pPr>
                  <w:r w:rsidRPr="00EB47CF">
                    <w:rPr>
                      <w:rFonts w:cstheme="minorHAnsi"/>
                      <w:b/>
                      <w:bCs/>
                    </w:rPr>
                    <w:t>Kredity</w:t>
                  </w:r>
                </w:p>
              </w:tc>
              <w:tc>
                <w:tcPr>
                  <w:tcW w:w="553" w:type="dxa"/>
                  <w:shd w:val="clear" w:color="auto" w:fill="2B3A64"/>
                  <w:vAlign w:val="center"/>
                  <w:hideMark/>
                </w:tcPr>
                <w:p w14:paraId="7D17E9E8" w14:textId="77777777" w:rsidR="00EB47CF" w:rsidRPr="00EB47CF" w:rsidRDefault="00EB47CF" w:rsidP="00CB7302">
                  <w:pPr>
                    <w:spacing w:after="0" w:line="216" w:lineRule="auto"/>
                    <w:jc w:val="center"/>
                    <w:rPr>
                      <w:rFonts w:cstheme="minorHAnsi"/>
                      <w:b/>
                      <w:bCs/>
                    </w:rPr>
                  </w:pPr>
                  <w:r w:rsidRPr="00EB47CF">
                    <w:rPr>
                      <w:rFonts w:cstheme="minorHAnsi"/>
                      <w:b/>
                      <w:bCs/>
                    </w:rPr>
                    <w:t>Profil.</w:t>
                  </w:r>
                </w:p>
              </w:tc>
              <w:tc>
                <w:tcPr>
                  <w:tcW w:w="553" w:type="dxa"/>
                  <w:shd w:val="clear" w:color="auto" w:fill="2B3A64"/>
                  <w:vAlign w:val="center"/>
                  <w:hideMark/>
                </w:tcPr>
                <w:p w14:paraId="19755BA0" w14:textId="77777777" w:rsidR="00EB47CF" w:rsidRPr="00EB47CF" w:rsidRDefault="00EB47CF" w:rsidP="00CB7302">
                  <w:pPr>
                    <w:spacing w:after="0" w:line="216" w:lineRule="auto"/>
                    <w:jc w:val="center"/>
                    <w:rPr>
                      <w:rFonts w:cstheme="minorHAnsi"/>
                      <w:b/>
                      <w:bCs/>
                    </w:rPr>
                  </w:pPr>
                  <w:r w:rsidRPr="00EB47CF">
                    <w:rPr>
                      <w:rFonts w:cstheme="minorHAnsi"/>
                      <w:b/>
                      <w:bCs/>
                    </w:rPr>
                    <w:t>Jadro</w:t>
                  </w:r>
                </w:p>
              </w:tc>
              <w:tc>
                <w:tcPr>
                  <w:tcW w:w="2541" w:type="dxa"/>
                  <w:shd w:val="clear" w:color="auto" w:fill="2B3A64"/>
                  <w:vAlign w:val="center"/>
                  <w:hideMark/>
                </w:tcPr>
                <w:p w14:paraId="4648C3CB" w14:textId="77777777" w:rsidR="00EB47CF" w:rsidRPr="00EB47CF" w:rsidRDefault="00EB47CF" w:rsidP="00EB47CF">
                  <w:pPr>
                    <w:spacing w:after="0" w:line="216" w:lineRule="auto"/>
                    <w:jc w:val="both"/>
                    <w:rPr>
                      <w:rFonts w:cstheme="minorHAnsi"/>
                      <w:b/>
                      <w:bCs/>
                    </w:rPr>
                  </w:pPr>
                  <w:r w:rsidRPr="00EB47CF">
                    <w:rPr>
                      <w:rFonts w:cstheme="minorHAnsi"/>
                      <w:b/>
                      <w:bCs/>
                    </w:rPr>
                    <w:t>Garant</w:t>
                  </w:r>
                </w:p>
              </w:tc>
            </w:tr>
            <w:tr w:rsidR="00EB47CF" w:rsidRPr="00EB47CF" w14:paraId="707D4E25" w14:textId="77777777" w:rsidTr="00695B9D">
              <w:trPr>
                <w:tblCellSpacing w:w="7" w:type="dxa"/>
              </w:trPr>
              <w:tc>
                <w:tcPr>
                  <w:tcW w:w="9970" w:type="dxa"/>
                  <w:gridSpan w:val="10"/>
                  <w:tcBorders>
                    <w:top w:val="nil"/>
                    <w:left w:val="nil"/>
                    <w:bottom w:val="nil"/>
                    <w:right w:val="nil"/>
                  </w:tcBorders>
                  <w:shd w:val="clear" w:color="auto" w:fill="F0F0F0"/>
                  <w:tcMar>
                    <w:top w:w="60" w:type="dxa"/>
                    <w:left w:w="60" w:type="dxa"/>
                    <w:bottom w:w="60" w:type="dxa"/>
                    <w:right w:w="60" w:type="dxa"/>
                  </w:tcMar>
                  <w:vAlign w:val="center"/>
                  <w:hideMark/>
                </w:tcPr>
                <w:p w14:paraId="4B7C094B" w14:textId="77777777" w:rsidR="00EB47CF" w:rsidRPr="00EB47CF" w:rsidRDefault="00EB47CF" w:rsidP="00CB7302">
                  <w:pPr>
                    <w:spacing w:after="0" w:line="216" w:lineRule="auto"/>
                    <w:jc w:val="center"/>
                    <w:rPr>
                      <w:rFonts w:cstheme="minorHAnsi"/>
                      <w:b/>
                      <w:bCs/>
                    </w:rPr>
                  </w:pPr>
                  <w:r w:rsidRPr="00EB47CF">
                    <w:rPr>
                      <w:rFonts w:cstheme="minorHAnsi"/>
                      <w:b/>
                      <w:bCs/>
                    </w:rPr>
                    <w:t>1. ročník</w:t>
                  </w:r>
                </w:p>
              </w:tc>
            </w:tr>
            <w:tr w:rsidR="00EB47CF" w:rsidRPr="00EB47CF" w14:paraId="387F287C" w14:textId="77777777" w:rsidTr="00695B9D">
              <w:trPr>
                <w:tblCellSpacing w:w="7" w:type="dxa"/>
              </w:trPr>
              <w:tc>
                <w:tcPr>
                  <w:tcW w:w="9970" w:type="dxa"/>
                  <w:gridSpan w:val="10"/>
                  <w:tcBorders>
                    <w:top w:val="nil"/>
                    <w:left w:val="nil"/>
                    <w:bottom w:val="nil"/>
                    <w:right w:val="nil"/>
                  </w:tcBorders>
                  <w:shd w:val="clear" w:color="auto" w:fill="F0F0F0"/>
                  <w:tcMar>
                    <w:top w:w="60" w:type="dxa"/>
                    <w:left w:w="60" w:type="dxa"/>
                    <w:bottom w:w="60" w:type="dxa"/>
                    <w:right w:w="60" w:type="dxa"/>
                  </w:tcMar>
                  <w:vAlign w:val="center"/>
                  <w:hideMark/>
                </w:tcPr>
                <w:p w14:paraId="122BE1B9" w14:textId="77777777" w:rsidR="00EB47CF" w:rsidRPr="00EB47CF" w:rsidRDefault="00EB47CF" w:rsidP="00CB7302">
                  <w:pPr>
                    <w:spacing w:after="0" w:line="216" w:lineRule="auto"/>
                    <w:jc w:val="center"/>
                    <w:rPr>
                      <w:rFonts w:cstheme="minorHAnsi"/>
                      <w:b/>
                      <w:bCs/>
                    </w:rPr>
                  </w:pPr>
                  <w:r w:rsidRPr="00EB47CF">
                    <w:rPr>
                      <w:rFonts w:cstheme="minorHAnsi"/>
                      <w:b/>
                      <w:bCs/>
                    </w:rPr>
                    <w:t>zimný semester</w:t>
                  </w:r>
                </w:p>
              </w:tc>
            </w:tr>
            <w:tr w:rsidR="00EB47CF" w:rsidRPr="00EB47CF" w14:paraId="754722B7" w14:textId="77777777" w:rsidTr="00695B9D">
              <w:trPr>
                <w:tblCellSpacing w:w="7" w:type="dxa"/>
              </w:trPr>
              <w:tc>
                <w:tcPr>
                  <w:tcW w:w="2493" w:type="dxa"/>
                  <w:shd w:val="clear" w:color="auto" w:fill="FFFFFF"/>
                  <w:tcMar>
                    <w:top w:w="60" w:type="dxa"/>
                    <w:left w:w="60" w:type="dxa"/>
                    <w:bottom w:w="60" w:type="dxa"/>
                    <w:right w:w="60" w:type="dxa"/>
                  </w:tcMar>
                  <w:vAlign w:val="center"/>
                  <w:hideMark/>
                </w:tcPr>
                <w:p w14:paraId="0140F252" w14:textId="77777777" w:rsidR="00EB47CF" w:rsidRPr="00EB47CF" w:rsidRDefault="00EB47CF" w:rsidP="00695B9D">
                  <w:pPr>
                    <w:spacing w:after="0" w:line="216" w:lineRule="auto"/>
                    <w:rPr>
                      <w:rFonts w:cstheme="minorHAnsi"/>
                    </w:rPr>
                  </w:pPr>
                  <w:hyperlink r:id="rId42" w:tooltip="Informačný list predmetu" w:history="1">
                    <w:r w:rsidRPr="00EB47CF">
                      <w:rPr>
                        <w:rStyle w:val="Hypertextovprepojenie"/>
                        <w:rFonts w:cstheme="minorHAnsi"/>
                      </w:rPr>
                      <w:t>3I00103 nanotechnológie</w:t>
                    </w:r>
                  </w:hyperlink>
                </w:p>
              </w:tc>
              <w:tc>
                <w:tcPr>
                  <w:tcW w:w="1046" w:type="dxa"/>
                  <w:shd w:val="clear" w:color="auto" w:fill="FFFFFF"/>
                  <w:tcMar>
                    <w:top w:w="60" w:type="dxa"/>
                    <w:left w:w="60" w:type="dxa"/>
                    <w:bottom w:w="60" w:type="dxa"/>
                    <w:right w:w="60" w:type="dxa"/>
                  </w:tcMar>
                  <w:vAlign w:val="center"/>
                  <w:hideMark/>
                </w:tcPr>
                <w:p w14:paraId="339CDC07" w14:textId="77777777" w:rsidR="00EB47CF" w:rsidRPr="00EB47CF" w:rsidRDefault="00EB47CF" w:rsidP="00EB47CF">
                  <w:pPr>
                    <w:spacing w:after="0" w:line="216" w:lineRule="auto"/>
                    <w:jc w:val="center"/>
                    <w:rPr>
                      <w:rFonts w:cstheme="minorHAnsi"/>
                    </w:rPr>
                  </w:pPr>
                  <w:proofErr w:type="spellStart"/>
                  <w:r w:rsidRPr="00EB47CF">
                    <w:rPr>
                      <w:rFonts w:cstheme="minorHAnsi"/>
                    </w:rPr>
                    <w:t>Nano</w:t>
                  </w:r>
                  <w:proofErr w:type="spellEnd"/>
                </w:p>
              </w:tc>
              <w:tc>
                <w:tcPr>
                  <w:tcW w:w="762" w:type="dxa"/>
                  <w:shd w:val="clear" w:color="auto" w:fill="FFFFFF"/>
                  <w:tcMar>
                    <w:top w:w="60" w:type="dxa"/>
                    <w:left w:w="60" w:type="dxa"/>
                    <w:bottom w:w="60" w:type="dxa"/>
                    <w:right w:w="60" w:type="dxa"/>
                  </w:tcMar>
                  <w:vAlign w:val="center"/>
                  <w:hideMark/>
                </w:tcPr>
                <w:p w14:paraId="23B1C0C7" w14:textId="77777777" w:rsidR="00EB47CF" w:rsidRPr="00EB47CF" w:rsidRDefault="00EB47CF" w:rsidP="00EB47CF">
                  <w:pPr>
                    <w:spacing w:after="0" w:line="216" w:lineRule="auto"/>
                    <w:jc w:val="both"/>
                    <w:rPr>
                      <w:rFonts w:cstheme="minorHAnsi"/>
                    </w:rPr>
                  </w:pPr>
                  <w:proofErr w:type="spellStart"/>
                  <w:r w:rsidRPr="00EB47CF">
                    <w:rPr>
                      <w:rFonts w:cstheme="minorHAnsi"/>
                    </w:rPr>
                    <w:t>Pov</w:t>
                  </w:r>
                  <w:proofErr w:type="spellEnd"/>
                  <w:r w:rsidRPr="00EB47CF">
                    <w:rPr>
                      <w:rFonts w:cstheme="minorHAnsi"/>
                    </w:rPr>
                    <w:t>.</w:t>
                  </w:r>
                </w:p>
              </w:tc>
              <w:tc>
                <w:tcPr>
                  <w:tcW w:w="842" w:type="dxa"/>
                  <w:shd w:val="clear" w:color="auto" w:fill="FFFFFF"/>
                  <w:tcMar>
                    <w:top w:w="60" w:type="dxa"/>
                    <w:left w:w="60" w:type="dxa"/>
                    <w:bottom w:w="60" w:type="dxa"/>
                    <w:right w:w="60" w:type="dxa"/>
                  </w:tcMar>
                  <w:vAlign w:val="center"/>
                  <w:hideMark/>
                </w:tcPr>
                <w:p w14:paraId="753D552A" w14:textId="77777777" w:rsidR="00EB47CF" w:rsidRPr="00EB47CF" w:rsidRDefault="00EB47CF" w:rsidP="00EB47CF">
                  <w:pPr>
                    <w:spacing w:after="0" w:line="216" w:lineRule="auto"/>
                    <w:jc w:val="both"/>
                    <w:rPr>
                      <w:rFonts w:cstheme="minorHAnsi"/>
                    </w:rPr>
                  </w:pPr>
                  <w:r w:rsidRPr="00EB47CF">
                    <w:rPr>
                      <w:rFonts w:cstheme="minorHAnsi"/>
                    </w:rPr>
                    <w:t>2 - 1 - 1</w:t>
                  </w:r>
                </w:p>
              </w:tc>
              <w:tc>
                <w:tcPr>
                  <w:tcW w:w="480" w:type="dxa"/>
                  <w:shd w:val="clear" w:color="auto" w:fill="FFFFFF"/>
                  <w:tcMar>
                    <w:top w:w="60" w:type="dxa"/>
                    <w:left w:w="60" w:type="dxa"/>
                    <w:bottom w:w="60" w:type="dxa"/>
                    <w:right w:w="60" w:type="dxa"/>
                  </w:tcMar>
                  <w:vAlign w:val="center"/>
                  <w:hideMark/>
                </w:tcPr>
                <w:p w14:paraId="4CF91DA9" w14:textId="77777777" w:rsidR="00EB47CF" w:rsidRPr="00EB47CF" w:rsidRDefault="00EB47CF" w:rsidP="00EB47CF">
                  <w:pPr>
                    <w:spacing w:after="0" w:line="216" w:lineRule="auto"/>
                    <w:jc w:val="center"/>
                    <w:rPr>
                      <w:rFonts w:cstheme="minorHAnsi"/>
                    </w:rPr>
                  </w:pPr>
                  <w:r w:rsidRPr="00EB47CF">
                    <w:rPr>
                      <w:rFonts w:cstheme="minorHAnsi"/>
                    </w:rPr>
                    <w:t>S</w:t>
                  </w:r>
                </w:p>
              </w:tc>
              <w:tc>
                <w:tcPr>
                  <w:tcW w:w="553" w:type="dxa"/>
                  <w:shd w:val="clear" w:color="auto" w:fill="FFFFFF"/>
                  <w:tcMar>
                    <w:top w:w="60" w:type="dxa"/>
                    <w:left w:w="60" w:type="dxa"/>
                    <w:bottom w:w="60" w:type="dxa"/>
                    <w:right w:w="60" w:type="dxa"/>
                  </w:tcMar>
                  <w:vAlign w:val="center"/>
                  <w:hideMark/>
                </w:tcPr>
                <w:p w14:paraId="0BF3C61F" w14:textId="77777777" w:rsidR="00EB47CF" w:rsidRPr="00EB47CF" w:rsidRDefault="00EB47CF" w:rsidP="00EB47CF">
                  <w:pPr>
                    <w:spacing w:after="0" w:line="216" w:lineRule="auto"/>
                    <w:jc w:val="center"/>
                    <w:rPr>
                      <w:rFonts w:cstheme="minorHAnsi"/>
                    </w:rPr>
                  </w:pPr>
                  <w:r w:rsidRPr="00EB47CF">
                    <w:rPr>
                      <w:rFonts w:cstheme="minorHAnsi"/>
                    </w:rPr>
                    <w:t>5.0</w:t>
                  </w:r>
                </w:p>
              </w:tc>
              <w:tc>
                <w:tcPr>
                  <w:tcW w:w="553" w:type="dxa"/>
                  <w:shd w:val="clear" w:color="auto" w:fill="FFFFFF"/>
                  <w:tcMar>
                    <w:top w:w="60" w:type="dxa"/>
                    <w:left w:w="60" w:type="dxa"/>
                    <w:bottom w:w="60" w:type="dxa"/>
                    <w:right w:w="60" w:type="dxa"/>
                  </w:tcMar>
                  <w:vAlign w:val="center"/>
                  <w:hideMark/>
                </w:tcPr>
                <w:p w14:paraId="2204520E" w14:textId="77777777" w:rsidR="00EB47CF" w:rsidRPr="00EB47CF" w:rsidRDefault="00EB47CF" w:rsidP="00CB7302">
                  <w:pPr>
                    <w:spacing w:after="0" w:line="216" w:lineRule="auto"/>
                    <w:jc w:val="center"/>
                    <w:rPr>
                      <w:rFonts w:cstheme="minorHAnsi"/>
                    </w:rPr>
                  </w:pPr>
                  <w:r w:rsidRPr="00EB47CF">
                    <w:rPr>
                      <w:rFonts w:cstheme="minorHAnsi"/>
                    </w:rPr>
                    <w:t>-</w:t>
                  </w:r>
                </w:p>
              </w:tc>
              <w:tc>
                <w:tcPr>
                  <w:tcW w:w="553" w:type="dxa"/>
                  <w:shd w:val="clear" w:color="auto" w:fill="FFFFFF"/>
                  <w:tcMar>
                    <w:top w:w="60" w:type="dxa"/>
                    <w:left w:w="60" w:type="dxa"/>
                    <w:bottom w:w="60" w:type="dxa"/>
                    <w:right w:w="60" w:type="dxa"/>
                  </w:tcMar>
                  <w:vAlign w:val="center"/>
                  <w:hideMark/>
                </w:tcPr>
                <w:p w14:paraId="1ACC9ECE" w14:textId="77777777" w:rsidR="00EB47CF" w:rsidRPr="00EB47CF" w:rsidRDefault="00EB47CF" w:rsidP="00CB7302">
                  <w:pPr>
                    <w:spacing w:after="0" w:line="216" w:lineRule="auto"/>
                    <w:jc w:val="center"/>
                    <w:rPr>
                      <w:rFonts w:cstheme="minorHAnsi"/>
                    </w:rPr>
                  </w:pPr>
                  <w:r w:rsidRPr="00EB47CF">
                    <w:rPr>
                      <w:rFonts w:cstheme="minorHAnsi"/>
                    </w:rPr>
                    <w:t>-</w:t>
                  </w:r>
                </w:p>
              </w:tc>
              <w:tc>
                <w:tcPr>
                  <w:tcW w:w="2541" w:type="dxa"/>
                  <w:shd w:val="clear" w:color="auto" w:fill="FFFFFF"/>
                  <w:tcMar>
                    <w:top w:w="60" w:type="dxa"/>
                    <w:left w:w="60" w:type="dxa"/>
                    <w:bottom w:w="60" w:type="dxa"/>
                    <w:right w:w="60" w:type="dxa"/>
                  </w:tcMar>
                  <w:vAlign w:val="center"/>
                  <w:hideMark/>
                </w:tcPr>
                <w:p w14:paraId="36F515C2" w14:textId="77777777" w:rsidR="00EB47CF" w:rsidRPr="00EB47CF" w:rsidRDefault="00EB47CF" w:rsidP="00EB47CF">
                  <w:pPr>
                    <w:spacing w:after="0" w:line="216" w:lineRule="auto"/>
                    <w:jc w:val="both"/>
                    <w:rPr>
                      <w:rFonts w:cstheme="minorHAnsi"/>
                    </w:rPr>
                  </w:pPr>
                  <w:r w:rsidRPr="00EB47CF">
                    <w:rPr>
                      <w:rFonts w:cstheme="minorHAnsi"/>
                    </w:rPr>
                    <w:t xml:space="preserve">doc. Ing. Daniel </w:t>
                  </w:r>
                  <w:proofErr w:type="spellStart"/>
                  <w:r w:rsidRPr="00EB47CF">
                    <w:rPr>
                      <w:rFonts w:cstheme="minorHAnsi"/>
                    </w:rPr>
                    <w:t>Káčik</w:t>
                  </w:r>
                  <w:proofErr w:type="spellEnd"/>
                  <w:r w:rsidRPr="00EB47CF">
                    <w:rPr>
                      <w:rFonts w:cstheme="minorHAnsi"/>
                    </w:rPr>
                    <w:t>, PhD.</w:t>
                  </w:r>
                </w:p>
              </w:tc>
              <w:tc>
                <w:tcPr>
                  <w:tcW w:w="21" w:type="dxa"/>
                  <w:shd w:val="clear" w:color="auto" w:fill="FFFFFF"/>
                  <w:vAlign w:val="center"/>
                  <w:hideMark/>
                </w:tcPr>
                <w:p w14:paraId="735093E8" w14:textId="77777777" w:rsidR="00EB47CF" w:rsidRPr="00EB47CF" w:rsidRDefault="00EB47CF" w:rsidP="00EB47CF">
                  <w:pPr>
                    <w:spacing w:after="0" w:line="216" w:lineRule="auto"/>
                    <w:jc w:val="both"/>
                    <w:rPr>
                      <w:rFonts w:cstheme="minorHAnsi"/>
                    </w:rPr>
                  </w:pPr>
                </w:p>
              </w:tc>
            </w:tr>
            <w:tr w:rsidR="00EB47CF" w:rsidRPr="00EB47CF" w14:paraId="05C4E5BC" w14:textId="77777777" w:rsidTr="00695B9D">
              <w:trPr>
                <w:tblCellSpacing w:w="7" w:type="dxa"/>
              </w:trPr>
              <w:tc>
                <w:tcPr>
                  <w:tcW w:w="2493" w:type="dxa"/>
                  <w:shd w:val="clear" w:color="auto" w:fill="EBF5F5"/>
                  <w:tcMar>
                    <w:top w:w="60" w:type="dxa"/>
                    <w:left w:w="60" w:type="dxa"/>
                    <w:bottom w:w="60" w:type="dxa"/>
                    <w:right w:w="60" w:type="dxa"/>
                  </w:tcMar>
                  <w:vAlign w:val="center"/>
                  <w:hideMark/>
                </w:tcPr>
                <w:p w14:paraId="450BB500" w14:textId="77777777" w:rsidR="00EB47CF" w:rsidRPr="00EB47CF" w:rsidRDefault="00EB47CF" w:rsidP="00695B9D">
                  <w:pPr>
                    <w:spacing w:after="0" w:line="216" w:lineRule="auto"/>
                    <w:rPr>
                      <w:rFonts w:cstheme="minorHAnsi"/>
                    </w:rPr>
                  </w:pPr>
                  <w:hyperlink r:id="rId43" w:tooltip="Informačný list predmetu" w:history="1">
                    <w:r w:rsidRPr="00EB47CF">
                      <w:rPr>
                        <w:rStyle w:val="Hypertextovprepojenie"/>
                        <w:rFonts w:cstheme="minorHAnsi"/>
                      </w:rPr>
                      <w:t>3I00106 zdroje a detektory žiarenia</w:t>
                    </w:r>
                  </w:hyperlink>
                </w:p>
              </w:tc>
              <w:tc>
                <w:tcPr>
                  <w:tcW w:w="1046" w:type="dxa"/>
                  <w:shd w:val="clear" w:color="auto" w:fill="EBF5F5"/>
                  <w:tcMar>
                    <w:top w:w="60" w:type="dxa"/>
                    <w:left w:w="60" w:type="dxa"/>
                    <w:bottom w:w="60" w:type="dxa"/>
                    <w:right w:w="60" w:type="dxa"/>
                  </w:tcMar>
                  <w:vAlign w:val="center"/>
                  <w:hideMark/>
                </w:tcPr>
                <w:p w14:paraId="6D2B97D7" w14:textId="77777777" w:rsidR="00EB47CF" w:rsidRPr="00EB47CF" w:rsidRDefault="00EB47CF" w:rsidP="00EB47CF">
                  <w:pPr>
                    <w:spacing w:after="0" w:line="216" w:lineRule="auto"/>
                    <w:jc w:val="center"/>
                    <w:rPr>
                      <w:rFonts w:cstheme="minorHAnsi"/>
                    </w:rPr>
                  </w:pPr>
                  <w:r w:rsidRPr="00EB47CF">
                    <w:rPr>
                      <w:rFonts w:cstheme="minorHAnsi"/>
                    </w:rPr>
                    <w:t>ZDŽ</w:t>
                  </w:r>
                </w:p>
              </w:tc>
              <w:tc>
                <w:tcPr>
                  <w:tcW w:w="762" w:type="dxa"/>
                  <w:shd w:val="clear" w:color="auto" w:fill="EBF5F5"/>
                  <w:tcMar>
                    <w:top w:w="60" w:type="dxa"/>
                    <w:left w:w="60" w:type="dxa"/>
                    <w:bottom w:w="60" w:type="dxa"/>
                    <w:right w:w="60" w:type="dxa"/>
                  </w:tcMar>
                  <w:vAlign w:val="center"/>
                  <w:hideMark/>
                </w:tcPr>
                <w:p w14:paraId="3C6D00F3" w14:textId="77777777" w:rsidR="00EB47CF" w:rsidRPr="00EB47CF" w:rsidRDefault="00EB47CF" w:rsidP="00EB47CF">
                  <w:pPr>
                    <w:spacing w:after="0" w:line="216" w:lineRule="auto"/>
                    <w:jc w:val="both"/>
                    <w:rPr>
                      <w:rFonts w:cstheme="minorHAnsi"/>
                    </w:rPr>
                  </w:pPr>
                  <w:proofErr w:type="spellStart"/>
                  <w:r w:rsidRPr="00EB47CF">
                    <w:rPr>
                      <w:rFonts w:cstheme="minorHAnsi"/>
                    </w:rPr>
                    <w:t>Pov</w:t>
                  </w:r>
                  <w:proofErr w:type="spellEnd"/>
                  <w:r w:rsidRPr="00EB47CF">
                    <w:rPr>
                      <w:rFonts w:cstheme="minorHAnsi"/>
                    </w:rPr>
                    <w:t>.</w:t>
                  </w:r>
                </w:p>
              </w:tc>
              <w:tc>
                <w:tcPr>
                  <w:tcW w:w="842" w:type="dxa"/>
                  <w:shd w:val="clear" w:color="auto" w:fill="EBF5F5"/>
                  <w:tcMar>
                    <w:top w:w="60" w:type="dxa"/>
                    <w:left w:w="60" w:type="dxa"/>
                    <w:bottom w:w="60" w:type="dxa"/>
                    <w:right w:w="60" w:type="dxa"/>
                  </w:tcMar>
                  <w:vAlign w:val="center"/>
                  <w:hideMark/>
                </w:tcPr>
                <w:p w14:paraId="3CCA4F35" w14:textId="77777777" w:rsidR="00EB47CF" w:rsidRPr="00EB47CF" w:rsidRDefault="00EB47CF" w:rsidP="00EB47CF">
                  <w:pPr>
                    <w:spacing w:after="0" w:line="216" w:lineRule="auto"/>
                    <w:jc w:val="both"/>
                    <w:rPr>
                      <w:rFonts w:cstheme="minorHAnsi"/>
                    </w:rPr>
                  </w:pPr>
                  <w:r w:rsidRPr="00EB47CF">
                    <w:rPr>
                      <w:rFonts w:cstheme="minorHAnsi"/>
                    </w:rPr>
                    <w:t>2 - 1 - 1</w:t>
                  </w:r>
                </w:p>
              </w:tc>
              <w:tc>
                <w:tcPr>
                  <w:tcW w:w="480" w:type="dxa"/>
                  <w:shd w:val="clear" w:color="auto" w:fill="EBF5F5"/>
                  <w:tcMar>
                    <w:top w:w="60" w:type="dxa"/>
                    <w:left w:w="60" w:type="dxa"/>
                    <w:bottom w:w="60" w:type="dxa"/>
                    <w:right w:w="60" w:type="dxa"/>
                  </w:tcMar>
                  <w:vAlign w:val="center"/>
                  <w:hideMark/>
                </w:tcPr>
                <w:p w14:paraId="384D716E" w14:textId="77777777" w:rsidR="00EB47CF" w:rsidRPr="00EB47CF" w:rsidRDefault="00EB47CF" w:rsidP="00EB47CF">
                  <w:pPr>
                    <w:spacing w:after="0" w:line="216" w:lineRule="auto"/>
                    <w:jc w:val="center"/>
                    <w:rPr>
                      <w:rFonts w:cstheme="minorHAnsi"/>
                    </w:rPr>
                  </w:pPr>
                  <w:r w:rsidRPr="00EB47CF">
                    <w:rPr>
                      <w:rFonts w:cstheme="minorHAnsi"/>
                    </w:rPr>
                    <w:t>S</w:t>
                  </w:r>
                </w:p>
              </w:tc>
              <w:tc>
                <w:tcPr>
                  <w:tcW w:w="553" w:type="dxa"/>
                  <w:shd w:val="clear" w:color="auto" w:fill="EBF5F5"/>
                  <w:tcMar>
                    <w:top w:w="60" w:type="dxa"/>
                    <w:left w:w="60" w:type="dxa"/>
                    <w:bottom w:w="60" w:type="dxa"/>
                    <w:right w:w="60" w:type="dxa"/>
                  </w:tcMar>
                  <w:vAlign w:val="center"/>
                  <w:hideMark/>
                </w:tcPr>
                <w:p w14:paraId="0E056640" w14:textId="77777777" w:rsidR="00EB47CF" w:rsidRPr="00EB47CF" w:rsidRDefault="00EB47CF" w:rsidP="00EB47CF">
                  <w:pPr>
                    <w:spacing w:after="0" w:line="216" w:lineRule="auto"/>
                    <w:jc w:val="center"/>
                    <w:rPr>
                      <w:rFonts w:cstheme="minorHAnsi"/>
                    </w:rPr>
                  </w:pPr>
                  <w:r w:rsidRPr="00EB47CF">
                    <w:rPr>
                      <w:rFonts w:cstheme="minorHAnsi"/>
                    </w:rPr>
                    <w:t>6.0</w:t>
                  </w:r>
                </w:p>
              </w:tc>
              <w:tc>
                <w:tcPr>
                  <w:tcW w:w="553" w:type="dxa"/>
                  <w:shd w:val="clear" w:color="auto" w:fill="EBF5F5"/>
                  <w:tcMar>
                    <w:top w:w="60" w:type="dxa"/>
                    <w:left w:w="60" w:type="dxa"/>
                    <w:bottom w:w="60" w:type="dxa"/>
                    <w:right w:w="60" w:type="dxa"/>
                  </w:tcMar>
                  <w:vAlign w:val="center"/>
                  <w:hideMark/>
                </w:tcPr>
                <w:p w14:paraId="00305E33" w14:textId="77777777" w:rsidR="00EB47CF" w:rsidRPr="00EB47CF" w:rsidRDefault="00EB47CF" w:rsidP="00CB7302">
                  <w:pPr>
                    <w:spacing w:after="0" w:line="216" w:lineRule="auto"/>
                    <w:jc w:val="center"/>
                    <w:rPr>
                      <w:rFonts w:cstheme="minorHAnsi"/>
                    </w:rPr>
                  </w:pPr>
                  <w:r w:rsidRPr="00EB47CF">
                    <w:rPr>
                      <w:rFonts w:cstheme="minorHAnsi"/>
                    </w:rPr>
                    <w:t>-</w:t>
                  </w:r>
                </w:p>
              </w:tc>
              <w:tc>
                <w:tcPr>
                  <w:tcW w:w="553" w:type="dxa"/>
                  <w:shd w:val="clear" w:color="auto" w:fill="EBF5F5"/>
                  <w:tcMar>
                    <w:top w:w="60" w:type="dxa"/>
                    <w:left w:w="60" w:type="dxa"/>
                    <w:bottom w:w="60" w:type="dxa"/>
                    <w:right w:w="60" w:type="dxa"/>
                  </w:tcMar>
                  <w:vAlign w:val="center"/>
                  <w:hideMark/>
                </w:tcPr>
                <w:p w14:paraId="5A9A7FCD" w14:textId="77777777" w:rsidR="00EB47CF" w:rsidRPr="00EB47CF" w:rsidRDefault="00EB47CF" w:rsidP="00CB7302">
                  <w:pPr>
                    <w:spacing w:after="0" w:line="216" w:lineRule="auto"/>
                    <w:jc w:val="center"/>
                    <w:rPr>
                      <w:rFonts w:cstheme="minorHAnsi"/>
                    </w:rPr>
                  </w:pPr>
                  <w:r w:rsidRPr="00EB47CF">
                    <w:rPr>
                      <w:rFonts w:cstheme="minorHAnsi"/>
                    </w:rPr>
                    <w:t>áno</w:t>
                  </w:r>
                </w:p>
              </w:tc>
              <w:tc>
                <w:tcPr>
                  <w:tcW w:w="2541" w:type="dxa"/>
                  <w:shd w:val="clear" w:color="auto" w:fill="EBF5F5"/>
                  <w:tcMar>
                    <w:top w:w="60" w:type="dxa"/>
                    <w:left w:w="60" w:type="dxa"/>
                    <w:bottom w:w="60" w:type="dxa"/>
                    <w:right w:w="60" w:type="dxa"/>
                  </w:tcMar>
                  <w:vAlign w:val="center"/>
                  <w:hideMark/>
                </w:tcPr>
                <w:p w14:paraId="7425BAEE" w14:textId="77777777" w:rsidR="00EB47CF" w:rsidRPr="00EB47CF" w:rsidRDefault="00EB47CF" w:rsidP="00EB47CF">
                  <w:pPr>
                    <w:spacing w:after="0" w:line="216" w:lineRule="auto"/>
                    <w:jc w:val="both"/>
                    <w:rPr>
                      <w:rFonts w:cstheme="minorHAnsi"/>
                    </w:rPr>
                  </w:pPr>
                  <w:r w:rsidRPr="00EB47CF">
                    <w:rPr>
                      <w:rFonts w:cstheme="minorHAnsi"/>
                    </w:rPr>
                    <w:t xml:space="preserve">doc. Ing. Norbert </w:t>
                  </w:r>
                  <w:proofErr w:type="spellStart"/>
                  <w:r w:rsidRPr="00EB47CF">
                    <w:rPr>
                      <w:rFonts w:cstheme="minorHAnsi"/>
                    </w:rPr>
                    <w:t>Tarjányi</w:t>
                  </w:r>
                  <w:proofErr w:type="spellEnd"/>
                  <w:r w:rsidRPr="00EB47CF">
                    <w:rPr>
                      <w:rFonts w:cstheme="minorHAnsi"/>
                    </w:rPr>
                    <w:t>, PhD.</w:t>
                  </w:r>
                </w:p>
              </w:tc>
              <w:tc>
                <w:tcPr>
                  <w:tcW w:w="21" w:type="dxa"/>
                  <w:shd w:val="clear" w:color="auto" w:fill="EBF5F5"/>
                  <w:vAlign w:val="center"/>
                  <w:hideMark/>
                </w:tcPr>
                <w:p w14:paraId="6681346B" w14:textId="77777777" w:rsidR="00EB47CF" w:rsidRPr="00EB47CF" w:rsidRDefault="00EB47CF" w:rsidP="00EB47CF">
                  <w:pPr>
                    <w:spacing w:after="0" w:line="216" w:lineRule="auto"/>
                    <w:jc w:val="both"/>
                    <w:rPr>
                      <w:rFonts w:cstheme="minorHAnsi"/>
                    </w:rPr>
                  </w:pPr>
                </w:p>
              </w:tc>
            </w:tr>
            <w:tr w:rsidR="00EB47CF" w:rsidRPr="00EB47CF" w14:paraId="5913692C" w14:textId="77777777" w:rsidTr="00695B9D">
              <w:trPr>
                <w:tblCellSpacing w:w="7" w:type="dxa"/>
              </w:trPr>
              <w:tc>
                <w:tcPr>
                  <w:tcW w:w="2493" w:type="dxa"/>
                  <w:shd w:val="clear" w:color="auto" w:fill="FFFFFF"/>
                  <w:tcMar>
                    <w:top w:w="60" w:type="dxa"/>
                    <w:left w:w="60" w:type="dxa"/>
                    <w:bottom w:w="60" w:type="dxa"/>
                    <w:right w:w="60" w:type="dxa"/>
                  </w:tcMar>
                  <w:vAlign w:val="center"/>
                  <w:hideMark/>
                </w:tcPr>
                <w:p w14:paraId="6DAE103F" w14:textId="77777777" w:rsidR="00EB47CF" w:rsidRPr="00EB47CF" w:rsidRDefault="00EB47CF" w:rsidP="00695B9D">
                  <w:pPr>
                    <w:spacing w:after="0" w:line="216" w:lineRule="auto"/>
                    <w:rPr>
                      <w:rFonts w:cstheme="minorHAnsi"/>
                    </w:rPr>
                  </w:pPr>
                  <w:hyperlink r:id="rId44" w:tooltip="Informačný list predmetu" w:history="1">
                    <w:r w:rsidRPr="00EB47CF">
                      <w:rPr>
                        <w:rStyle w:val="Hypertextovprepojenie"/>
                        <w:rFonts w:cstheme="minorHAnsi"/>
                      </w:rPr>
                      <w:t>3I0C101 polovodiče a polovodičové štruktúry</w:t>
                    </w:r>
                  </w:hyperlink>
                </w:p>
              </w:tc>
              <w:tc>
                <w:tcPr>
                  <w:tcW w:w="1046" w:type="dxa"/>
                  <w:shd w:val="clear" w:color="auto" w:fill="FFFFFF"/>
                  <w:tcMar>
                    <w:top w:w="60" w:type="dxa"/>
                    <w:left w:w="60" w:type="dxa"/>
                    <w:bottom w:w="60" w:type="dxa"/>
                    <w:right w:w="60" w:type="dxa"/>
                  </w:tcMar>
                  <w:vAlign w:val="center"/>
                  <w:hideMark/>
                </w:tcPr>
                <w:p w14:paraId="49B22E82" w14:textId="77777777" w:rsidR="00EB47CF" w:rsidRPr="00EB47CF" w:rsidRDefault="00EB47CF" w:rsidP="00EB47CF">
                  <w:pPr>
                    <w:spacing w:after="0" w:line="216" w:lineRule="auto"/>
                    <w:jc w:val="center"/>
                    <w:rPr>
                      <w:rFonts w:cstheme="minorHAnsi"/>
                    </w:rPr>
                  </w:pPr>
                  <w:r w:rsidRPr="00EB47CF">
                    <w:rPr>
                      <w:rFonts w:cstheme="minorHAnsi"/>
                    </w:rPr>
                    <w:t>PVPVŠ</w:t>
                  </w:r>
                </w:p>
              </w:tc>
              <w:tc>
                <w:tcPr>
                  <w:tcW w:w="762" w:type="dxa"/>
                  <w:shd w:val="clear" w:color="auto" w:fill="FFFFFF"/>
                  <w:tcMar>
                    <w:top w:w="60" w:type="dxa"/>
                    <w:left w:w="60" w:type="dxa"/>
                    <w:bottom w:w="60" w:type="dxa"/>
                    <w:right w:w="60" w:type="dxa"/>
                  </w:tcMar>
                  <w:vAlign w:val="center"/>
                  <w:hideMark/>
                </w:tcPr>
                <w:p w14:paraId="53AF012D" w14:textId="77777777" w:rsidR="00EB47CF" w:rsidRPr="00EB47CF" w:rsidRDefault="00EB47CF" w:rsidP="00EB47CF">
                  <w:pPr>
                    <w:spacing w:after="0" w:line="216" w:lineRule="auto"/>
                    <w:jc w:val="both"/>
                    <w:rPr>
                      <w:rFonts w:cstheme="minorHAnsi"/>
                    </w:rPr>
                  </w:pPr>
                  <w:proofErr w:type="spellStart"/>
                  <w:r w:rsidRPr="00EB47CF">
                    <w:rPr>
                      <w:rFonts w:cstheme="minorHAnsi"/>
                    </w:rPr>
                    <w:t>Pov</w:t>
                  </w:r>
                  <w:proofErr w:type="spellEnd"/>
                  <w:r w:rsidRPr="00EB47CF">
                    <w:rPr>
                      <w:rFonts w:cstheme="minorHAnsi"/>
                    </w:rPr>
                    <w:t>.</w:t>
                  </w:r>
                </w:p>
              </w:tc>
              <w:tc>
                <w:tcPr>
                  <w:tcW w:w="842" w:type="dxa"/>
                  <w:shd w:val="clear" w:color="auto" w:fill="FFFFFF"/>
                  <w:tcMar>
                    <w:top w:w="60" w:type="dxa"/>
                    <w:left w:w="60" w:type="dxa"/>
                    <w:bottom w:w="60" w:type="dxa"/>
                    <w:right w:w="60" w:type="dxa"/>
                  </w:tcMar>
                  <w:vAlign w:val="center"/>
                  <w:hideMark/>
                </w:tcPr>
                <w:p w14:paraId="7BCCEDEA" w14:textId="77777777" w:rsidR="00EB47CF" w:rsidRPr="00EB47CF" w:rsidRDefault="00EB47CF" w:rsidP="00EB47CF">
                  <w:pPr>
                    <w:spacing w:after="0" w:line="216" w:lineRule="auto"/>
                    <w:jc w:val="both"/>
                    <w:rPr>
                      <w:rFonts w:cstheme="minorHAnsi"/>
                    </w:rPr>
                  </w:pPr>
                  <w:r w:rsidRPr="00EB47CF">
                    <w:rPr>
                      <w:rFonts w:cstheme="minorHAnsi"/>
                    </w:rPr>
                    <w:t>3 - 2 - 1</w:t>
                  </w:r>
                </w:p>
              </w:tc>
              <w:tc>
                <w:tcPr>
                  <w:tcW w:w="480" w:type="dxa"/>
                  <w:shd w:val="clear" w:color="auto" w:fill="FFFFFF"/>
                  <w:tcMar>
                    <w:top w:w="60" w:type="dxa"/>
                    <w:left w:w="60" w:type="dxa"/>
                    <w:bottom w:w="60" w:type="dxa"/>
                    <w:right w:w="60" w:type="dxa"/>
                  </w:tcMar>
                  <w:vAlign w:val="center"/>
                  <w:hideMark/>
                </w:tcPr>
                <w:p w14:paraId="7FD030A6" w14:textId="77777777" w:rsidR="00EB47CF" w:rsidRPr="00EB47CF" w:rsidRDefault="00EB47CF" w:rsidP="00EB47CF">
                  <w:pPr>
                    <w:spacing w:after="0" w:line="216" w:lineRule="auto"/>
                    <w:jc w:val="center"/>
                    <w:rPr>
                      <w:rFonts w:cstheme="minorHAnsi"/>
                    </w:rPr>
                  </w:pPr>
                  <w:r w:rsidRPr="00EB47CF">
                    <w:rPr>
                      <w:rFonts w:cstheme="minorHAnsi"/>
                    </w:rPr>
                    <w:t>S</w:t>
                  </w:r>
                </w:p>
              </w:tc>
              <w:tc>
                <w:tcPr>
                  <w:tcW w:w="553" w:type="dxa"/>
                  <w:shd w:val="clear" w:color="auto" w:fill="FFFFFF"/>
                  <w:tcMar>
                    <w:top w:w="60" w:type="dxa"/>
                    <w:left w:w="60" w:type="dxa"/>
                    <w:bottom w:w="60" w:type="dxa"/>
                    <w:right w:w="60" w:type="dxa"/>
                  </w:tcMar>
                  <w:vAlign w:val="center"/>
                  <w:hideMark/>
                </w:tcPr>
                <w:p w14:paraId="70E7603D" w14:textId="77777777" w:rsidR="00EB47CF" w:rsidRPr="00EB47CF" w:rsidRDefault="00EB47CF" w:rsidP="00EB47CF">
                  <w:pPr>
                    <w:spacing w:after="0" w:line="216" w:lineRule="auto"/>
                    <w:jc w:val="center"/>
                    <w:rPr>
                      <w:rFonts w:cstheme="minorHAnsi"/>
                    </w:rPr>
                  </w:pPr>
                  <w:r w:rsidRPr="00EB47CF">
                    <w:rPr>
                      <w:rFonts w:cstheme="minorHAnsi"/>
                    </w:rPr>
                    <w:t>6.0</w:t>
                  </w:r>
                </w:p>
              </w:tc>
              <w:tc>
                <w:tcPr>
                  <w:tcW w:w="553" w:type="dxa"/>
                  <w:shd w:val="clear" w:color="auto" w:fill="FFFFFF"/>
                  <w:tcMar>
                    <w:top w:w="60" w:type="dxa"/>
                    <w:left w:w="60" w:type="dxa"/>
                    <w:bottom w:w="60" w:type="dxa"/>
                    <w:right w:w="60" w:type="dxa"/>
                  </w:tcMar>
                  <w:vAlign w:val="center"/>
                  <w:hideMark/>
                </w:tcPr>
                <w:p w14:paraId="776401D0" w14:textId="77777777" w:rsidR="00EB47CF" w:rsidRPr="00EB47CF" w:rsidRDefault="00EB47CF" w:rsidP="00CB7302">
                  <w:pPr>
                    <w:spacing w:after="0" w:line="216" w:lineRule="auto"/>
                    <w:jc w:val="center"/>
                    <w:rPr>
                      <w:rFonts w:cstheme="minorHAnsi"/>
                    </w:rPr>
                  </w:pPr>
                  <w:r w:rsidRPr="00EB47CF">
                    <w:rPr>
                      <w:rFonts w:cstheme="minorHAnsi"/>
                    </w:rPr>
                    <w:t>áno</w:t>
                  </w:r>
                </w:p>
              </w:tc>
              <w:tc>
                <w:tcPr>
                  <w:tcW w:w="553" w:type="dxa"/>
                  <w:shd w:val="clear" w:color="auto" w:fill="FFFFFF"/>
                  <w:tcMar>
                    <w:top w:w="60" w:type="dxa"/>
                    <w:left w:w="60" w:type="dxa"/>
                    <w:bottom w:w="60" w:type="dxa"/>
                    <w:right w:w="60" w:type="dxa"/>
                  </w:tcMar>
                  <w:vAlign w:val="center"/>
                  <w:hideMark/>
                </w:tcPr>
                <w:p w14:paraId="52A679EE" w14:textId="77777777" w:rsidR="00EB47CF" w:rsidRPr="00EB47CF" w:rsidRDefault="00EB47CF" w:rsidP="00CB7302">
                  <w:pPr>
                    <w:spacing w:after="0" w:line="216" w:lineRule="auto"/>
                    <w:jc w:val="center"/>
                    <w:rPr>
                      <w:rFonts w:cstheme="minorHAnsi"/>
                    </w:rPr>
                  </w:pPr>
                  <w:r w:rsidRPr="00EB47CF">
                    <w:rPr>
                      <w:rFonts w:cstheme="minorHAnsi"/>
                    </w:rPr>
                    <w:t>áno</w:t>
                  </w:r>
                </w:p>
              </w:tc>
              <w:tc>
                <w:tcPr>
                  <w:tcW w:w="2541" w:type="dxa"/>
                  <w:shd w:val="clear" w:color="auto" w:fill="FFFFFF"/>
                  <w:tcMar>
                    <w:top w:w="60" w:type="dxa"/>
                    <w:left w:w="60" w:type="dxa"/>
                    <w:bottom w:w="60" w:type="dxa"/>
                    <w:right w:w="60" w:type="dxa"/>
                  </w:tcMar>
                  <w:vAlign w:val="center"/>
                  <w:hideMark/>
                </w:tcPr>
                <w:p w14:paraId="57A0728E" w14:textId="77777777" w:rsidR="00EB47CF" w:rsidRPr="00EB47CF" w:rsidRDefault="00EB47CF" w:rsidP="00EB47CF">
                  <w:pPr>
                    <w:spacing w:after="0" w:line="216" w:lineRule="auto"/>
                    <w:jc w:val="both"/>
                    <w:rPr>
                      <w:rFonts w:cstheme="minorHAnsi"/>
                    </w:rPr>
                  </w:pPr>
                  <w:r w:rsidRPr="00EB47CF">
                    <w:rPr>
                      <w:rFonts w:cstheme="minorHAnsi"/>
                    </w:rPr>
                    <w:t>prof. Ing. Dušan Pudiš, PhD.</w:t>
                  </w:r>
                </w:p>
              </w:tc>
              <w:tc>
                <w:tcPr>
                  <w:tcW w:w="21" w:type="dxa"/>
                  <w:shd w:val="clear" w:color="auto" w:fill="FFFFFF"/>
                  <w:vAlign w:val="center"/>
                  <w:hideMark/>
                </w:tcPr>
                <w:p w14:paraId="41579C49" w14:textId="77777777" w:rsidR="00EB47CF" w:rsidRPr="00EB47CF" w:rsidRDefault="00EB47CF" w:rsidP="00EB47CF">
                  <w:pPr>
                    <w:spacing w:after="0" w:line="216" w:lineRule="auto"/>
                    <w:jc w:val="both"/>
                    <w:rPr>
                      <w:rFonts w:cstheme="minorHAnsi"/>
                    </w:rPr>
                  </w:pPr>
                </w:p>
              </w:tc>
            </w:tr>
            <w:tr w:rsidR="00EB47CF" w:rsidRPr="00EB47CF" w14:paraId="239884B3" w14:textId="77777777" w:rsidTr="00695B9D">
              <w:trPr>
                <w:tblCellSpacing w:w="7" w:type="dxa"/>
              </w:trPr>
              <w:tc>
                <w:tcPr>
                  <w:tcW w:w="2493" w:type="dxa"/>
                  <w:shd w:val="clear" w:color="auto" w:fill="EBF5F5"/>
                  <w:tcMar>
                    <w:top w:w="60" w:type="dxa"/>
                    <w:left w:w="60" w:type="dxa"/>
                    <w:bottom w:w="60" w:type="dxa"/>
                    <w:right w:w="60" w:type="dxa"/>
                  </w:tcMar>
                  <w:vAlign w:val="center"/>
                  <w:hideMark/>
                </w:tcPr>
                <w:p w14:paraId="58B68FDB" w14:textId="77777777" w:rsidR="00EB47CF" w:rsidRPr="00EB47CF" w:rsidRDefault="00EB47CF" w:rsidP="00695B9D">
                  <w:pPr>
                    <w:spacing w:after="0" w:line="216" w:lineRule="auto"/>
                    <w:rPr>
                      <w:rFonts w:cstheme="minorHAnsi"/>
                    </w:rPr>
                  </w:pPr>
                  <w:hyperlink r:id="rId45" w:tooltip="Informačný list predmetu" w:history="1">
                    <w:r w:rsidRPr="00EB47CF">
                      <w:rPr>
                        <w:rStyle w:val="Hypertextovprepojenie"/>
                        <w:rFonts w:cstheme="minorHAnsi"/>
                      </w:rPr>
                      <w:t xml:space="preserve">3I0C104 </w:t>
                    </w:r>
                    <w:proofErr w:type="spellStart"/>
                    <w:r w:rsidRPr="00EB47CF">
                      <w:rPr>
                        <w:rStyle w:val="Hypertextovprepojenie"/>
                        <w:rFonts w:cstheme="minorHAnsi"/>
                      </w:rPr>
                      <w:t>fotonika</w:t>
                    </w:r>
                    <w:proofErr w:type="spellEnd"/>
                  </w:hyperlink>
                </w:p>
              </w:tc>
              <w:tc>
                <w:tcPr>
                  <w:tcW w:w="1046" w:type="dxa"/>
                  <w:shd w:val="clear" w:color="auto" w:fill="EBF5F5"/>
                  <w:tcMar>
                    <w:top w:w="60" w:type="dxa"/>
                    <w:left w:w="60" w:type="dxa"/>
                    <w:bottom w:w="60" w:type="dxa"/>
                    <w:right w:w="60" w:type="dxa"/>
                  </w:tcMar>
                  <w:vAlign w:val="center"/>
                  <w:hideMark/>
                </w:tcPr>
                <w:p w14:paraId="6EB99A59" w14:textId="77777777" w:rsidR="00EB47CF" w:rsidRPr="00EB47CF" w:rsidRDefault="00EB47CF" w:rsidP="00EB47CF">
                  <w:pPr>
                    <w:spacing w:after="0" w:line="216" w:lineRule="auto"/>
                    <w:jc w:val="center"/>
                    <w:rPr>
                      <w:rFonts w:cstheme="minorHAnsi"/>
                    </w:rPr>
                  </w:pPr>
                  <w:r w:rsidRPr="00EB47CF">
                    <w:rPr>
                      <w:rFonts w:cstheme="minorHAnsi"/>
                    </w:rPr>
                    <w:t>FOT</w:t>
                  </w:r>
                </w:p>
              </w:tc>
              <w:tc>
                <w:tcPr>
                  <w:tcW w:w="762" w:type="dxa"/>
                  <w:shd w:val="clear" w:color="auto" w:fill="EBF5F5"/>
                  <w:tcMar>
                    <w:top w:w="60" w:type="dxa"/>
                    <w:left w:w="60" w:type="dxa"/>
                    <w:bottom w:w="60" w:type="dxa"/>
                    <w:right w:w="60" w:type="dxa"/>
                  </w:tcMar>
                  <w:vAlign w:val="center"/>
                  <w:hideMark/>
                </w:tcPr>
                <w:p w14:paraId="616347B5" w14:textId="77777777" w:rsidR="00EB47CF" w:rsidRPr="00EB47CF" w:rsidRDefault="00EB47CF" w:rsidP="00EB47CF">
                  <w:pPr>
                    <w:spacing w:after="0" w:line="216" w:lineRule="auto"/>
                    <w:jc w:val="both"/>
                    <w:rPr>
                      <w:rFonts w:cstheme="minorHAnsi"/>
                    </w:rPr>
                  </w:pPr>
                  <w:proofErr w:type="spellStart"/>
                  <w:r w:rsidRPr="00EB47CF">
                    <w:rPr>
                      <w:rFonts w:cstheme="minorHAnsi"/>
                    </w:rPr>
                    <w:t>Pov</w:t>
                  </w:r>
                  <w:proofErr w:type="spellEnd"/>
                  <w:r w:rsidRPr="00EB47CF">
                    <w:rPr>
                      <w:rFonts w:cstheme="minorHAnsi"/>
                    </w:rPr>
                    <w:t>.</w:t>
                  </w:r>
                </w:p>
              </w:tc>
              <w:tc>
                <w:tcPr>
                  <w:tcW w:w="842" w:type="dxa"/>
                  <w:shd w:val="clear" w:color="auto" w:fill="EBF5F5"/>
                  <w:tcMar>
                    <w:top w:w="60" w:type="dxa"/>
                    <w:left w:w="60" w:type="dxa"/>
                    <w:bottom w:w="60" w:type="dxa"/>
                    <w:right w:w="60" w:type="dxa"/>
                  </w:tcMar>
                  <w:vAlign w:val="center"/>
                  <w:hideMark/>
                </w:tcPr>
                <w:p w14:paraId="38C2E2DD" w14:textId="77777777" w:rsidR="00EB47CF" w:rsidRPr="00EB47CF" w:rsidRDefault="00EB47CF" w:rsidP="00EB47CF">
                  <w:pPr>
                    <w:spacing w:after="0" w:line="216" w:lineRule="auto"/>
                    <w:jc w:val="both"/>
                    <w:rPr>
                      <w:rFonts w:cstheme="minorHAnsi"/>
                    </w:rPr>
                  </w:pPr>
                  <w:r w:rsidRPr="00EB47CF">
                    <w:rPr>
                      <w:rFonts w:cstheme="minorHAnsi"/>
                    </w:rPr>
                    <w:t>3 - 2 - 0</w:t>
                  </w:r>
                </w:p>
              </w:tc>
              <w:tc>
                <w:tcPr>
                  <w:tcW w:w="480" w:type="dxa"/>
                  <w:shd w:val="clear" w:color="auto" w:fill="EBF5F5"/>
                  <w:tcMar>
                    <w:top w:w="60" w:type="dxa"/>
                    <w:left w:w="60" w:type="dxa"/>
                    <w:bottom w:w="60" w:type="dxa"/>
                    <w:right w:w="60" w:type="dxa"/>
                  </w:tcMar>
                  <w:vAlign w:val="center"/>
                  <w:hideMark/>
                </w:tcPr>
                <w:p w14:paraId="278618A5" w14:textId="77777777" w:rsidR="00EB47CF" w:rsidRPr="00EB47CF" w:rsidRDefault="00EB47CF" w:rsidP="00EB47CF">
                  <w:pPr>
                    <w:spacing w:after="0" w:line="216" w:lineRule="auto"/>
                    <w:jc w:val="center"/>
                    <w:rPr>
                      <w:rFonts w:cstheme="minorHAnsi"/>
                    </w:rPr>
                  </w:pPr>
                  <w:r w:rsidRPr="00EB47CF">
                    <w:rPr>
                      <w:rFonts w:cstheme="minorHAnsi"/>
                    </w:rPr>
                    <w:t>S</w:t>
                  </w:r>
                </w:p>
              </w:tc>
              <w:tc>
                <w:tcPr>
                  <w:tcW w:w="553" w:type="dxa"/>
                  <w:shd w:val="clear" w:color="auto" w:fill="EBF5F5"/>
                  <w:tcMar>
                    <w:top w:w="60" w:type="dxa"/>
                    <w:left w:w="60" w:type="dxa"/>
                    <w:bottom w:w="60" w:type="dxa"/>
                    <w:right w:w="60" w:type="dxa"/>
                  </w:tcMar>
                  <w:vAlign w:val="center"/>
                  <w:hideMark/>
                </w:tcPr>
                <w:p w14:paraId="5E6C3C0B" w14:textId="77777777" w:rsidR="00EB47CF" w:rsidRPr="00EB47CF" w:rsidRDefault="00EB47CF" w:rsidP="00EB47CF">
                  <w:pPr>
                    <w:spacing w:after="0" w:line="216" w:lineRule="auto"/>
                    <w:jc w:val="center"/>
                    <w:rPr>
                      <w:rFonts w:cstheme="minorHAnsi"/>
                    </w:rPr>
                  </w:pPr>
                  <w:r w:rsidRPr="00EB47CF">
                    <w:rPr>
                      <w:rFonts w:cstheme="minorHAnsi"/>
                    </w:rPr>
                    <w:t>6.0</w:t>
                  </w:r>
                </w:p>
              </w:tc>
              <w:tc>
                <w:tcPr>
                  <w:tcW w:w="553" w:type="dxa"/>
                  <w:shd w:val="clear" w:color="auto" w:fill="EBF5F5"/>
                  <w:tcMar>
                    <w:top w:w="60" w:type="dxa"/>
                    <w:left w:w="60" w:type="dxa"/>
                    <w:bottom w:w="60" w:type="dxa"/>
                    <w:right w:w="60" w:type="dxa"/>
                  </w:tcMar>
                  <w:vAlign w:val="center"/>
                  <w:hideMark/>
                </w:tcPr>
                <w:p w14:paraId="7948647C" w14:textId="77777777" w:rsidR="00EB47CF" w:rsidRPr="00EB47CF" w:rsidRDefault="00EB47CF" w:rsidP="00CB7302">
                  <w:pPr>
                    <w:spacing w:after="0" w:line="216" w:lineRule="auto"/>
                    <w:jc w:val="center"/>
                    <w:rPr>
                      <w:rFonts w:cstheme="minorHAnsi"/>
                    </w:rPr>
                  </w:pPr>
                  <w:r w:rsidRPr="00EB47CF">
                    <w:rPr>
                      <w:rFonts w:cstheme="minorHAnsi"/>
                    </w:rPr>
                    <w:t>áno</w:t>
                  </w:r>
                </w:p>
              </w:tc>
              <w:tc>
                <w:tcPr>
                  <w:tcW w:w="553" w:type="dxa"/>
                  <w:shd w:val="clear" w:color="auto" w:fill="EBF5F5"/>
                  <w:tcMar>
                    <w:top w:w="60" w:type="dxa"/>
                    <w:left w:w="60" w:type="dxa"/>
                    <w:bottom w:w="60" w:type="dxa"/>
                    <w:right w:w="60" w:type="dxa"/>
                  </w:tcMar>
                  <w:vAlign w:val="center"/>
                  <w:hideMark/>
                </w:tcPr>
                <w:p w14:paraId="6943D7DD" w14:textId="77777777" w:rsidR="00EB47CF" w:rsidRPr="00EB47CF" w:rsidRDefault="00EB47CF" w:rsidP="00CB7302">
                  <w:pPr>
                    <w:spacing w:after="0" w:line="216" w:lineRule="auto"/>
                    <w:jc w:val="center"/>
                    <w:rPr>
                      <w:rFonts w:cstheme="minorHAnsi"/>
                    </w:rPr>
                  </w:pPr>
                  <w:r w:rsidRPr="00EB47CF">
                    <w:rPr>
                      <w:rFonts w:cstheme="minorHAnsi"/>
                    </w:rPr>
                    <w:t>áno</w:t>
                  </w:r>
                </w:p>
              </w:tc>
              <w:tc>
                <w:tcPr>
                  <w:tcW w:w="2541" w:type="dxa"/>
                  <w:shd w:val="clear" w:color="auto" w:fill="EBF5F5"/>
                  <w:tcMar>
                    <w:top w:w="60" w:type="dxa"/>
                    <w:left w:w="60" w:type="dxa"/>
                    <w:bottom w:w="60" w:type="dxa"/>
                    <w:right w:w="60" w:type="dxa"/>
                  </w:tcMar>
                  <w:vAlign w:val="center"/>
                  <w:hideMark/>
                </w:tcPr>
                <w:p w14:paraId="6ABD2C00" w14:textId="77777777" w:rsidR="00EB47CF" w:rsidRPr="00EB47CF" w:rsidRDefault="00EB47CF" w:rsidP="00EB47CF">
                  <w:pPr>
                    <w:spacing w:after="0" w:line="216" w:lineRule="auto"/>
                    <w:jc w:val="both"/>
                    <w:rPr>
                      <w:rFonts w:cstheme="minorHAnsi"/>
                    </w:rPr>
                  </w:pPr>
                  <w:r w:rsidRPr="00EB47CF">
                    <w:rPr>
                      <w:rFonts w:cstheme="minorHAnsi"/>
                    </w:rPr>
                    <w:t xml:space="preserve">doc. Ing. Ľuboš </w:t>
                  </w:r>
                  <w:proofErr w:type="spellStart"/>
                  <w:r w:rsidRPr="00EB47CF">
                    <w:rPr>
                      <w:rFonts w:cstheme="minorHAnsi"/>
                    </w:rPr>
                    <w:t>Šušlik</w:t>
                  </w:r>
                  <w:proofErr w:type="spellEnd"/>
                  <w:r w:rsidRPr="00EB47CF">
                    <w:rPr>
                      <w:rFonts w:cstheme="minorHAnsi"/>
                    </w:rPr>
                    <w:t>, PhD.</w:t>
                  </w:r>
                </w:p>
              </w:tc>
              <w:tc>
                <w:tcPr>
                  <w:tcW w:w="21" w:type="dxa"/>
                  <w:shd w:val="clear" w:color="auto" w:fill="EBF5F5"/>
                  <w:vAlign w:val="center"/>
                  <w:hideMark/>
                </w:tcPr>
                <w:p w14:paraId="764DD95C" w14:textId="77777777" w:rsidR="00EB47CF" w:rsidRPr="00EB47CF" w:rsidRDefault="00EB47CF" w:rsidP="00EB47CF">
                  <w:pPr>
                    <w:spacing w:after="0" w:line="216" w:lineRule="auto"/>
                    <w:jc w:val="both"/>
                    <w:rPr>
                      <w:rFonts w:cstheme="minorHAnsi"/>
                    </w:rPr>
                  </w:pPr>
                </w:p>
              </w:tc>
            </w:tr>
            <w:tr w:rsidR="00EB47CF" w:rsidRPr="00EB47CF" w14:paraId="08104BBC" w14:textId="77777777" w:rsidTr="00695B9D">
              <w:trPr>
                <w:tblCellSpacing w:w="7" w:type="dxa"/>
              </w:trPr>
              <w:tc>
                <w:tcPr>
                  <w:tcW w:w="2493" w:type="dxa"/>
                  <w:shd w:val="clear" w:color="auto" w:fill="FFFFFF"/>
                  <w:tcMar>
                    <w:top w:w="60" w:type="dxa"/>
                    <w:left w:w="60" w:type="dxa"/>
                    <w:bottom w:w="60" w:type="dxa"/>
                    <w:right w:w="60" w:type="dxa"/>
                  </w:tcMar>
                  <w:vAlign w:val="center"/>
                  <w:hideMark/>
                </w:tcPr>
                <w:p w14:paraId="2D279E9F" w14:textId="77777777" w:rsidR="00EB47CF" w:rsidRPr="00EB47CF" w:rsidRDefault="00EB47CF" w:rsidP="00695B9D">
                  <w:pPr>
                    <w:spacing w:after="0" w:line="216" w:lineRule="auto"/>
                    <w:rPr>
                      <w:rFonts w:cstheme="minorHAnsi"/>
                    </w:rPr>
                  </w:pPr>
                  <w:hyperlink r:id="rId46" w:tooltip="Informačný list predmetu" w:history="1">
                    <w:r w:rsidRPr="00EB47CF">
                      <w:rPr>
                        <w:rStyle w:val="Hypertextovprepojenie"/>
                        <w:rFonts w:cstheme="minorHAnsi"/>
                      </w:rPr>
                      <w:t xml:space="preserve">3I0C105 ročníkový projekt z </w:t>
                    </w:r>
                    <w:proofErr w:type="spellStart"/>
                    <w:r w:rsidRPr="00EB47CF">
                      <w:rPr>
                        <w:rStyle w:val="Hypertextovprepojenie"/>
                        <w:rFonts w:cstheme="minorHAnsi"/>
                      </w:rPr>
                      <w:t>fotoniky</w:t>
                    </w:r>
                    <w:proofErr w:type="spellEnd"/>
                    <w:r w:rsidRPr="00EB47CF">
                      <w:rPr>
                        <w:rStyle w:val="Hypertextovprepojenie"/>
                        <w:rFonts w:cstheme="minorHAnsi"/>
                      </w:rPr>
                      <w:t xml:space="preserve"> I</w:t>
                    </w:r>
                  </w:hyperlink>
                </w:p>
              </w:tc>
              <w:tc>
                <w:tcPr>
                  <w:tcW w:w="1046" w:type="dxa"/>
                  <w:shd w:val="clear" w:color="auto" w:fill="FFFFFF"/>
                  <w:tcMar>
                    <w:top w:w="60" w:type="dxa"/>
                    <w:left w:w="60" w:type="dxa"/>
                    <w:bottom w:w="60" w:type="dxa"/>
                    <w:right w:w="60" w:type="dxa"/>
                  </w:tcMar>
                  <w:vAlign w:val="center"/>
                  <w:hideMark/>
                </w:tcPr>
                <w:p w14:paraId="63FCFA33" w14:textId="77777777" w:rsidR="00EB47CF" w:rsidRPr="00EB47CF" w:rsidRDefault="00EB47CF" w:rsidP="00EB47CF">
                  <w:pPr>
                    <w:spacing w:after="0" w:line="216" w:lineRule="auto"/>
                    <w:jc w:val="center"/>
                    <w:rPr>
                      <w:rFonts w:cstheme="minorHAnsi"/>
                    </w:rPr>
                  </w:pPr>
                  <w:r w:rsidRPr="00EB47CF">
                    <w:rPr>
                      <w:rFonts w:cstheme="minorHAnsi"/>
                    </w:rPr>
                    <w:t>RPFOT1</w:t>
                  </w:r>
                </w:p>
              </w:tc>
              <w:tc>
                <w:tcPr>
                  <w:tcW w:w="762" w:type="dxa"/>
                  <w:shd w:val="clear" w:color="auto" w:fill="FFFFFF"/>
                  <w:tcMar>
                    <w:top w:w="60" w:type="dxa"/>
                    <w:left w:w="60" w:type="dxa"/>
                    <w:bottom w:w="60" w:type="dxa"/>
                    <w:right w:w="60" w:type="dxa"/>
                  </w:tcMar>
                  <w:vAlign w:val="center"/>
                  <w:hideMark/>
                </w:tcPr>
                <w:p w14:paraId="7B175875" w14:textId="77777777" w:rsidR="00EB47CF" w:rsidRPr="00EB47CF" w:rsidRDefault="00EB47CF" w:rsidP="00EB47CF">
                  <w:pPr>
                    <w:spacing w:after="0" w:line="216" w:lineRule="auto"/>
                    <w:jc w:val="both"/>
                    <w:rPr>
                      <w:rFonts w:cstheme="minorHAnsi"/>
                    </w:rPr>
                  </w:pPr>
                  <w:proofErr w:type="spellStart"/>
                  <w:r w:rsidRPr="00EB47CF">
                    <w:rPr>
                      <w:rFonts w:cstheme="minorHAnsi"/>
                    </w:rPr>
                    <w:t>Pov</w:t>
                  </w:r>
                  <w:proofErr w:type="spellEnd"/>
                  <w:r w:rsidRPr="00EB47CF">
                    <w:rPr>
                      <w:rFonts w:cstheme="minorHAnsi"/>
                    </w:rPr>
                    <w:t>.</w:t>
                  </w:r>
                </w:p>
              </w:tc>
              <w:tc>
                <w:tcPr>
                  <w:tcW w:w="842" w:type="dxa"/>
                  <w:shd w:val="clear" w:color="auto" w:fill="FFFFFF"/>
                  <w:tcMar>
                    <w:top w:w="60" w:type="dxa"/>
                    <w:left w:w="60" w:type="dxa"/>
                    <w:bottom w:w="60" w:type="dxa"/>
                    <w:right w:w="60" w:type="dxa"/>
                  </w:tcMar>
                  <w:vAlign w:val="center"/>
                  <w:hideMark/>
                </w:tcPr>
                <w:p w14:paraId="49A969DA" w14:textId="77777777" w:rsidR="00EB47CF" w:rsidRPr="00EB47CF" w:rsidRDefault="00EB47CF" w:rsidP="00EB47CF">
                  <w:pPr>
                    <w:spacing w:after="0" w:line="216" w:lineRule="auto"/>
                    <w:jc w:val="both"/>
                    <w:rPr>
                      <w:rFonts w:cstheme="minorHAnsi"/>
                    </w:rPr>
                  </w:pPr>
                  <w:r w:rsidRPr="00EB47CF">
                    <w:rPr>
                      <w:rFonts w:cstheme="minorHAnsi"/>
                    </w:rPr>
                    <w:t>0 - 2 - 0</w:t>
                  </w:r>
                </w:p>
              </w:tc>
              <w:tc>
                <w:tcPr>
                  <w:tcW w:w="480" w:type="dxa"/>
                  <w:shd w:val="clear" w:color="auto" w:fill="FFFFFF"/>
                  <w:tcMar>
                    <w:top w:w="60" w:type="dxa"/>
                    <w:left w:w="60" w:type="dxa"/>
                    <w:bottom w:w="60" w:type="dxa"/>
                    <w:right w:w="60" w:type="dxa"/>
                  </w:tcMar>
                  <w:vAlign w:val="center"/>
                  <w:hideMark/>
                </w:tcPr>
                <w:p w14:paraId="034EB906" w14:textId="77777777" w:rsidR="00EB47CF" w:rsidRPr="00EB47CF" w:rsidRDefault="00EB47CF" w:rsidP="00EB47CF">
                  <w:pPr>
                    <w:spacing w:after="0" w:line="216" w:lineRule="auto"/>
                    <w:jc w:val="center"/>
                    <w:rPr>
                      <w:rFonts w:cstheme="minorHAnsi"/>
                    </w:rPr>
                  </w:pPr>
                  <w:r w:rsidRPr="00EB47CF">
                    <w:rPr>
                      <w:rFonts w:cstheme="minorHAnsi"/>
                    </w:rPr>
                    <w:t>S</w:t>
                  </w:r>
                </w:p>
              </w:tc>
              <w:tc>
                <w:tcPr>
                  <w:tcW w:w="553" w:type="dxa"/>
                  <w:shd w:val="clear" w:color="auto" w:fill="FFFFFF"/>
                  <w:tcMar>
                    <w:top w:w="60" w:type="dxa"/>
                    <w:left w:w="60" w:type="dxa"/>
                    <w:bottom w:w="60" w:type="dxa"/>
                    <w:right w:w="60" w:type="dxa"/>
                  </w:tcMar>
                  <w:vAlign w:val="center"/>
                  <w:hideMark/>
                </w:tcPr>
                <w:p w14:paraId="7E1CD313" w14:textId="77777777" w:rsidR="00EB47CF" w:rsidRPr="00EB47CF" w:rsidRDefault="00EB47CF" w:rsidP="00EB47CF">
                  <w:pPr>
                    <w:spacing w:after="0" w:line="216" w:lineRule="auto"/>
                    <w:jc w:val="center"/>
                    <w:rPr>
                      <w:rFonts w:cstheme="minorHAnsi"/>
                    </w:rPr>
                  </w:pPr>
                  <w:r w:rsidRPr="00EB47CF">
                    <w:rPr>
                      <w:rFonts w:cstheme="minorHAnsi"/>
                    </w:rPr>
                    <w:t>3.0</w:t>
                  </w:r>
                </w:p>
              </w:tc>
              <w:tc>
                <w:tcPr>
                  <w:tcW w:w="553" w:type="dxa"/>
                  <w:shd w:val="clear" w:color="auto" w:fill="FFFFFF"/>
                  <w:tcMar>
                    <w:top w:w="60" w:type="dxa"/>
                    <w:left w:w="60" w:type="dxa"/>
                    <w:bottom w:w="60" w:type="dxa"/>
                    <w:right w:w="60" w:type="dxa"/>
                  </w:tcMar>
                  <w:vAlign w:val="center"/>
                  <w:hideMark/>
                </w:tcPr>
                <w:p w14:paraId="32DA6D14" w14:textId="77777777" w:rsidR="00EB47CF" w:rsidRPr="00EB47CF" w:rsidRDefault="00EB47CF" w:rsidP="00CB7302">
                  <w:pPr>
                    <w:spacing w:after="0" w:line="216" w:lineRule="auto"/>
                    <w:jc w:val="center"/>
                    <w:rPr>
                      <w:rFonts w:cstheme="minorHAnsi"/>
                    </w:rPr>
                  </w:pPr>
                  <w:r w:rsidRPr="00EB47CF">
                    <w:rPr>
                      <w:rFonts w:cstheme="minorHAnsi"/>
                    </w:rPr>
                    <w:t>-</w:t>
                  </w:r>
                </w:p>
              </w:tc>
              <w:tc>
                <w:tcPr>
                  <w:tcW w:w="553" w:type="dxa"/>
                  <w:shd w:val="clear" w:color="auto" w:fill="FFFFFF"/>
                  <w:tcMar>
                    <w:top w:w="60" w:type="dxa"/>
                    <w:left w:w="60" w:type="dxa"/>
                    <w:bottom w:w="60" w:type="dxa"/>
                    <w:right w:w="60" w:type="dxa"/>
                  </w:tcMar>
                  <w:vAlign w:val="center"/>
                  <w:hideMark/>
                </w:tcPr>
                <w:p w14:paraId="00975556" w14:textId="77777777" w:rsidR="00EB47CF" w:rsidRPr="00EB47CF" w:rsidRDefault="00EB47CF" w:rsidP="00CB7302">
                  <w:pPr>
                    <w:spacing w:after="0" w:line="216" w:lineRule="auto"/>
                    <w:jc w:val="center"/>
                    <w:rPr>
                      <w:rFonts w:cstheme="minorHAnsi"/>
                    </w:rPr>
                  </w:pPr>
                  <w:r w:rsidRPr="00EB47CF">
                    <w:rPr>
                      <w:rFonts w:cstheme="minorHAnsi"/>
                    </w:rPr>
                    <w:t>áno</w:t>
                  </w:r>
                </w:p>
              </w:tc>
              <w:tc>
                <w:tcPr>
                  <w:tcW w:w="2541" w:type="dxa"/>
                  <w:shd w:val="clear" w:color="auto" w:fill="FFFFFF"/>
                  <w:tcMar>
                    <w:top w:w="60" w:type="dxa"/>
                    <w:left w:w="60" w:type="dxa"/>
                    <w:bottom w:w="60" w:type="dxa"/>
                    <w:right w:w="60" w:type="dxa"/>
                  </w:tcMar>
                  <w:vAlign w:val="center"/>
                  <w:hideMark/>
                </w:tcPr>
                <w:p w14:paraId="48B17924" w14:textId="77777777" w:rsidR="00EB47CF" w:rsidRPr="00EB47CF" w:rsidRDefault="00EB47CF" w:rsidP="00EB47CF">
                  <w:pPr>
                    <w:spacing w:after="0" w:line="216" w:lineRule="auto"/>
                    <w:jc w:val="both"/>
                    <w:rPr>
                      <w:rFonts w:cstheme="minorHAnsi"/>
                    </w:rPr>
                  </w:pPr>
                  <w:r w:rsidRPr="00EB47CF">
                    <w:rPr>
                      <w:rFonts w:cstheme="minorHAnsi"/>
                    </w:rPr>
                    <w:t xml:space="preserve">doc. Ing. Norbert </w:t>
                  </w:r>
                  <w:proofErr w:type="spellStart"/>
                  <w:r w:rsidRPr="00EB47CF">
                    <w:rPr>
                      <w:rFonts w:cstheme="minorHAnsi"/>
                    </w:rPr>
                    <w:t>Tarjányi</w:t>
                  </w:r>
                  <w:proofErr w:type="spellEnd"/>
                  <w:r w:rsidRPr="00EB47CF">
                    <w:rPr>
                      <w:rFonts w:cstheme="minorHAnsi"/>
                    </w:rPr>
                    <w:t>, PhD.</w:t>
                  </w:r>
                </w:p>
              </w:tc>
              <w:tc>
                <w:tcPr>
                  <w:tcW w:w="21" w:type="dxa"/>
                  <w:shd w:val="clear" w:color="auto" w:fill="FFFFFF"/>
                  <w:vAlign w:val="center"/>
                  <w:hideMark/>
                </w:tcPr>
                <w:p w14:paraId="5B813D0F" w14:textId="77777777" w:rsidR="00EB47CF" w:rsidRPr="00EB47CF" w:rsidRDefault="00EB47CF" w:rsidP="00EB47CF">
                  <w:pPr>
                    <w:spacing w:after="0" w:line="216" w:lineRule="auto"/>
                    <w:jc w:val="both"/>
                    <w:rPr>
                      <w:rFonts w:cstheme="minorHAnsi"/>
                    </w:rPr>
                  </w:pPr>
                </w:p>
              </w:tc>
            </w:tr>
            <w:tr w:rsidR="00EB47CF" w:rsidRPr="00EB47CF" w14:paraId="31A33248" w14:textId="77777777" w:rsidTr="00695B9D">
              <w:trPr>
                <w:tblCellSpacing w:w="7" w:type="dxa"/>
              </w:trPr>
              <w:tc>
                <w:tcPr>
                  <w:tcW w:w="2493" w:type="dxa"/>
                  <w:shd w:val="clear" w:color="auto" w:fill="EBF5F5"/>
                  <w:tcMar>
                    <w:top w:w="60" w:type="dxa"/>
                    <w:left w:w="60" w:type="dxa"/>
                    <w:bottom w:w="60" w:type="dxa"/>
                    <w:right w:w="60" w:type="dxa"/>
                  </w:tcMar>
                  <w:vAlign w:val="center"/>
                  <w:hideMark/>
                </w:tcPr>
                <w:p w14:paraId="74361242" w14:textId="77777777" w:rsidR="00EB47CF" w:rsidRPr="00EB47CF" w:rsidRDefault="00EB47CF" w:rsidP="00695B9D">
                  <w:pPr>
                    <w:spacing w:after="0" w:line="216" w:lineRule="auto"/>
                    <w:rPr>
                      <w:rFonts w:cstheme="minorHAnsi"/>
                    </w:rPr>
                  </w:pPr>
                  <w:hyperlink r:id="rId47" w:tooltip="Informačný list predmetu" w:history="1">
                    <w:r w:rsidRPr="00EB47CF">
                      <w:rPr>
                        <w:rStyle w:val="Hypertextovprepojenie"/>
                        <w:rFonts w:cstheme="minorHAnsi"/>
                      </w:rPr>
                      <w:t>3I0D103 lekárska elektronika 1</w:t>
                    </w:r>
                  </w:hyperlink>
                </w:p>
              </w:tc>
              <w:tc>
                <w:tcPr>
                  <w:tcW w:w="1046" w:type="dxa"/>
                  <w:shd w:val="clear" w:color="auto" w:fill="EBF5F5"/>
                  <w:tcMar>
                    <w:top w:w="60" w:type="dxa"/>
                    <w:left w:w="60" w:type="dxa"/>
                    <w:bottom w:w="60" w:type="dxa"/>
                    <w:right w:w="60" w:type="dxa"/>
                  </w:tcMar>
                  <w:vAlign w:val="center"/>
                  <w:hideMark/>
                </w:tcPr>
                <w:p w14:paraId="59675933" w14:textId="77777777" w:rsidR="00EB47CF" w:rsidRPr="00EB47CF" w:rsidRDefault="00EB47CF" w:rsidP="00EB47CF">
                  <w:pPr>
                    <w:spacing w:after="0" w:line="216" w:lineRule="auto"/>
                    <w:jc w:val="center"/>
                    <w:rPr>
                      <w:rFonts w:cstheme="minorHAnsi"/>
                    </w:rPr>
                  </w:pPr>
                  <w:r w:rsidRPr="00EB47CF">
                    <w:rPr>
                      <w:rFonts w:cstheme="minorHAnsi"/>
                    </w:rPr>
                    <w:t>LE1</w:t>
                  </w:r>
                </w:p>
              </w:tc>
              <w:tc>
                <w:tcPr>
                  <w:tcW w:w="762" w:type="dxa"/>
                  <w:shd w:val="clear" w:color="auto" w:fill="EBF5F5"/>
                  <w:tcMar>
                    <w:top w:w="60" w:type="dxa"/>
                    <w:left w:w="60" w:type="dxa"/>
                    <w:bottom w:w="60" w:type="dxa"/>
                    <w:right w:w="60" w:type="dxa"/>
                  </w:tcMar>
                  <w:vAlign w:val="center"/>
                  <w:hideMark/>
                </w:tcPr>
                <w:p w14:paraId="6CD5D0AB" w14:textId="5A98B3B5" w:rsidR="00EB47CF" w:rsidRPr="00EB47CF" w:rsidRDefault="00EB47CF" w:rsidP="00EB47CF">
                  <w:pPr>
                    <w:spacing w:after="0" w:line="216" w:lineRule="auto"/>
                    <w:jc w:val="both"/>
                    <w:rPr>
                      <w:rFonts w:cstheme="minorHAnsi"/>
                    </w:rPr>
                  </w:pPr>
                  <w:proofErr w:type="spellStart"/>
                  <w:r w:rsidRPr="00EB47CF">
                    <w:rPr>
                      <w:rFonts w:cstheme="minorHAnsi"/>
                    </w:rPr>
                    <w:t>P</w:t>
                  </w:r>
                  <w:r w:rsidR="00E81830">
                    <w:rPr>
                      <w:rFonts w:cstheme="minorHAnsi"/>
                    </w:rPr>
                    <w:t>.</w:t>
                  </w:r>
                  <w:r w:rsidRPr="00EB47CF">
                    <w:rPr>
                      <w:rFonts w:cstheme="minorHAnsi"/>
                    </w:rPr>
                    <w:t>v</w:t>
                  </w:r>
                  <w:proofErr w:type="spellEnd"/>
                  <w:r w:rsidRPr="00EB47CF">
                    <w:rPr>
                      <w:rFonts w:cstheme="minorHAnsi"/>
                    </w:rPr>
                    <w:t>.</w:t>
                  </w:r>
                </w:p>
              </w:tc>
              <w:tc>
                <w:tcPr>
                  <w:tcW w:w="842" w:type="dxa"/>
                  <w:shd w:val="clear" w:color="auto" w:fill="EBF5F5"/>
                  <w:tcMar>
                    <w:top w:w="60" w:type="dxa"/>
                    <w:left w:w="60" w:type="dxa"/>
                    <w:bottom w:w="60" w:type="dxa"/>
                    <w:right w:w="60" w:type="dxa"/>
                  </w:tcMar>
                  <w:vAlign w:val="center"/>
                  <w:hideMark/>
                </w:tcPr>
                <w:p w14:paraId="61B31379" w14:textId="77777777" w:rsidR="00EB47CF" w:rsidRPr="00EB47CF" w:rsidRDefault="00EB47CF" w:rsidP="00EB47CF">
                  <w:pPr>
                    <w:spacing w:after="0" w:line="216" w:lineRule="auto"/>
                    <w:jc w:val="both"/>
                    <w:rPr>
                      <w:rFonts w:cstheme="minorHAnsi"/>
                    </w:rPr>
                  </w:pPr>
                  <w:r w:rsidRPr="00EB47CF">
                    <w:rPr>
                      <w:rFonts w:cstheme="minorHAnsi"/>
                    </w:rPr>
                    <w:t>2 - 0 - 4</w:t>
                  </w:r>
                </w:p>
              </w:tc>
              <w:tc>
                <w:tcPr>
                  <w:tcW w:w="480" w:type="dxa"/>
                  <w:shd w:val="clear" w:color="auto" w:fill="EBF5F5"/>
                  <w:tcMar>
                    <w:top w:w="60" w:type="dxa"/>
                    <w:left w:w="60" w:type="dxa"/>
                    <w:bottom w:w="60" w:type="dxa"/>
                    <w:right w:w="60" w:type="dxa"/>
                  </w:tcMar>
                  <w:vAlign w:val="center"/>
                  <w:hideMark/>
                </w:tcPr>
                <w:p w14:paraId="2DFF03C4" w14:textId="77777777" w:rsidR="00EB47CF" w:rsidRPr="00EB47CF" w:rsidRDefault="00EB47CF" w:rsidP="00EB47CF">
                  <w:pPr>
                    <w:spacing w:after="0" w:line="216" w:lineRule="auto"/>
                    <w:jc w:val="center"/>
                    <w:rPr>
                      <w:rFonts w:cstheme="minorHAnsi"/>
                    </w:rPr>
                  </w:pPr>
                  <w:r w:rsidRPr="00EB47CF">
                    <w:rPr>
                      <w:rFonts w:cstheme="minorHAnsi"/>
                    </w:rPr>
                    <w:t>S</w:t>
                  </w:r>
                </w:p>
              </w:tc>
              <w:tc>
                <w:tcPr>
                  <w:tcW w:w="553" w:type="dxa"/>
                  <w:shd w:val="clear" w:color="auto" w:fill="EBF5F5"/>
                  <w:tcMar>
                    <w:top w:w="60" w:type="dxa"/>
                    <w:left w:w="60" w:type="dxa"/>
                    <w:bottom w:w="60" w:type="dxa"/>
                    <w:right w:w="60" w:type="dxa"/>
                  </w:tcMar>
                  <w:vAlign w:val="center"/>
                  <w:hideMark/>
                </w:tcPr>
                <w:p w14:paraId="2B4044E1" w14:textId="77777777" w:rsidR="00EB47CF" w:rsidRPr="00EB47CF" w:rsidRDefault="00EB47CF" w:rsidP="00EB47CF">
                  <w:pPr>
                    <w:spacing w:after="0" w:line="216" w:lineRule="auto"/>
                    <w:jc w:val="center"/>
                    <w:rPr>
                      <w:rFonts w:cstheme="minorHAnsi"/>
                    </w:rPr>
                  </w:pPr>
                  <w:r w:rsidRPr="00EB47CF">
                    <w:rPr>
                      <w:rFonts w:cstheme="minorHAnsi"/>
                    </w:rPr>
                    <w:t>6.0</w:t>
                  </w:r>
                </w:p>
              </w:tc>
              <w:tc>
                <w:tcPr>
                  <w:tcW w:w="553" w:type="dxa"/>
                  <w:shd w:val="clear" w:color="auto" w:fill="EBF5F5"/>
                  <w:tcMar>
                    <w:top w:w="60" w:type="dxa"/>
                    <w:left w:w="60" w:type="dxa"/>
                    <w:bottom w:w="60" w:type="dxa"/>
                    <w:right w:w="60" w:type="dxa"/>
                  </w:tcMar>
                  <w:vAlign w:val="center"/>
                  <w:hideMark/>
                </w:tcPr>
                <w:p w14:paraId="5B9F3AF0" w14:textId="77777777" w:rsidR="00EB47CF" w:rsidRPr="00EB47CF" w:rsidRDefault="00EB47CF" w:rsidP="00CB7302">
                  <w:pPr>
                    <w:spacing w:after="0" w:line="216" w:lineRule="auto"/>
                    <w:jc w:val="center"/>
                    <w:rPr>
                      <w:rFonts w:cstheme="minorHAnsi"/>
                    </w:rPr>
                  </w:pPr>
                  <w:r w:rsidRPr="00EB47CF">
                    <w:rPr>
                      <w:rFonts w:cstheme="minorHAnsi"/>
                    </w:rPr>
                    <w:t>-</w:t>
                  </w:r>
                </w:p>
              </w:tc>
              <w:tc>
                <w:tcPr>
                  <w:tcW w:w="553" w:type="dxa"/>
                  <w:shd w:val="clear" w:color="auto" w:fill="EBF5F5"/>
                  <w:tcMar>
                    <w:top w:w="60" w:type="dxa"/>
                    <w:left w:w="60" w:type="dxa"/>
                    <w:bottom w:w="60" w:type="dxa"/>
                    <w:right w:w="60" w:type="dxa"/>
                  </w:tcMar>
                  <w:vAlign w:val="center"/>
                  <w:hideMark/>
                </w:tcPr>
                <w:p w14:paraId="06A4E2CE" w14:textId="77777777" w:rsidR="00EB47CF" w:rsidRPr="00EB47CF" w:rsidRDefault="00EB47CF" w:rsidP="00CB7302">
                  <w:pPr>
                    <w:spacing w:after="0" w:line="216" w:lineRule="auto"/>
                    <w:jc w:val="center"/>
                    <w:rPr>
                      <w:rFonts w:cstheme="minorHAnsi"/>
                    </w:rPr>
                  </w:pPr>
                  <w:r w:rsidRPr="00EB47CF">
                    <w:rPr>
                      <w:rFonts w:cstheme="minorHAnsi"/>
                    </w:rPr>
                    <w:t>-</w:t>
                  </w:r>
                </w:p>
              </w:tc>
              <w:tc>
                <w:tcPr>
                  <w:tcW w:w="2541" w:type="dxa"/>
                  <w:shd w:val="clear" w:color="auto" w:fill="EBF5F5"/>
                  <w:tcMar>
                    <w:top w:w="60" w:type="dxa"/>
                    <w:left w:w="60" w:type="dxa"/>
                    <w:bottom w:w="60" w:type="dxa"/>
                    <w:right w:w="60" w:type="dxa"/>
                  </w:tcMar>
                  <w:vAlign w:val="center"/>
                  <w:hideMark/>
                </w:tcPr>
                <w:p w14:paraId="7E9DB599" w14:textId="77777777" w:rsidR="00EB47CF" w:rsidRPr="00EB47CF" w:rsidRDefault="00EB47CF" w:rsidP="00EB47CF">
                  <w:pPr>
                    <w:spacing w:after="0" w:line="216" w:lineRule="auto"/>
                    <w:jc w:val="both"/>
                    <w:rPr>
                      <w:rFonts w:cstheme="minorHAnsi"/>
                    </w:rPr>
                  </w:pPr>
                  <w:r w:rsidRPr="00EB47CF">
                    <w:rPr>
                      <w:rFonts w:cstheme="minorHAnsi"/>
                    </w:rPr>
                    <w:t xml:space="preserve">doc. Ing. </w:t>
                  </w:r>
                  <w:proofErr w:type="spellStart"/>
                  <w:r w:rsidRPr="00EB47CF">
                    <w:rPr>
                      <w:rFonts w:cstheme="minorHAnsi"/>
                    </w:rPr>
                    <w:t>Branko</w:t>
                  </w:r>
                  <w:proofErr w:type="spellEnd"/>
                  <w:r w:rsidRPr="00EB47CF">
                    <w:rPr>
                      <w:rFonts w:cstheme="minorHAnsi"/>
                    </w:rPr>
                    <w:t xml:space="preserve"> </w:t>
                  </w:r>
                  <w:proofErr w:type="spellStart"/>
                  <w:r w:rsidRPr="00EB47CF">
                    <w:rPr>
                      <w:rFonts w:cstheme="minorHAnsi"/>
                    </w:rPr>
                    <w:t>Babušiak</w:t>
                  </w:r>
                  <w:proofErr w:type="spellEnd"/>
                  <w:r w:rsidRPr="00EB47CF">
                    <w:rPr>
                      <w:rFonts w:cstheme="minorHAnsi"/>
                    </w:rPr>
                    <w:t>, PhD.</w:t>
                  </w:r>
                </w:p>
              </w:tc>
              <w:tc>
                <w:tcPr>
                  <w:tcW w:w="21" w:type="dxa"/>
                  <w:shd w:val="clear" w:color="auto" w:fill="EBF5F5"/>
                  <w:vAlign w:val="center"/>
                  <w:hideMark/>
                </w:tcPr>
                <w:p w14:paraId="034CBAB4" w14:textId="77777777" w:rsidR="00EB47CF" w:rsidRPr="00EB47CF" w:rsidRDefault="00EB47CF" w:rsidP="00EB47CF">
                  <w:pPr>
                    <w:spacing w:after="0" w:line="216" w:lineRule="auto"/>
                    <w:jc w:val="both"/>
                    <w:rPr>
                      <w:rFonts w:cstheme="minorHAnsi"/>
                    </w:rPr>
                  </w:pPr>
                </w:p>
              </w:tc>
            </w:tr>
            <w:tr w:rsidR="00EB47CF" w:rsidRPr="00EB47CF" w14:paraId="4F5A5C16" w14:textId="77777777" w:rsidTr="00695B9D">
              <w:trPr>
                <w:tblCellSpacing w:w="7" w:type="dxa"/>
              </w:trPr>
              <w:tc>
                <w:tcPr>
                  <w:tcW w:w="2493" w:type="dxa"/>
                  <w:shd w:val="clear" w:color="auto" w:fill="FFFFFF"/>
                  <w:tcMar>
                    <w:top w:w="60" w:type="dxa"/>
                    <w:left w:w="60" w:type="dxa"/>
                    <w:bottom w:w="60" w:type="dxa"/>
                    <w:right w:w="60" w:type="dxa"/>
                  </w:tcMar>
                  <w:vAlign w:val="center"/>
                  <w:hideMark/>
                </w:tcPr>
                <w:p w14:paraId="5CCCB20C" w14:textId="77777777" w:rsidR="00EB47CF" w:rsidRPr="00EB47CF" w:rsidRDefault="00EB47CF" w:rsidP="00695B9D">
                  <w:pPr>
                    <w:spacing w:after="0" w:line="216" w:lineRule="auto"/>
                    <w:rPr>
                      <w:rFonts w:cstheme="minorHAnsi"/>
                    </w:rPr>
                  </w:pPr>
                  <w:hyperlink r:id="rId48" w:tooltip="Informačný list predmetu" w:history="1">
                    <w:r w:rsidRPr="00EB47CF">
                      <w:rPr>
                        <w:rStyle w:val="Hypertextovprepojenie"/>
                        <w:rFonts w:cstheme="minorHAnsi"/>
                      </w:rPr>
                      <w:t>3I0C107 štatistické metódy vo fyzike a v technike</w:t>
                    </w:r>
                  </w:hyperlink>
                </w:p>
              </w:tc>
              <w:tc>
                <w:tcPr>
                  <w:tcW w:w="1046" w:type="dxa"/>
                  <w:shd w:val="clear" w:color="auto" w:fill="FFFFFF"/>
                  <w:tcMar>
                    <w:top w:w="60" w:type="dxa"/>
                    <w:left w:w="60" w:type="dxa"/>
                    <w:bottom w:w="60" w:type="dxa"/>
                    <w:right w:w="60" w:type="dxa"/>
                  </w:tcMar>
                  <w:vAlign w:val="center"/>
                  <w:hideMark/>
                </w:tcPr>
                <w:p w14:paraId="33D7688D" w14:textId="77777777" w:rsidR="00EB47CF" w:rsidRPr="00EB47CF" w:rsidRDefault="00EB47CF" w:rsidP="00EB47CF">
                  <w:pPr>
                    <w:spacing w:after="0" w:line="216" w:lineRule="auto"/>
                    <w:jc w:val="center"/>
                    <w:rPr>
                      <w:rFonts w:cstheme="minorHAnsi"/>
                    </w:rPr>
                  </w:pPr>
                  <w:r w:rsidRPr="00EB47CF">
                    <w:rPr>
                      <w:rFonts w:cstheme="minorHAnsi"/>
                    </w:rPr>
                    <w:t>SMF</w:t>
                  </w:r>
                </w:p>
              </w:tc>
              <w:tc>
                <w:tcPr>
                  <w:tcW w:w="762" w:type="dxa"/>
                  <w:shd w:val="clear" w:color="auto" w:fill="FFFFFF"/>
                  <w:tcMar>
                    <w:top w:w="60" w:type="dxa"/>
                    <w:left w:w="60" w:type="dxa"/>
                    <w:bottom w:w="60" w:type="dxa"/>
                    <w:right w:w="60" w:type="dxa"/>
                  </w:tcMar>
                  <w:vAlign w:val="center"/>
                  <w:hideMark/>
                </w:tcPr>
                <w:p w14:paraId="69D2BC2B" w14:textId="77777777" w:rsidR="00EB47CF" w:rsidRPr="00EB47CF" w:rsidRDefault="00EB47CF" w:rsidP="00EB47CF">
                  <w:pPr>
                    <w:spacing w:after="0" w:line="216" w:lineRule="auto"/>
                    <w:jc w:val="both"/>
                    <w:rPr>
                      <w:rFonts w:cstheme="minorHAnsi"/>
                    </w:rPr>
                  </w:pPr>
                  <w:proofErr w:type="spellStart"/>
                  <w:r w:rsidRPr="00EB47CF">
                    <w:rPr>
                      <w:rFonts w:cstheme="minorHAnsi"/>
                    </w:rPr>
                    <w:t>P.v</w:t>
                  </w:r>
                  <w:proofErr w:type="spellEnd"/>
                  <w:r w:rsidRPr="00EB47CF">
                    <w:rPr>
                      <w:rFonts w:cstheme="minorHAnsi"/>
                    </w:rPr>
                    <w:t>.</w:t>
                  </w:r>
                </w:p>
              </w:tc>
              <w:tc>
                <w:tcPr>
                  <w:tcW w:w="842" w:type="dxa"/>
                  <w:shd w:val="clear" w:color="auto" w:fill="FFFFFF"/>
                  <w:tcMar>
                    <w:top w:w="60" w:type="dxa"/>
                    <w:left w:w="60" w:type="dxa"/>
                    <w:bottom w:w="60" w:type="dxa"/>
                    <w:right w:w="60" w:type="dxa"/>
                  </w:tcMar>
                  <w:vAlign w:val="center"/>
                  <w:hideMark/>
                </w:tcPr>
                <w:p w14:paraId="54899A62" w14:textId="77777777" w:rsidR="00EB47CF" w:rsidRPr="00EB47CF" w:rsidRDefault="00EB47CF" w:rsidP="00EB47CF">
                  <w:pPr>
                    <w:spacing w:after="0" w:line="216" w:lineRule="auto"/>
                    <w:jc w:val="both"/>
                    <w:rPr>
                      <w:rFonts w:cstheme="minorHAnsi"/>
                    </w:rPr>
                  </w:pPr>
                  <w:r w:rsidRPr="00EB47CF">
                    <w:rPr>
                      <w:rFonts w:cstheme="minorHAnsi"/>
                    </w:rPr>
                    <w:t>2 - 2 - 0</w:t>
                  </w:r>
                </w:p>
              </w:tc>
              <w:tc>
                <w:tcPr>
                  <w:tcW w:w="480" w:type="dxa"/>
                  <w:shd w:val="clear" w:color="auto" w:fill="FFFFFF"/>
                  <w:tcMar>
                    <w:top w:w="60" w:type="dxa"/>
                    <w:left w:w="60" w:type="dxa"/>
                    <w:bottom w:w="60" w:type="dxa"/>
                    <w:right w:w="60" w:type="dxa"/>
                  </w:tcMar>
                  <w:vAlign w:val="center"/>
                  <w:hideMark/>
                </w:tcPr>
                <w:p w14:paraId="3DF4767F" w14:textId="77777777" w:rsidR="00EB47CF" w:rsidRPr="00EB47CF" w:rsidRDefault="00EB47CF" w:rsidP="00EB47CF">
                  <w:pPr>
                    <w:spacing w:after="0" w:line="216" w:lineRule="auto"/>
                    <w:jc w:val="center"/>
                    <w:rPr>
                      <w:rFonts w:cstheme="minorHAnsi"/>
                    </w:rPr>
                  </w:pPr>
                  <w:r w:rsidRPr="00EB47CF">
                    <w:rPr>
                      <w:rFonts w:cstheme="minorHAnsi"/>
                    </w:rPr>
                    <w:t>S</w:t>
                  </w:r>
                </w:p>
              </w:tc>
              <w:tc>
                <w:tcPr>
                  <w:tcW w:w="553" w:type="dxa"/>
                  <w:shd w:val="clear" w:color="auto" w:fill="FFFFFF"/>
                  <w:tcMar>
                    <w:top w:w="60" w:type="dxa"/>
                    <w:left w:w="60" w:type="dxa"/>
                    <w:bottom w:w="60" w:type="dxa"/>
                    <w:right w:w="60" w:type="dxa"/>
                  </w:tcMar>
                  <w:vAlign w:val="center"/>
                  <w:hideMark/>
                </w:tcPr>
                <w:p w14:paraId="6672B842" w14:textId="77777777" w:rsidR="00EB47CF" w:rsidRPr="00EB47CF" w:rsidRDefault="00EB47CF" w:rsidP="00EB47CF">
                  <w:pPr>
                    <w:spacing w:after="0" w:line="216" w:lineRule="auto"/>
                    <w:jc w:val="center"/>
                    <w:rPr>
                      <w:rFonts w:cstheme="minorHAnsi"/>
                    </w:rPr>
                  </w:pPr>
                  <w:r w:rsidRPr="00EB47CF">
                    <w:rPr>
                      <w:rFonts w:cstheme="minorHAnsi"/>
                    </w:rPr>
                    <w:t>4.0</w:t>
                  </w:r>
                </w:p>
              </w:tc>
              <w:tc>
                <w:tcPr>
                  <w:tcW w:w="553" w:type="dxa"/>
                  <w:shd w:val="clear" w:color="auto" w:fill="FFFFFF"/>
                  <w:tcMar>
                    <w:top w:w="60" w:type="dxa"/>
                    <w:left w:w="60" w:type="dxa"/>
                    <w:bottom w:w="60" w:type="dxa"/>
                    <w:right w:w="60" w:type="dxa"/>
                  </w:tcMar>
                  <w:vAlign w:val="center"/>
                  <w:hideMark/>
                </w:tcPr>
                <w:p w14:paraId="5A1398D0" w14:textId="77777777" w:rsidR="00EB47CF" w:rsidRPr="00EB47CF" w:rsidRDefault="00EB47CF" w:rsidP="00CB7302">
                  <w:pPr>
                    <w:spacing w:after="0" w:line="216" w:lineRule="auto"/>
                    <w:jc w:val="center"/>
                    <w:rPr>
                      <w:rFonts w:cstheme="minorHAnsi"/>
                    </w:rPr>
                  </w:pPr>
                  <w:r w:rsidRPr="00EB47CF">
                    <w:rPr>
                      <w:rFonts w:cstheme="minorHAnsi"/>
                    </w:rPr>
                    <w:t>-</w:t>
                  </w:r>
                </w:p>
              </w:tc>
              <w:tc>
                <w:tcPr>
                  <w:tcW w:w="553" w:type="dxa"/>
                  <w:shd w:val="clear" w:color="auto" w:fill="FFFFFF"/>
                  <w:tcMar>
                    <w:top w:w="60" w:type="dxa"/>
                    <w:left w:w="60" w:type="dxa"/>
                    <w:bottom w:w="60" w:type="dxa"/>
                    <w:right w:w="60" w:type="dxa"/>
                  </w:tcMar>
                  <w:vAlign w:val="center"/>
                  <w:hideMark/>
                </w:tcPr>
                <w:p w14:paraId="3CDA3F6D" w14:textId="77777777" w:rsidR="00EB47CF" w:rsidRPr="00EB47CF" w:rsidRDefault="00EB47CF" w:rsidP="00CB7302">
                  <w:pPr>
                    <w:spacing w:after="0" w:line="216" w:lineRule="auto"/>
                    <w:jc w:val="center"/>
                    <w:rPr>
                      <w:rFonts w:cstheme="minorHAnsi"/>
                    </w:rPr>
                  </w:pPr>
                  <w:r w:rsidRPr="00EB47CF">
                    <w:rPr>
                      <w:rFonts w:cstheme="minorHAnsi"/>
                    </w:rPr>
                    <w:t>-</w:t>
                  </w:r>
                </w:p>
              </w:tc>
              <w:tc>
                <w:tcPr>
                  <w:tcW w:w="2541" w:type="dxa"/>
                  <w:shd w:val="clear" w:color="auto" w:fill="FFFFFF"/>
                  <w:tcMar>
                    <w:top w:w="60" w:type="dxa"/>
                    <w:left w:w="60" w:type="dxa"/>
                    <w:bottom w:w="60" w:type="dxa"/>
                    <w:right w:w="60" w:type="dxa"/>
                  </w:tcMar>
                  <w:vAlign w:val="center"/>
                  <w:hideMark/>
                </w:tcPr>
                <w:p w14:paraId="1BC0069A" w14:textId="77777777" w:rsidR="00EB47CF" w:rsidRPr="00EB47CF" w:rsidRDefault="00EB47CF" w:rsidP="00EB47CF">
                  <w:pPr>
                    <w:spacing w:after="0" w:line="216" w:lineRule="auto"/>
                    <w:jc w:val="both"/>
                    <w:rPr>
                      <w:rFonts w:cstheme="minorHAnsi"/>
                    </w:rPr>
                  </w:pPr>
                  <w:r w:rsidRPr="00EB47CF">
                    <w:rPr>
                      <w:rFonts w:cstheme="minorHAnsi"/>
                    </w:rPr>
                    <w:t xml:space="preserve">doc. RNDr. Ivan </w:t>
                  </w:r>
                  <w:proofErr w:type="spellStart"/>
                  <w:r w:rsidRPr="00EB47CF">
                    <w:rPr>
                      <w:rFonts w:cstheme="minorHAnsi"/>
                    </w:rPr>
                    <w:t>Melo</w:t>
                  </w:r>
                  <w:proofErr w:type="spellEnd"/>
                  <w:r w:rsidRPr="00EB47CF">
                    <w:rPr>
                      <w:rFonts w:cstheme="minorHAnsi"/>
                    </w:rPr>
                    <w:t>, PhD.</w:t>
                  </w:r>
                </w:p>
              </w:tc>
              <w:tc>
                <w:tcPr>
                  <w:tcW w:w="21" w:type="dxa"/>
                  <w:shd w:val="clear" w:color="auto" w:fill="FFFFFF"/>
                  <w:vAlign w:val="center"/>
                  <w:hideMark/>
                </w:tcPr>
                <w:p w14:paraId="30C9F8CB" w14:textId="77777777" w:rsidR="00EB47CF" w:rsidRPr="00EB47CF" w:rsidRDefault="00EB47CF" w:rsidP="00EB47CF">
                  <w:pPr>
                    <w:spacing w:after="0" w:line="216" w:lineRule="auto"/>
                    <w:jc w:val="both"/>
                    <w:rPr>
                      <w:rFonts w:cstheme="minorHAnsi"/>
                    </w:rPr>
                  </w:pPr>
                </w:p>
              </w:tc>
            </w:tr>
            <w:tr w:rsidR="00EB47CF" w:rsidRPr="00EB47CF" w14:paraId="1B9FC1B0" w14:textId="77777777" w:rsidTr="00695B9D">
              <w:trPr>
                <w:tblCellSpacing w:w="7" w:type="dxa"/>
              </w:trPr>
              <w:tc>
                <w:tcPr>
                  <w:tcW w:w="2493" w:type="dxa"/>
                  <w:shd w:val="clear" w:color="auto" w:fill="EBF5F5"/>
                  <w:tcMar>
                    <w:top w:w="60" w:type="dxa"/>
                    <w:left w:w="60" w:type="dxa"/>
                    <w:bottom w:w="60" w:type="dxa"/>
                    <w:right w:w="60" w:type="dxa"/>
                  </w:tcMar>
                  <w:vAlign w:val="center"/>
                  <w:hideMark/>
                </w:tcPr>
                <w:p w14:paraId="588B97C0" w14:textId="77777777" w:rsidR="00EB47CF" w:rsidRPr="00EB47CF" w:rsidRDefault="00EB47CF" w:rsidP="00695B9D">
                  <w:pPr>
                    <w:spacing w:after="0" w:line="216" w:lineRule="auto"/>
                    <w:rPr>
                      <w:rFonts w:cstheme="minorHAnsi"/>
                    </w:rPr>
                  </w:pPr>
                  <w:hyperlink r:id="rId49" w:tooltip="Informačný list predmetu" w:history="1">
                    <w:r w:rsidRPr="00EB47CF">
                      <w:rPr>
                        <w:rStyle w:val="Hypertextovprepojenie"/>
                        <w:rFonts w:cstheme="minorHAnsi"/>
                      </w:rPr>
                      <w:t xml:space="preserve">3I0C108 odborná prax pre </w:t>
                    </w:r>
                    <w:proofErr w:type="spellStart"/>
                    <w:r w:rsidRPr="00EB47CF">
                      <w:rPr>
                        <w:rStyle w:val="Hypertextovprepojenie"/>
                        <w:rFonts w:cstheme="minorHAnsi"/>
                      </w:rPr>
                      <w:t>fotoniku</w:t>
                    </w:r>
                    <w:proofErr w:type="spellEnd"/>
                  </w:hyperlink>
                </w:p>
              </w:tc>
              <w:tc>
                <w:tcPr>
                  <w:tcW w:w="1046" w:type="dxa"/>
                  <w:shd w:val="clear" w:color="auto" w:fill="EBF5F5"/>
                  <w:tcMar>
                    <w:top w:w="60" w:type="dxa"/>
                    <w:left w:w="60" w:type="dxa"/>
                    <w:bottom w:w="60" w:type="dxa"/>
                    <w:right w:w="60" w:type="dxa"/>
                  </w:tcMar>
                  <w:vAlign w:val="center"/>
                  <w:hideMark/>
                </w:tcPr>
                <w:p w14:paraId="7E497FD5" w14:textId="77777777" w:rsidR="00EB47CF" w:rsidRPr="00EB47CF" w:rsidRDefault="00EB47CF" w:rsidP="00EB47CF">
                  <w:pPr>
                    <w:spacing w:after="0" w:line="216" w:lineRule="auto"/>
                    <w:jc w:val="center"/>
                    <w:rPr>
                      <w:rFonts w:cstheme="minorHAnsi"/>
                    </w:rPr>
                  </w:pPr>
                  <w:r w:rsidRPr="00EB47CF">
                    <w:rPr>
                      <w:rFonts w:cstheme="minorHAnsi"/>
                    </w:rPr>
                    <w:t>OP</w:t>
                  </w:r>
                </w:p>
              </w:tc>
              <w:tc>
                <w:tcPr>
                  <w:tcW w:w="762" w:type="dxa"/>
                  <w:shd w:val="clear" w:color="auto" w:fill="EBF5F5"/>
                  <w:tcMar>
                    <w:top w:w="60" w:type="dxa"/>
                    <w:left w:w="60" w:type="dxa"/>
                    <w:bottom w:w="60" w:type="dxa"/>
                    <w:right w:w="60" w:type="dxa"/>
                  </w:tcMar>
                  <w:vAlign w:val="center"/>
                  <w:hideMark/>
                </w:tcPr>
                <w:p w14:paraId="64B9FB79" w14:textId="77777777" w:rsidR="00EB47CF" w:rsidRPr="00EB47CF" w:rsidRDefault="00EB47CF" w:rsidP="00EB47CF">
                  <w:pPr>
                    <w:spacing w:after="0" w:line="216" w:lineRule="auto"/>
                    <w:jc w:val="both"/>
                    <w:rPr>
                      <w:rFonts w:cstheme="minorHAnsi"/>
                    </w:rPr>
                  </w:pPr>
                  <w:proofErr w:type="spellStart"/>
                  <w:r w:rsidRPr="00EB47CF">
                    <w:rPr>
                      <w:rFonts w:cstheme="minorHAnsi"/>
                    </w:rPr>
                    <w:t>Výb</w:t>
                  </w:r>
                  <w:proofErr w:type="spellEnd"/>
                  <w:r w:rsidRPr="00EB47CF">
                    <w:rPr>
                      <w:rFonts w:cstheme="minorHAnsi"/>
                    </w:rPr>
                    <w:t>.</w:t>
                  </w:r>
                </w:p>
              </w:tc>
              <w:tc>
                <w:tcPr>
                  <w:tcW w:w="842" w:type="dxa"/>
                  <w:shd w:val="clear" w:color="auto" w:fill="EBF5F5"/>
                  <w:tcMar>
                    <w:top w:w="60" w:type="dxa"/>
                    <w:left w:w="60" w:type="dxa"/>
                    <w:bottom w:w="60" w:type="dxa"/>
                    <w:right w:w="60" w:type="dxa"/>
                  </w:tcMar>
                  <w:vAlign w:val="center"/>
                  <w:hideMark/>
                </w:tcPr>
                <w:p w14:paraId="4DF13CC7" w14:textId="77777777" w:rsidR="00EB47CF" w:rsidRPr="00EB47CF" w:rsidRDefault="00EB47CF" w:rsidP="00EB47CF">
                  <w:pPr>
                    <w:spacing w:after="0" w:line="216" w:lineRule="auto"/>
                    <w:jc w:val="both"/>
                    <w:rPr>
                      <w:rFonts w:cstheme="minorHAnsi"/>
                    </w:rPr>
                  </w:pPr>
                  <w:r w:rsidRPr="00EB47CF">
                    <w:rPr>
                      <w:rFonts w:cstheme="minorHAnsi"/>
                    </w:rPr>
                    <w:t>0 - 0 - 0</w:t>
                  </w:r>
                </w:p>
              </w:tc>
              <w:tc>
                <w:tcPr>
                  <w:tcW w:w="480" w:type="dxa"/>
                  <w:shd w:val="clear" w:color="auto" w:fill="EBF5F5"/>
                  <w:tcMar>
                    <w:top w:w="60" w:type="dxa"/>
                    <w:left w:w="60" w:type="dxa"/>
                    <w:bottom w:w="60" w:type="dxa"/>
                    <w:right w:w="60" w:type="dxa"/>
                  </w:tcMar>
                  <w:vAlign w:val="center"/>
                  <w:hideMark/>
                </w:tcPr>
                <w:p w14:paraId="3AB586BE" w14:textId="77777777" w:rsidR="00EB47CF" w:rsidRPr="00EB47CF" w:rsidRDefault="00EB47CF" w:rsidP="00EB47CF">
                  <w:pPr>
                    <w:spacing w:after="0" w:line="216" w:lineRule="auto"/>
                    <w:jc w:val="center"/>
                    <w:rPr>
                      <w:rFonts w:cstheme="minorHAnsi"/>
                    </w:rPr>
                  </w:pPr>
                  <w:r w:rsidRPr="00EB47CF">
                    <w:rPr>
                      <w:rFonts w:cstheme="minorHAnsi"/>
                    </w:rPr>
                    <w:t>S</w:t>
                  </w:r>
                </w:p>
              </w:tc>
              <w:tc>
                <w:tcPr>
                  <w:tcW w:w="553" w:type="dxa"/>
                  <w:shd w:val="clear" w:color="auto" w:fill="EBF5F5"/>
                  <w:tcMar>
                    <w:top w:w="60" w:type="dxa"/>
                    <w:left w:w="60" w:type="dxa"/>
                    <w:bottom w:w="60" w:type="dxa"/>
                    <w:right w:w="60" w:type="dxa"/>
                  </w:tcMar>
                  <w:vAlign w:val="center"/>
                  <w:hideMark/>
                </w:tcPr>
                <w:p w14:paraId="60FF08CE" w14:textId="77777777" w:rsidR="00EB47CF" w:rsidRPr="00EB47CF" w:rsidRDefault="00EB47CF" w:rsidP="00EB47CF">
                  <w:pPr>
                    <w:spacing w:after="0" w:line="216" w:lineRule="auto"/>
                    <w:jc w:val="center"/>
                    <w:rPr>
                      <w:rFonts w:cstheme="minorHAnsi"/>
                    </w:rPr>
                  </w:pPr>
                  <w:r w:rsidRPr="00EB47CF">
                    <w:rPr>
                      <w:rFonts w:cstheme="minorHAnsi"/>
                    </w:rPr>
                    <w:t>4.0</w:t>
                  </w:r>
                </w:p>
              </w:tc>
              <w:tc>
                <w:tcPr>
                  <w:tcW w:w="553" w:type="dxa"/>
                  <w:shd w:val="clear" w:color="auto" w:fill="EBF5F5"/>
                  <w:tcMar>
                    <w:top w:w="60" w:type="dxa"/>
                    <w:left w:w="60" w:type="dxa"/>
                    <w:bottom w:w="60" w:type="dxa"/>
                    <w:right w:w="60" w:type="dxa"/>
                  </w:tcMar>
                  <w:vAlign w:val="center"/>
                  <w:hideMark/>
                </w:tcPr>
                <w:p w14:paraId="3301A240" w14:textId="77777777" w:rsidR="00EB47CF" w:rsidRPr="00EB47CF" w:rsidRDefault="00EB47CF" w:rsidP="00CB7302">
                  <w:pPr>
                    <w:spacing w:after="0" w:line="216" w:lineRule="auto"/>
                    <w:jc w:val="center"/>
                    <w:rPr>
                      <w:rFonts w:cstheme="minorHAnsi"/>
                    </w:rPr>
                  </w:pPr>
                  <w:r w:rsidRPr="00EB47CF">
                    <w:rPr>
                      <w:rFonts w:cstheme="minorHAnsi"/>
                    </w:rPr>
                    <w:t>-</w:t>
                  </w:r>
                </w:p>
              </w:tc>
              <w:tc>
                <w:tcPr>
                  <w:tcW w:w="553" w:type="dxa"/>
                  <w:shd w:val="clear" w:color="auto" w:fill="EBF5F5"/>
                  <w:tcMar>
                    <w:top w:w="60" w:type="dxa"/>
                    <w:left w:w="60" w:type="dxa"/>
                    <w:bottom w:w="60" w:type="dxa"/>
                    <w:right w:w="60" w:type="dxa"/>
                  </w:tcMar>
                  <w:vAlign w:val="center"/>
                  <w:hideMark/>
                </w:tcPr>
                <w:p w14:paraId="60BA3BCD" w14:textId="77777777" w:rsidR="00EB47CF" w:rsidRPr="00EB47CF" w:rsidRDefault="00EB47CF" w:rsidP="00CB7302">
                  <w:pPr>
                    <w:spacing w:after="0" w:line="216" w:lineRule="auto"/>
                    <w:jc w:val="center"/>
                    <w:rPr>
                      <w:rFonts w:cstheme="minorHAnsi"/>
                    </w:rPr>
                  </w:pPr>
                  <w:r w:rsidRPr="00EB47CF">
                    <w:rPr>
                      <w:rFonts w:cstheme="minorHAnsi"/>
                    </w:rPr>
                    <w:t>-</w:t>
                  </w:r>
                </w:p>
              </w:tc>
              <w:tc>
                <w:tcPr>
                  <w:tcW w:w="2541" w:type="dxa"/>
                  <w:shd w:val="clear" w:color="auto" w:fill="EBF5F5"/>
                  <w:tcMar>
                    <w:top w:w="60" w:type="dxa"/>
                    <w:left w:w="60" w:type="dxa"/>
                    <w:bottom w:w="60" w:type="dxa"/>
                    <w:right w:w="60" w:type="dxa"/>
                  </w:tcMar>
                  <w:vAlign w:val="center"/>
                  <w:hideMark/>
                </w:tcPr>
                <w:p w14:paraId="63951D68" w14:textId="77777777" w:rsidR="00EB47CF" w:rsidRPr="00EB47CF" w:rsidRDefault="00EB47CF" w:rsidP="00EB47CF">
                  <w:pPr>
                    <w:spacing w:after="0" w:line="216" w:lineRule="auto"/>
                    <w:jc w:val="both"/>
                    <w:rPr>
                      <w:rFonts w:cstheme="minorHAnsi"/>
                    </w:rPr>
                  </w:pPr>
                  <w:r w:rsidRPr="00EB47CF">
                    <w:rPr>
                      <w:rFonts w:cstheme="minorHAnsi"/>
                    </w:rPr>
                    <w:t>prof. Ing. Dušan Pudiš, PhD.</w:t>
                  </w:r>
                </w:p>
              </w:tc>
              <w:tc>
                <w:tcPr>
                  <w:tcW w:w="21" w:type="dxa"/>
                  <w:shd w:val="clear" w:color="auto" w:fill="EBF5F5"/>
                  <w:vAlign w:val="center"/>
                  <w:hideMark/>
                </w:tcPr>
                <w:p w14:paraId="6A961B3C" w14:textId="77777777" w:rsidR="00EB47CF" w:rsidRPr="00EB47CF" w:rsidRDefault="00EB47CF" w:rsidP="00EB47CF">
                  <w:pPr>
                    <w:spacing w:after="0" w:line="216" w:lineRule="auto"/>
                    <w:jc w:val="both"/>
                    <w:rPr>
                      <w:rFonts w:cstheme="minorHAnsi"/>
                    </w:rPr>
                  </w:pPr>
                </w:p>
              </w:tc>
            </w:tr>
            <w:tr w:rsidR="00EB47CF" w:rsidRPr="00EB47CF" w14:paraId="2D8B6C2F" w14:textId="77777777" w:rsidTr="00695B9D">
              <w:trPr>
                <w:tblCellSpacing w:w="7" w:type="dxa"/>
              </w:trPr>
              <w:tc>
                <w:tcPr>
                  <w:tcW w:w="2493" w:type="dxa"/>
                  <w:shd w:val="clear" w:color="auto" w:fill="FFFFFF"/>
                  <w:tcMar>
                    <w:top w:w="60" w:type="dxa"/>
                    <w:left w:w="60" w:type="dxa"/>
                    <w:bottom w:w="60" w:type="dxa"/>
                    <w:right w:w="60" w:type="dxa"/>
                  </w:tcMar>
                  <w:vAlign w:val="center"/>
                  <w:hideMark/>
                </w:tcPr>
                <w:p w14:paraId="5AD63E33" w14:textId="77777777" w:rsidR="00EB47CF" w:rsidRPr="00EB47CF" w:rsidRDefault="00EB47CF" w:rsidP="00695B9D">
                  <w:pPr>
                    <w:spacing w:after="0" w:line="216" w:lineRule="auto"/>
                    <w:rPr>
                      <w:rFonts w:cstheme="minorHAnsi"/>
                    </w:rPr>
                  </w:pPr>
                  <w:hyperlink r:id="rId50" w:tooltip="Informačný list predmetu" w:history="1">
                    <w:r w:rsidRPr="00EB47CF">
                      <w:rPr>
                        <w:rStyle w:val="Hypertextovprepojenie"/>
                        <w:rFonts w:cstheme="minorHAnsi"/>
                      </w:rPr>
                      <w:t>3ITS001 telovýchovné sústredenie</w:t>
                    </w:r>
                  </w:hyperlink>
                </w:p>
              </w:tc>
              <w:tc>
                <w:tcPr>
                  <w:tcW w:w="1046" w:type="dxa"/>
                  <w:shd w:val="clear" w:color="auto" w:fill="FFFFFF"/>
                  <w:tcMar>
                    <w:top w:w="60" w:type="dxa"/>
                    <w:left w:w="60" w:type="dxa"/>
                    <w:bottom w:w="60" w:type="dxa"/>
                    <w:right w:w="60" w:type="dxa"/>
                  </w:tcMar>
                  <w:vAlign w:val="center"/>
                  <w:hideMark/>
                </w:tcPr>
                <w:p w14:paraId="681D0C62" w14:textId="77777777" w:rsidR="00EB47CF" w:rsidRPr="00EB47CF" w:rsidRDefault="00EB47CF" w:rsidP="00EB47CF">
                  <w:pPr>
                    <w:spacing w:after="0" w:line="216" w:lineRule="auto"/>
                    <w:jc w:val="center"/>
                    <w:rPr>
                      <w:rFonts w:cstheme="minorHAnsi"/>
                    </w:rPr>
                  </w:pPr>
                  <w:r w:rsidRPr="00EB47CF">
                    <w:rPr>
                      <w:rFonts w:cstheme="minorHAnsi"/>
                    </w:rPr>
                    <w:t>TVS</w:t>
                  </w:r>
                </w:p>
              </w:tc>
              <w:tc>
                <w:tcPr>
                  <w:tcW w:w="762" w:type="dxa"/>
                  <w:shd w:val="clear" w:color="auto" w:fill="FFFFFF"/>
                  <w:tcMar>
                    <w:top w:w="60" w:type="dxa"/>
                    <w:left w:w="60" w:type="dxa"/>
                    <w:bottom w:w="60" w:type="dxa"/>
                    <w:right w:w="60" w:type="dxa"/>
                  </w:tcMar>
                  <w:vAlign w:val="center"/>
                  <w:hideMark/>
                </w:tcPr>
                <w:p w14:paraId="3D70EDFC" w14:textId="77777777" w:rsidR="00EB47CF" w:rsidRPr="00EB47CF" w:rsidRDefault="00EB47CF" w:rsidP="00EB47CF">
                  <w:pPr>
                    <w:spacing w:after="0" w:line="216" w:lineRule="auto"/>
                    <w:jc w:val="both"/>
                    <w:rPr>
                      <w:rFonts w:cstheme="minorHAnsi"/>
                    </w:rPr>
                  </w:pPr>
                  <w:proofErr w:type="spellStart"/>
                  <w:r w:rsidRPr="00EB47CF">
                    <w:rPr>
                      <w:rFonts w:cstheme="minorHAnsi"/>
                    </w:rPr>
                    <w:t>Výb</w:t>
                  </w:r>
                  <w:proofErr w:type="spellEnd"/>
                  <w:r w:rsidRPr="00EB47CF">
                    <w:rPr>
                      <w:rFonts w:cstheme="minorHAnsi"/>
                    </w:rPr>
                    <w:t>.</w:t>
                  </w:r>
                </w:p>
              </w:tc>
              <w:tc>
                <w:tcPr>
                  <w:tcW w:w="842" w:type="dxa"/>
                  <w:shd w:val="clear" w:color="auto" w:fill="FFFFFF"/>
                  <w:tcMar>
                    <w:top w:w="60" w:type="dxa"/>
                    <w:left w:w="60" w:type="dxa"/>
                    <w:bottom w:w="60" w:type="dxa"/>
                    <w:right w:w="60" w:type="dxa"/>
                  </w:tcMar>
                  <w:vAlign w:val="center"/>
                  <w:hideMark/>
                </w:tcPr>
                <w:p w14:paraId="3066A2FB" w14:textId="77777777" w:rsidR="00EB47CF" w:rsidRPr="00EB47CF" w:rsidRDefault="00EB47CF" w:rsidP="00EB47CF">
                  <w:pPr>
                    <w:spacing w:after="0" w:line="216" w:lineRule="auto"/>
                    <w:jc w:val="both"/>
                    <w:rPr>
                      <w:rFonts w:cstheme="minorHAnsi"/>
                    </w:rPr>
                  </w:pPr>
                  <w:r w:rsidRPr="00EB47CF">
                    <w:rPr>
                      <w:rFonts w:cstheme="minorHAnsi"/>
                    </w:rPr>
                    <w:t>0 - 1 - 0</w:t>
                  </w:r>
                </w:p>
              </w:tc>
              <w:tc>
                <w:tcPr>
                  <w:tcW w:w="480" w:type="dxa"/>
                  <w:shd w:val="clear" w:color="auto" w:fill="FFFFFF"/>
                  <w:tcMar>
                    <w:top w:w="60" w:type="dxa"/>
                    <w:left w:w="60" w:type="dxa"/>
                    <w:bottom w:w="60" w:type="dxa"/>
                    <w:right w:w="60" w:type="dxa"/>
                  </w:tcMar>
                  <w:vAlign w:val="center"/>
                  <w:hideMark/>
                </w:tcPr>
                <w:p w14:paraId="6C874721" w14:textId="77777777" w:rsidR="00EB47CF" w:rsidRPr="00EB47CF" w:rsidRDefault="00EB47CF" w:rsidP="00EB47CF">
                  <w:pPr>
                    <w:spacing w:after="0" w:line="216" w:lineRule="auto"/>
                    <w:jc w:val="center"/>
                    <w:rPr>
                      <w:rFonts w:cstheme="minorHAnsi"/>
                    </w:rPr>
                  </w:pPr>
                  <w:r w:rsidRPr="00EB47CF">
                    <w:rPr>
                      <w:rFonts w:cstheme="minorHAnsi"/>
                    </w:rPr>
                    <w:t>S</w:t>
                  </w:r>
                </w:p>
              </w:tc>
              <w:tc>
                <w:tcPr>
                  <w:tcW w:w="553" w:type="dxa"/>
                  <w:shd w:val="clear" w:color="auto" w:fill="FFFFFF"/>
                  <w:tcMar>
                    <w:top w:w="60" w:type="dxa"/>
                    <w:left w:w="60" w:type="dxa"/>
                    <w:bottom w:w="60" w:type="dxa"/>
                    <w:right w:w="60" w:type="dxa"/>
                  </w:tcMar>
                  <w:vAlign w:val="center"/>
                  <w:hideMark/>
                </w:tcPr>
                <w:p w14:paraId="1CC0B5ED" w14:textId="77777777" w:rsidR="00EB47CF" w:rsidRPr="00EB47CF" w:rsidRDefault="00EB47CF" w:rsidP="00EB47CF">
                  <w:pPr>
                    <w:spacing w:after="0" w:line="216" w:lineRule="auto"/>
                    <w:jc w:val="center"/>
                    <w:rPr>
                      <w:rFonts w:cstheme="minorHAnsi"/>
                    </w:rPr>
                  </w:pPr>
                  <w:r w:rsidRPr="00EB47CF">
                    <w:rPr>
                      <w:rFonts w:cstheme="minorHAnsi"/>
                    </w:rPr>
                    <w:t>1.0</w:t>
                  </w:r>
                </w:p>
              </w:tc>
              <w:tc>
                <w:tcPr>
                  <w:tcW w:w="553" w:type="dxa"/>
                  <w:shd w:val="clear" w:color="auto" w:fill="FFFFFF"/>
                  <w:tcMar>
                    <w:top w:w="60" w:type="dxa"/>
                    <w:left w:w="60" w:type="dxa"/>
                    <w:bottom w:w="60" w:type="dxa"/>
                    <w:right w:w="60" w:type="dxa"/>
                  </w:tcMar>
                  <w:vAlign w:val="center"/>
                  <w:hideMark/>
                </w:tcPr>
                <w:p w14:paraId="280FFF2B" w14:textId="77777777" w:rsidR="00EB47CF" w:rsidRPr="00EB47CF" w:rsidRDefault="00EB47CF" w:rsidP="00CB7302">
                  <w:pPr>
                    <w:spacing w:after="0" w:line="216" w:lineRule="auto"/>
                    <w:jc w:val="center"/>
                    <w:rPr>
                      <w:rFonts w:cstheme="minorHAnsi"/>
                    </w:rPr>
                  </w:pPr>
                  <w:r w:rsidRPr="00EB47CF">
                    <w:rPr>
                      <w:rFonts w:cstheme="minorHAnsi"/>
                    </w:rPr>
                    <w:t>-</w:t>
                  </w:r>
                </w:p>
              </w:tc>
              <w:tc>
                <w:tcPr>
                  <w:tcW w:w="553" w:type="dxa"/>
                  <w:shd w:val="clear" w:color="auto" w:fill="FFFFFF"/>
                  <w:tcMar>
                    <w:top w:w="60" w:type="dxa"/>
                    <w:left w:w="60" w:type="dxa"/>
                    <w:bottom w:w="60" w:type="dxa"/>
                    <w:right w:w="60" w:type="dxa"/>
                  </w:tcMar>
                  <w:vAlign w:val="center"/>
                  <w:hideMark/>
                </w:tcPr>
                <w:p w14:paraId="08BCE5B2" w14:textId="77777777" w:rsidR="00EB47CF" w:rsidRPr="00EB47CF" w:rsidRDefault="00EB47CF" w:rsidP="00CB7302">
                  <w:pPr>
                    <w:spacing w:after="0" w:line="216" w:lineRule="auto"/>
                    <w:jc w:val="center"/>
                    <w:rPr>
                      <w:rFonts w:cstheme="minorHAnsi"/>
                    </w:rPr>
                  </w:pPr>
                  <w:r w:rsidRPr="00EB47CF">
                    <w:rPr>
                      <w:rFonts w:cstheme="minorHAnsi"/>
                    </w:rPr>
                    <w:t>-</w:t>
                  </w:r>
                </w:p>
              </w:tc>
              <w:tc>
                <w:tcPr>
                  <w:tcW w:w="2541" w:type="dxa"/>
                  <w:shd w:val="clear" w:color="auto" w:fill="FFFFFF"/>
                  <w:tcMar>
                    <w:top w:w="60" w:type="dxa"/>
                    <w:left w:w="60" w:type="dxa"/>
                    <w:bottom w:w="60" w:type="dxa"/>
                    <w:right w:w="60" w:type="dxa"/>
                  </w:tcMar>
                  <w:vAlign w:val="center"/>
                  <w:hideMark/>
                </w:tcPr>
                <w:p w14:paraId="51C4A5AB" w14:textId="77777777" w:rsidR="00EB47CF" w:rsidRPr="00EB47CF" w:rsidRDefault="00EB47CF" w:rsidP="00EB47CF">
                  <w:pPr>
                    <w:spacing w:after="0" w:line="216" w:lineRule="auto"/>
                    <w:jc w:val="both"/>
                    <w:rPr>
                      <w:rFonts w:cstheme="minorHAnsi"/>
                    </w:rPr>
                  </w:pPr>
                  <w:r w:rsidRPr="00EB47CF">
                    <w:rPr>
                      <w:rFonts w:cstheme="minorHAnsi"/>
                    </w:rPr>
                    <w:t>PaedDr. Marián Hrabovský, PhD.</w:t>
                  </w:r>
                </w:p>
              </w:tc>
              <w:tc>
                <w:tcPr>
                  <w:tcW w:w="21" w:type="dxa"/>
                  <w:shd w:val="clear" w:color="auto" w:fill="FFFFFF"/>
                  <w:vAlign w:val="center"/>
                  <w:hideMark/>
                </w:tcPr>
                <w:p w14:paraId="00148052" w14:textId="77777777" w:rsidR="00EB47CF" w:rsidRPr="00EB47CF" w:rsidRDefault="00EB47CF" w:rsidP="00EB47CF">
                  <w:pPr>
                    <w:spacing w:after="0" w:line="216" w:lineRule="auto"/>
                    <w:jc w:val="both"/>
                    <w:rPr>
                      <w:rFonts w:cstheme="minorHAnsi"/>
                    </w:rPr>
                  </w:pPr>
                </w:p>
              </w:tc>
            </w:tr>
            <w:tr w:rsidR="00EB47CF" w:rsidRPr="00EB47CF" w14:paraId="3151AC5E" w14:textId="77777777" w:rsidTr="00695B9D">
              <w:trPr>
                <w:tblCellSpacing w:w="7" w:type="dxa"/>
              </w:trPr>
              <w:tc>
                <w:tcPr>
                  <w:tcW w:w="2493" w:type="dxa"/>
                  <w:shd w:val="clear" w:color="auto" w:fill="EBF5F5"/>
                  <w:tcMar>
                    <w:top w:w="60" w:type="dxa"/>
                    <w:left w:w="60" w:type="dxa"/>
                    <w:bottom w:w="60" w:type="dxa"/>
                    <w:right w:w="60" w:type="dxa"/>
                  </w:tcMar>
                  <w:vAlign w:val="center"/>
                  <w:hideMark/>
                </w:tcPr>
                <w:p w14:paraId="58C208DD" w14:textId="77777777" w:rsidR="00EB47CF" w:rsidRPr="00EB47CF" w:rsidRDefault="00EB47CF" w:rsidP="00695B9D">
                  <w:pPr>
                    <w:spacing w:after="0" w:line="216" w:lineRule="auto"/>
                    <w:rPr>
                      <w:rFonts w:cstheme="minorHAnsi"/>
                    </w:rPr>
                  </w:pPr>
                  <w:hyperlink r:id="rId51" w:tooltip="Informačný list predmetu" w:history="1">
                    <w:r w:rsidRPr="00EB47CF">
                      <w:rPr>
                        <w:rStyle w:val="Hypertextovprepojenie"/>
                        <w:rFonts w:cstheme="minorHAnsi"/>
                      </w:rPr>
                      <w:t>3ITV001 telesná výchova</w:t>
                    </w:r>
                  </w:hyperlink>
                </w:p>
              </w:tc>
              <w:tc>
                <w:tcPr>
                  <w:tcW w:w="1046" w:type="dxa"/>
                  <w:shd w:val="clear" w:color="auto" w:fill="EBF5F5"/>
                  <w:tcMar>
                    <w:top w:w="60" w:type="dxa"/>
                    <w:left w:w="60" w:type="dxa"/>
                    <w:bottom w:w="60" w:type="dxa"/>
                    <w:right w:w="60" w:type="dxa"/>
                  </w:tcMar>
                  <w:vAlign w:val="center"/>
                  <w:hideMark/>
                </w:tcPr>
                <w:p w14:paraId="26DAD9D5" w14:textId="77777777" w:rsidR="00EB47CF" w:rsidRPr="00EB47CF" w:rsidRDefault="00EB47CF" w:rsidP="00EB47CF">
                  <w:pPr>
                    <w:spacing w:after="0" w:line="216" w:lineRule="auto"/>
                    <w:jc w:val="center"/>
                    <w:rPr>
                      <w:rFonts w:cstheme="minorHAnsi"/>
                    </w:rPr>
                  </w:pPr>
                  <w:r w:rsidRPr="00EB47CF">
                    <w:rPr>
                      <w:rFonts w:cstheme="minorHAnsi"/>
                    </w:rPr>
                    <w:t>TV</w:t>
                  </w:r>
                </w:p>
              </w:tc>
              <w:tc>
                <w:tcPr>
                  <w:tcW w:w="762" w:type="dxa"/>
                  <w:shd w:val="clear" w:color="auto" w:fill="EBF5F5"/>
                  <w:tcMar>
                    <w:top w:w="60" w:type="dxa"/>
                    <w:left w:w="60" w:type="dxa"/>
                    <w:bottom w:w="60" w:type="dxa"/>
                    <w:right w:w="60" w:type="dxa"/>
                  </w:tcMar>
                  <w:vAlign w:val="center"/>
                  <w:hideMark/>
                </w:tcPr>
                <w:p w14:paraId="34E38829" w14:textId="77777777" w:rsidR="00EB47CF" w:rsidRPr="00EB47CF" w:rsidRDefault="00EB47CF" w:rsidP="00EB47CF">
                  <w:pPr>
                    <w:spacing w:after="0" w:line="216" w:lineRule="auto"/>
                    <w:jc w:val="both"/>
                    <w:rPr>
                      <w:rFonts w:cstheme="minorHAnsi"/>
                    </w:rPr>
                  </w:pPr>
                  <w:proofErr w:type="spellStart"/>
                  <w:r w:rsidRPr="00EB47CF">
                    <w:rPr>
                      <w:rFonts w:cstheme="minorHAnsi"/>
                    </w:rPr>
                    <w:t>Výb</w:t>
                  </w:r>
                  <w:proofErr w:type="spellEnd"/>
                  <w:r w:rsidRPr="00EB47CF">
                    <w:rPr>
                      <w:rFonts w:cstheme="minorHAnsi"/>
                    </w:rPr>
                    <w:t>.</w:t>
                  </w:r>
                </w:p>
              </w:tc>
              <w:tc>
                <w:tcPr>
                  <w:tcW w:w="842" w:type="dxa"/>
                  <w:shd w:val="clear" w:color="auto" w:fill="EBF5F5"/>
                  <w:tcMar>
                    <w:top w:w="60" w:type="dxa"/>
                    <w:left w:w="60" w:type="dxa"/>
                    <w:bottom w:w="60" w:type="dxa"/>
                    <w:right w:w="60" w:type="dxa"/>
                  </w:tcMar>
                  <w:vAlign w:val="center"/>
                  <w:hideMark/>
                </w:tcPr>
                <w:p w14:paraId="17EB6730" w14:textId="77777777" w:rsidR="00EB47CF" w:rsidRPr="00EB47CF" w:rsidRDefault="00EB47CF" w:rsidP="00EB47CF">
                  <w:pPr>
                    <w:spacing w:after="0" w:line="216" w:lineRule="auto"/>
                    <w:jc w:val="both"/>
                    <w:rPr>
                      <w:rFonts w:cstheme="minorHAnsi"/>
                    </w:rPr>
                  </w:pPr>
                  <w:r w:rsidRPr="00EB47CF">
                    <w:rPr>
                      <w:rFonts w:cstheme="minorHAnsi"/>
                    </w:rPr>
                    <w:t>0 - 2 - 0</w:t>
                  </w:r>
                </w:p>
              </w:tc>
              <w:tc>
                <w:tcPr>
                  <w:tcW w:w="480" w:type="dxa"/>
                  <w:shd w:val="clear" w:color="auto" w:fill="EBF5F5"/>
                  <w:tcMar>
                    <w:top w:w="60" w:type="dxa"/>
                    <w:left w:w="60" w:type="dxa"/>
                    <w:bottom w:w="60" w:type="dxa"/>
                    <w:right w:w="60" w:type="dxa"/>
                  </w:tcMar>
                  <w:vAlign w:val="center"/>
                  <w:hideMark/>
                </w:tcPr>
                <w:p w14:paraId="3CE24B31" w14:textId="77777777" w:rsidR="00EB47CF" w:rsidRPr="00EB47CF" w:rsidRDefault="00EB47CF" w:rsidP="00EB47CF">
                  <w:pPr>
                    <w:spacing w:after="0" w:line="216" w:lineRule="auto"/>
                    <w:jc w:val="center"/>
                    <w:rPr>
                      <w:rFonts w:cstheme="minorHAnsi"/>
                    </w:rPr>
                  </w:pPr>
                  <w:r w:rsidRPr="00EB47CF">
                    <w:rPr>
                      <w:rFonts w:cstheme="minorHAnsi"/>
                    </w:rPr>
                    <w:t>S</w:t>
                  </w:r>
                </w:p>
              </w:tc>
              <w:tc>
                <w:tcPr>
                  <w:tcW w:w="553" w:type="dxa"/>
                  <w:shd w:val="clear" w:color="auto" w:fill="EBF5F5"/>
                  <w:tcMar>
                    <w:top w:w="60" w:type="dxa"/>
                    <w:left w:w="60" w:type="dxa"/>
                    <w:bottom w:w="60" w:type="dxa"/>
                    <w:right w:w="60" w:type="dxa"/>
                  </w:tcMar>
                  <w:vAlign w:val="center"/>
                  <w:hideMark/>
                </w:tcPr>
                <w:p w14:paraId="506B7DD4" w14:textId="77777777" w:rsidR="00EB47CF" w:rsidRPr="00EB47CF" w:rsidRDefault="00EB47CF" w:rsidP="00EB47CF">
                  <w:pPr>
                    <w:spacing w:after="0" w:line="216" w:lineRule="auto"/>
                    <w:jc w:val="center"/>
                    <w:rPr>
                      <w:rFonts w:cstheme="minorHAnsi"/>
                    </w:rPr>
                  </w:pPr>
                  <w:r w:rsidRPr="00EB47CF">
                    <w:rPr>
                      <w:rFonts w:cstheme="minorHAnsi"/>
                    </w:rPr>
                    <w:t>1.0</w:t>
                  </w:r>
                </w:p>
              </w:tc>
              <w:tc>
                <w:tcPr>
                  <w:tcW w:w="553" w:type="dxa"/>
                  <w:shd w:val="clear" w:color="auto" w:fill="EBF5F5"/>
                  <w:tcMar>
                    <w:top w:w="60" w:type="dxa"/>
                    <w:left w:w="60" w:type="dxa"/>
                    <w:bottom w:w="60" w:type="dxa"/>
                    <w:right w:w="60" w:type="dxa"/>
                  </w:tcMar>
                  <w:vAlign w:val="center"/>
                  <w:hideMark/>
                </w:tcPr>
                <w:p w14:paraId="46C6FE7D" w14:textId="77777777" w:rsidR="00EB47CF" w:rsidRPr="00EB47CF" w:rsidRDefault="00EB47CF" w:rsidP="00CB7302">
                  <w:pPr>
                    <w:spacing w:after="0" w:line="216" w:lineRule="auto"/>
                    <w:jc w:val="center"/>
                    <w:rPr>
                      <w:rFonts w:cstheme="minorHAnsi"/>
                    </w:rPr>
                  </w:pPr>
                  <w:r w:rsidRPr="00EB47CF">
                    <w:rPr>
                      <w:rFonts w:cstheme="minorHAnsi"/>
                    </w:rPr>
                    <w:t>-</w:t>
                  </w:r>
                </w:p>
              </w:tc>
              <w:tc>
                <w:tcPr>
                  <w:tcW w:w="553" w:type="dxa"/>
                  <w:shd w:val="clear" w:color="auto" w:fill="EBF5F5"/>
                  <w:tcMar>
                    <w:top w:w="60" w:type="dxa"/>
                    <w:left w:w="60" w:type="dxa"/>
                    <w:bottom w:w="60" w:type="dxa"/>
                    <w:right w:w="60" w:type="dxa"/>
                  </w:tcMar>
                  <w:vAlign w:val="center"/>
                  <w:hideMark/>
                </w:tcPr>
                <w:p w14:paraId="5B1DDE65" w14:textId="77777777" w:rsidR="00EB47CF" w:rsidRPr="00EB47CF" w:rsidRDefault="00EB47CF" w:rsidP="00CB7302">
                  <w:pPr>
                    <w:spacing w:after="0" w:line="216" w:lineRule="auto"/>
                    <w:jc w:val="center"/>
                    <w:rPr>
                      <w:rFonts w:cstheme="minorHAnsi"/>
                    </w:rPr>
                  </w:pPr>
                  <w:r w:rsidRPr="00EB47CF">
                    <w:rPr>
                      <w:rFonts w:cstheme="minorHAnsi"/>
                    </w:rPr>
                    <w:t>-</w:t>
                  </w:r>
                </w:p>
              </w:tc>
              <w:tc>
                <w:tcPr>
                  <w:tcW w:w="2541" w:type="dxa"/>
                  <w:shd w:val="clear" w:color="auto" w:fill="EBF5F5"/>
                  <w:tcMar>
                    <w:top w:w="60" w:type="dxa"/>
                    <w:left w:w="60" w:type="dxa"/>
                    <w:bottom w:w="60" w:type="dxa"/>
                    <w:right w:w="60" w:type="dxa"/>
                  </w:tcMar>
                  <w:vAlign w:val="center"/>
                  <w:hideMark/>
                </w:tcPr>
                <w:p w14:paraId="23E9B27E" w14:textId="77777777" w:rsidR="00EB47CF" w:rsidRPr="00EB47CF" w:rsidRDefault="00EB47CF" w:rsidP="00EB47CF">
                  <w:pPr>
                    <w:spacing w:after="0" w:line="216" w:lineRule="auto"/>
                    <w:jc w:val="both"/>
                    <w:rPr>
                      <w:rFonts w:cstheme="minorHAnsi"/>
                    </w:rPr>
                  </w:pPr>
                  <w:r w:rsidRPr="00EB47CF">
                    <w:rPr>
                      <w:rFonts w:cstheme="minorHAnsi"/>
                    </w:rPr>
                    <w:t>PaedDr. Marián Hrabovský, PhD.</w:t>
                  </w:r>
                </w:p>
              </w:tc>
              <w:tc>
                <w:tcPr>
                  <w:tcW w:w="21" w:type="dxa"/>
                  <w:shd w:val="clear" w:color="auto" w:fill="EBF5F5"/>
                  <w:vAlign w:val="center"/>
                  <w:hideMark/>
                </w:tcPr>
                <w:p w14:paraId="57715188" w14:textId="77777777" w:rsidR="00EB47CF" w:rsidRPr="00EB47CF" w:rsidRDefault="00EB47CF" w:rsidP="00EB47CF">
                  <w:pPr>
                    <w:spacing w:after="0" w:line="216" w:lineRule="auto"/>
                    <w:jc w:val="both"/>
                    <w:rPr>
                      <w:rFonts w:cstheme="minorHAnsi"/>
                    </w:rPr>
                  </w:pPr>
                </w:p>
              </w:tc>
            </w:tr>
            <w:tr w:rsidR="00EB47CF" w:rsidRPr="00EB47CF" w14:paraId="4B49E953" w14:textId="77777777" w:rsidTr="00695B9D">
              <w:trPr>
                <w:tblCellSpacing w:w="7" w:type="dxa"/>
              </w:trPr>
              <w:tc>
                <w:tcPr>
                  <w:tcW w:w="9970" w:type="dxa"/>
                  <w:gridSpan w:val="10"/>
                  <w:tcBorders>
                    <w:top w:val="nil"/>
                    <w:left w:val="nil"/>
                    <w:bottom w:val="nil"/>
                    <w:right w:val="nil"/>
                  </w:tcBorders>
                  <w:shd w:val="clear" w:color="auto" w:fill="F0F0F0"/>
                  <w:tcMar>
                    <w:top w:w="60" w:type="dxa"/>
                    <w:left w:w="60" w:type="dxa"/>
                    <w:bottom w:w="60" w:type="dxa"/>
                    <w:right w:w="60" w:type="dxa"/>
                  </w:tcMar>
                  <w:vAlign w:val="center"/>
                  <w:hideMark/>
                </w:tcPr>
                <w:p w14:paraId="254E6373" w14:textId="77777777" w:rsidR="00EB47CF" w:rsidRPr="00EB47CF" w:rsidRDefault="00EB47CF" w:rsidP="00CB7302">
                  <w:pPr>
                    <w:spacing w:after="0" w:line="216" w:lineRule="auto"/>
                    <w:jc w:val="center"/>
                    <w:rPr>
                      <w:rFonts w:cstheme="minorHAnsi"/>
                      <w:b/>
                      <w:bCs/>
                    </w:rPr>
                  </w:pPr>
                  <w:r w:rsidRPr="00EB47CF">
                    <w:rPr>
                      <w:rFonts w:cstheme="minorHAnsi"/>
                      <w:b/>
                      <w:bCs/>
                    </w:rPr>
                    <w:t>letný semester</w:t>
                  </w:r>
                </w:p>
              </w:tc>
            </w:tr>
            <w:tr w:rsidR="00EB47CF" w:rsidRPr="00EB47CF" w14:paraId="2AD0C322" w14:textId="77777777" w:rsidTr="00695B9D">
              <w:trPr>
                <w:tblCellSpacing w:w="7" w:type="dxa"/>
              </w:trPr>
              <w:tc>
                <w:tcPr>
                  <w:tcW w:w="2493" w:type="dxa"/>
                  <w:shd w:val="clear" w:color="auto" w:fill="FFFFFF"/>
                  <w:tcMar>
                    <w:top w:w="60" w:type="dxa"/>
                    <w:left w:w="60" w:type="dxa"/>
                    <w:bottom w:w="60" w:type="dxa"/>
                    <w:right w:w="60" w:type="dxa"/>
                  </w:tcMar>
                  <w:vAlign w:val="center"/>
                  <w:hideMark/>
                </w:tcPr>
                <w:p w14:paraId="6D88F7FB" w14:textId="77777777" w:rsidR="00EB47CF" w:rsidRPr="00EB47CF" w:rsidRDefault="00EB47CF" w:rsidP="00695B9D">
                  <w:pPr>
                    <w:spacing w:after="0" w:line="216" w:lineRule="auto"/>
                    <w:rPr>
                      <w:rFonts w:cstheme="minorHAnsi"/>
                    </w:rPr>
                  </w:pPr>
                  <w:hyperlink r:id="rId52" w:tooltip="Informačný list predmetu" w:history="1">
                    <w:r w:rsidRPr="00EB47CF">
                      <w:rPr>
                        <w:rStyle w:val="Hypertextovprepojenie"/>
                        <w:rFonts w:cstheme="minorHAnsi"/>
                      </w:rPr>
                      <w:t>3I00205 optické senzory</w:t>
                    </w:r>
                  </w:hyperlink>
                </w:p>
              </w:tc>
              <w:tc>
                <w:tcPr>
                  <w:tcW w:w="1046" w:type="dxa"/>
                  <w:shd w:val="clear" w:color="auto" w:fill="FFFFFF"/>
                  <w:tcMar>
                    <w:top w:w="60" w:type="dxa"/>
                    <w:left w:w="60" w:type="dxa"/>
                    <w:bottom w:w="60" w:type="dxa"/>
                    <w:right w:w="60" w:type="dxa"/>
                  </w:tcMar>
                  <w:vAlign w:val="center"/>
                  <w:hideMark/>
                </w:tcPr>
                <w:p w14:paraId="3A9E486D" w14:textId="77777777" w:rsidR="00EB47CF" w:rsidRPr="00EB47CF" w:rsidRDefault="00EB47CF" w:rsidP="00EB47CF">
                  <w:pPr>
                    <w:spacing w:after="0" w:line="216" w:lineRule="auto"/>
                    <w:jc w:val="center"/>
                    <w:rPr>
                      <w:rFonts w:cstheme="minorHAnsi"/>
                    </w:rPr>
                  </w:pPr>
                  <w:proofErr w:type="spellStart"/>
                  <w:r w:rsidRPr="00EB47CF">
                    <w:rPr>
                      <w:rFonts w:cstheme="minorHAnsi"/>
                    </w:rPr>
                    <w:t>OptoSens</w:t>
                  </w:r>
                  <w:proofErr w:type="spellEnd"/>
                </w:p>
              </w:tc>
              <w:tc>
                <w:tcPr>
                  <w:tcW w:w="762" w:type="dxa"/>
                  <w:shd w:val="clear" w:color="auto" w:fill="FFFFFF"/>
                  <w:tcMar>
                    <w:top w:w="60" w:type="dxa"/>
                    <w:left w:w="60" w:type="dxa"/>
                    <w:bottom w:w="60" w:type="dxa"/>
                    <w:right w:w="60" w:type="dxa"/>
                  </w:tcMar>
                  <w:vAlign w:val="center"/>
                  <w:hideMark/>
                </w:tcPr>
                <w:p w14:paraId="654D5B55" w14:textId="77777777" w:rsidR="00EB47CF" w:rsidRPr="00EB47CF" w:rsidRDefault="00EB47CF" w:rsidP="00EB47CF">
                  <w:pPr>
                    <w:spacing w:after="0" w:line="216" w:lineRule="auto"/>
                    <w:jc w:val="both"/>
                    <w:rPr>
                      <w:rFonts w:cstheme="minorHAnsi"/>
                    </w:rPr>
                  </w:pPr>
                  <w:proofErr w:type="spellStart"/>
                  <w:r w:rsidRPr="00EB47CF">
                    <w:rPr>
                      <w:rFonts w:cstheme="minorHAnsi"/>
                    </w:rPr>
                    <w:t>Pov</w:t>
                  </w:r>
                  <w:proofErr w:type="spellEnd"/>
                  <w:r w:rsidRPr="00EB47CF">
                    <w:rPr>
                      <w:rFonts w:cstheme="minorHAnsi"/>
                    </w:rPr>
                    <w:t>.</w:t>
                  </w:r>
                </w:p>
              </w:tc>
              <w:tc>
                <w:tcPr>
                  <w:tcW w:w="842" w:type="dxa"/>
                  <w:shd w:val="clear" w:color="auto" w:fill="FFFFFF"/>
                  <w:tcMar>
                    <w:top w:w="60" w:type="dxa"/>
                    <w:left w:w="60" w:type="dxa"/>
                    <w:bottom w:w="60" w:type="dxa"/>
                    <w:right w:w="60" w:type="dxa"/>
                  </w:tcMar>
                  <w:vAlign w:val="center"/>
                  <w:hideMark/>
                </w:tcPr>
                <w:p w14:paraId="63B5AEA2" w14:textId="77777777" w:rsidR="00EB47CF" w:rsidRPr="00EB47CF" w:rsidRDefault="00EB47CF" w:rsidP="00EB47CF">
                  <w:pPr>
                    <w:spacing w:after="0" w:line="216" w:lineRule="auto"/>
                    <w:jc w:val="both"/>
                    <w:rPr>
                      <w:rFonts w:cstheme="minorHAnsi"/>
                    </w:rPr>
                  </w:pPr>
                  <w:r w:rsidRPr="00EB47CF">
                    <w:rPr>
                      <w:rFonts w:cstheme="minorHAnsi"/>
                    </w:rPr>
                    <w:t>2 - 0 - 1</w:t>
                  </w:r>
                </w:p>
              </w:tc>
              <w:tc>
                <w:tcPr>
                  <w:tcW w:w="480" w:type="dxa"/>
                  <w:shd w:val="clear" w:color="auto" w:fill="FFFFFF"/>
                  <w:tcMar>
                    <w:top w:w="60" w:type="dxa"/>
                    <w:left w:w="60" w:type="dxa"/>
                    <w:bottom w:w="60" w:type="dxa"/>
                    <w:right w:w="60" w:type="dxa"/>
                  </w:tcMar>
                  <w:vAlign w:val="center"/>
                  <w:hideMark/>
                </w:tcPr>
                <w:p w14:paraId="4BF96620" w14:textId="77777777" w:rsidR="00EB47CF" w:rsidRPr="00EB47CF" w:rsidRDefault="00EB47CF" w:rsidP="00EB47CF">
                  <w:pPr>
                    <w:spacing w:after="0" w:line="216" w:lineRule="auto"/>
                    <w:jc w:val="center"/>
                    <w:rPr>
                      <w:rFonts w:cstheme="minorHAnsi"/>
                    </w:rPr>
                  </w:pPr>
                  <w:r w:rsidRPr="00EB47CF">
                    <w:rPr>
                      <w:rFonts w:cstheme="minorHAnsi"/>
                    </w:rPr>
                    <w:t>S</w:t>
                  </w:r>
                </w:p>
              </w:tc>
              <w:tc>
                <w:tcPr>
                  <w:tcW w:w="553" w:type="dxa"/>
                  <w:shd w:val="clear" w:color="auto" w:fill="FFFFFF"/>
                  <w:tcMar>
                    <w:top w:w="60" w:type="dxa"/>
                    <w:left w:w="60" w:type="dxa"/>
                    <w:bottom w:w="60" w:type="dxa"/>
                    <w:right w:w="60" w:type="dxa"/>
                  </w:tcMar>
                  <w:vAlign w:val="center"/>
                  <w:hideMark/>
                </w:tcPr>
                <w:p w14:paraId="39CFBB55" w14:textId="77777777" w:rsidR="00EB47CF" w:rsidRPr="00EB47CF" w:rsidRDefault="00EB47CF" w:rsidP="00EB47CF">
                  <w:pPr>
                    <w:spacing w:after="0" w:line="216" w:lineRule="auto"/>
                    <w:jc w:val="center"/>
                    <w:rPr>
                      <w:rFonts w:cstheme="minorHAnsi"/>
                    </w:rPr>
                  </w:pPr>
                  <w:r w:rsidRPr="00EB47CF">
                    <w:rPr>
                      <w:rFonts w:cstheme="minorHAnsi"/>
                    </w:rPr>
                    <w:t>5.0</w:t>
                  </w:r>
                </w:p>
              </w:tc>
              <w:tc>
                <w:tcPr>
                  <w:tcW w:w="553" w:type="dxa"/>
                  <w:shd w:val="clear" w:color="auto" w:fill="FFFFFF"/>
                  <w:tcMar>
                    <w:top w:w="60" w:type="dxa"/>
                    <w:left w:w="60" w:type="dxa"/>
                    <w:bottom w:w="60" w:type="dxa"/>
                    <w:right w:w="60" w:type="dxa"/>
                  </w:tcMar>
                  <w:vAlign w:val="center"/>
                  <w:hideMark/>
                </w:tcPr>
                <w:p w14:paraId="71528052" w14:textId="77777777" w:rsidR="00EB47CF" w:rsidRPr="00EB47CF" w:rsidRDefault="00EB47CF" w:rsidP="00CB7302">
                  <w:pPr>
                    <w:spacing w:after="0" w:line="216" w:lineRule="auto"/>
                    <w:jc w:val="center"/>
                    <w:rPr>
                      <w:rFonts w:cstheme="minorHAnsi"/>
                    </w:rPr>
                  </w:pPr>
                  <w:r w:rsidRPr="00EB47CF">
                    <w:rPr>
                      <w:rFonts w:cstheme="minorHAnsi"/>
                    </w:rPr>
                    <w:t>áno</w:t>
                  </w:r>
                </w:p>
              </w:tc>
              <w:tc>
                <w:tcPr>
                  <w:tcW w:w="553" w:type="dxa"/>
                  <w:shd w:val="clear" w:color="auto" w:fill="FFFFFF"/>
                  <w:tcMar>
                    <w:top w:w="60" w:type="dxa"/>
                    <w:left w:w="60" w:type="dxa"/>
                    <w:bottom w:w="60" w:type="dxa"/>
                    <w:right w:w="60" w:type="dxa"/>
                  </w:tcMar>
                  <w:vAlign w:val="center"/>
                  <w:hideMark/>
                </w:tcPr>
                <w:p w14:paraId="0511BED5" w14:textId="77777777" w:rsidR="00EB47CF" w:rsidRPr="00EB47CF" w:rsidRDefault="00EB47CF" w:rsidP="00CB7302">
                  <w:pPr>
                    <w:spacing w:after="0" w:line="216" w:lineRule="auto"/>
                    <w:jc w:val="center"/>
                    <w:rPr>
                      <w:rFonts w:cstheme="minorHAnsi"/>
                    </w:rPr>
                  </w:pPr>
                  <w:r w:rsidRPr="00EB47CF">
                    <w:rPr>
                      <w:rFonts w:cstheme="minorHAnsi"/>
                    </w:rPr>
                    <w:t>áno</w:t>
                  </w:r>
                </w:p>
              </w:tc>
              <w:tc>
                <w:tcPr>
                  <w:tcW w:w="2541" w:type="dxa"/>
                  <w:shd w:val="clear" w:color="auto" w:fill="FFFFFF"/>
                  <w:tcMar>
                    <w:top w:w="60" w:type="dxa"/>
                    <w:left w:w="60" w:type="dxa"/>
                    <w:bottom w:w="60" w:type="dxa"/>
                    <w:right w:w="60" w:type="dxa"/>
                  </w:tcMar>
                  <w:vAlign w:val="center"/>
                  <w:hideMark/>
                </w:tcPr>
                <w:p w14:paraId="14D29A5E" w14:textId="77777777" w:rsidR="00EB47CF" w:rsidRPr="00EB47CF" w:rsidRDefault="00EB47CF" w:rsidP="00EB47CF">
                  <w:pPr>
                    <w:spacing w:after="0" w:line="216" w:lineRule="auto"/>
                    <w:jc w:val="both"/>
                    <w:rPr>
                      <w:rFonts w:cstheme="minorHAnsi"/>
                    </w:rPr>
                  </w:pPr>
                  <w:r w:rsidRPr="00EB47CF">
                    <w:rPr>
                      <w:rFonts w:cstheme="minorHAnsi"/>
                    </w:rPr>
                    <w:t xml:space="preserve">doc. Ing. Daniel </w:t>
                  </w:r>
                  <w:proofErr w:type="spellStart"/>
                  <w:r w:rsidRPr="00EB47CF">
                    <w:rPr>
                      <w:rFonts w:cstheme="minorHAnsi"/>
                    </w:rPr>
                    <w:t>Káčik</w:t>
                  </w:r>
                  <w:proofErr w:type="spellEnd"/>
                  <w:r w:rsidRPr="00EB47CF">
                    <w:rPr>
                      <w:rFonts w:cstheme="minorHAnsi"/>
                    </w:rPr>
                    <w:t>, PhD.</w:t>
                  </w:r>
                </w:p>
              </w:tc>
              <w:tc>
                <w:tcPr>
                  <w:tcW w:w="21" w:type="dxa"/>
                  <w:shd w:val="clear" w:color="auto" w:fill="FFFFFF"/>
                  <w:vAlign w:val="center"/>
                  <w:hideMark/>
                </w:tcPr>
                <w:p w14:paraId="6E78C955" w14:textId="77777777" w:rsidR="00EB47CF" w:rsidRPr="00EB47CF" w:rsidRDefault="00EB47CF" w:rsidP="00EB47CF">
                  <w:pPr>
                    <w:spacing w:after="0" w:line="216" w:lineRule="auto"/>
                    <w:jc w:val="both"/>
                    <w:rPr>
                      <w:rFonts w:cstheme="minorHAnsi"/>
                    </w:rPr>
                  </w:pPr>
                </w:p>
              </w:tc>
            </w:tr>
            <w:tr w:rsidR="00EB47CF" w:rsidRPr="00EB47CF" w14:paraId="2DD86AD6" w14:textId="77777777" w:rsidTr="00695B9D">
              <w:trPr>
                <w:tblCellSpacing w:w="7" w:type="dxa"/>
              </w:trPr>
              <w:tc>
                <w:tcPr>
                  <w:tcW w:w="2493" w:type="dxa"/>
                  <w:shd w:val="clear" w:color="auto" w:fill="EBF5F5"/>
                  <w:tcMar>
                    <w:top w:w="60" w:type="dxa"/>
                    <w:left w:w="60" w:type="dxa"/>
                    <w:bottom w:w="60" w:type="dxa"/>
                    <w:right w:w="60" w:type="dxa"/>
                  </w:tcMar>
                  <w:vAlign w:val="center"/>
                  <w:hideMark/>
                </w:tcPr>
                <w:p w14:paraId="25DAAF91" w14:textId="77777777" w:rsidR="00EB47CF" w:rsidRPr="00EB47CF" w:rsidRDefault="00EB47CF" w:rsidP="00695B9D">
                  <w:pPr>
                    <w:spacing w:after="0" w:line="216" w:lineRule="auto"/>
                    <w:rPr>
                      <w:rFonts w:cstheme="minorHAnsi"/>
                    </w:rPr>
                  </w:pPr>
                  <w:hyperlink r:id="rId53" w:tooltip="Informačný list predmetu" w:history="1">
                    <w:r w:rsidRPr="00EB47CF">
                      <w:rPr>
                        <w:rStyle w:val="Hypertextovprepojenie"/>
                        <w:rFonts w:cstheme="minorHAnsi"/>
                      </w:rPr>
                      <w:t>3I00206 integrovaná optika a optoelektronika</w:t>
                    </w:r>
                  </w:hyperlink>
                </w:p>
              </w:tc>
              <w:tc>
                <w:tcPr>
                  <w:tcW w:w="1046" w:type="dxa"/>
                  <w:shd w:val="clear" w:color="auto" w:fill="EBF5F5"/>
                  <w:tcMar>
                    <w:top w:w="60" w:type="dxa"/>
                    <w:left w:w="60" w:type="dxa"/>
                    <w:bottom w:w="60" w:type="dxa"/>
                    <w:right w:w="60" w:type="dxa"/>
                  </w:tcMar>
                  <w:vAlign w:val="center"/>
                  <w:hideMark/>
                </w:tcPr>
                <w:p w14:paraId="518E1AB4" w14:textId="77777777" w:rsidR="00EB47CF" w:rsidRPr="00EB47CF" w:rsidRDefault="00EB47CF" w:rsidP="00EB47CF">
                  <w:pPr>
                    <w:spacing w:after="0" w:line="216" w:lineRule="auto"/>
                    <w:jc w:val="center"/>
                    <w:rPr>
                      <w:rFonts w:cstheme="minorHAnsi"/>
                    </w:rPr>
                  </w:pPr>
                  <w:r w:rsidRPr="00EB47CF">
                    <w:rPr>
                      <w:rFonts w:cstheme="minorHAnsi"/>
                    </w:rPr>
                    <w:t>IOOE</w:t>
                  </w:r>
                </w:p>
              </w:tc>
              <w:tc>
                <w:tcPr>
                  <w:tcW w:w="762" w:type="dxa"/>
                  <w:shd w:val="clear" w:color="auto" w:fill="EBF5F5"/>
                  <w:tcMar>
                    <w:top w:w="60" w:type="dxa"/>
                    <w:left w:w="60" w:type="dxa"/>
                    <w:bottom w:w="60" w:type="dxa"/>
                    <w:right w:w="60" w:type="dxa"/>
                  </w:tcMar>
                  <w:vAlign w:val="center"/>
                  <w:hideMark/>
                </w:tcPr>
                <w:p w14:paraId="53A33ABD" w14:textId="77777777" w:rsidR="00EB47CF" w:rsidRPr="00EB47CF" w:rsidRDefault="00EB47CF" w:rsidP="00EB47CF">
                  <w:pPr>
                    <w:spacing w:after="0" w:line="216" w:lineRule="auto"/>
                    <w:jc w:val="both"/>
                    <w:rPr>
                      <w:rFonts w:cstheme="minorHAnsi"/>
                    </w:rPr>
                  </w:pPr>
                  <w:proofErr w:type="spellStart"/>
                  <w:r w:rsidRPr="00EB47CF">
                    <w:rPr>
                      <w:rFonts w:cstheme="minorHAnsi"/>
                    </w:rPr>
                    <w:t>Pov</w:t>
                  </w:r>
                  <w:proofErr w:type="spellEnd"/>
                  <w:r w:rsidRPr="00EB47CF">
                    <w:rPr>
                      <w:rFonts w:cstheme="minorHAnsi"/>
                    </w:rPr>
                    <w:t>.</w:t>
                  </w:r>
                </w:p>
              </w:tc>
              <w:tc>
                <w:tcPr>
                  <w:tcW w:w="842" w:type="dxa"/>
                  <w:shd w:val="clear" w:color="auto" w:fill="EBF5F5"/>
                  <w:tcMar>
                    <w:top w:w="60" w:type="dxa"/>
                    <w:left w:w="60" w:type="dxa"/>
                    <w:bottom w:w="60" w:type="dxa"/>
                    <w:right w:w="60" w:type="dxa"/>
                  </w:tcMar>
                  <w:vAlign w:val="center"/>
                  <w:hideMark/>
                </w:tcPr>
                <w:p w14:paraId="38114C36" w14:textId="77777777" w:rsidR="00EB47CF" w:rsidRPr="00EB47CF" w:rsidRDefault="00EB47CF" w:rsidP="00EB47CF">
                  <w:pPr>
                    <w:spacing w:after="0" w:line="216" w:lineRule="auto"/>
                    <w:jc w:val="both"/>
                    <w:rPr>
                      <w:rFonts w:cstheme="minorHAnsi"/>
                    </w:rPr>
                  </w:pPr>
                  <w:r w:rsidRPr="00EB47CF">
                    <w:rPr>
                      <w:rFonts w:cstheme="minorHAnsi"/>
                    </w:rPr>
                    <w:t>2 - 2 - 0</w:t>
                  </w:r>
                </w:p>
              </w:tc>
              <w:tc>
                <w:tcPr>
                  <w:tcW w:w="480" w:type="dxa"/>
                  <w:shd w:val="clear" w:color="auto" w:fill="EBF5F5"/>
                  <w:tcMar>
                    <w:top w:w="60" w:type="dxa"/>
                    <w:left w:w="60" w:type="dxa"/>
                    <w:bottom w:w="60" w:type="dxa"/>
                    <w:right w:w="60" w:type="dxa"/>
                  </w:tcMar>
                  <w:vAlign w:val="center"/>
                  <w:hideMark/>
                </w:tcPr>
                <w:p w14:paraId="0AA58E82" w14:textId="77777777" w:rsidR="00EB47CF" w:rsidRPr="00EB47CF" w:rsidRDefault="00EB47CF" w:rsidP="00EB47CF">
                  <w:pPr>
                    <w:spacing w:after="0" w:line="216" w:lineRule="auto"/>
                    <w:jc w:val="center"/>
                    <w:rPr>
                      <w:rFonts w:cstheme="minorHAnsi"/>
                    </w:rPr>
                  </w:pPr>
                  <w:r w:rsidRPr="00EB47CF">
                    <w:rPr>
                      <w:rFonts w:cstheme="minorHAnsi"/>
                    </w:rPr>
                    <w:t>S</w:t>
                  </w:r>
                </w:p>
              </w:tc>
              <w:tc>
                <w:tcPr>
                  <w:tcW w:w="553" w:type="dxa"/>
                  <w:shd w:val="clear" w:color="auto" w:fill="EBF5F5"/>
                  <w:tcMar>
                    <w:top w:w="60" w:type="dxa"/>
                    <w:left w:w="60" w:type="dxa"/>
                    <w:bottom w:w="60" w:type="dxa"/>
                    <w:right w:w="60" w:type="dxa"/>
                  </w:tcMar>
                  <w:vAlign w:val="center"/>
                  <w:hideMark/>
                </w:tcPr>
                <w:p w14:paraId="0C58D15E" w14:textId="77777777" w:rsidR="00EB47CF" w:rsidRPr="00EB47CF" w:rsidRDefault="00EB47CF" w:rsidP="00EB47CF">
                  <w:pPr>
                    <w:spacing w:after="0" w:line="216" w:lineRule="auto"/>
                    <w:jc w:val="center"/>
                    <w:rPr>
                      <w:rFonts w:cstheme="minorHAnsi"/>
                    </w:rPr>
                  </w:pPr>
                  <w:r w:rsidRPr="00EB47CF">
                    <w:rPr>
                      <w:rFonts w:cstheme="minorHAnsi"/>
                    </w:rPr>
                    <w:t>6.0</w:t>
                  </w:r>
                </w:p>
              </w:tc>
              <w:tc>
                <w:tcPr>
                  <w:tcW w:w="553" w:type="dxa"/>
                  <w:shd w:val="clear" w:color="auto" w:fill="EBF5F5"/>
                  <w:tcMar>
                    <w:top w:w="60" w:type="dxa"/>
                    <w:left w:w="60" w:type="dxa"/>
                    <w:bottom w:w="60" w:type="dxa"/>
                    <w:right w:w="60" w:type="dxa"/>
                  </w:tcMar>
                  <w:vAlign w:val="center"/>
                  <w:hideMark/>
                </w:tcPr>
                <w:p w14:paraId="4664C935" w14:textId="77777777" w:rsidR="00EB47CF" w:rsidRPr="00EB47CF" w:rsidRDefault="00EB47CF" w:rsidP="00CB7302">
                  <w:pPr>
                    <w:spacing w:after="0" w:line="216" w:lineRule="auto"/>
                    <w:jc w:val="center"/>
                    <w:rPr>
                      <w:rFonts w:cstheme="minorHAnsi"/>
                    </w:rPr>
                  </w:pPr>
                  <w:r w:rsidRPr="00EB47CF">
                    <w:rPr>
                      <w:rFonts w:cstheme="minorHAnsi"/>
                    </w:rPr>
                    <w:t>áno</w:t>
                  </w:r>
                </w:p>
              </w:tc>
              <w:tc>
                <w:tcPr>
                  <w:tcW w:w="553" w:type="dxa"/>
                  <w:shd w:val="clear" w:color="auto" w:fill="EBF5F5"/>
                  <w:tcMar>
                    <w:top w:w="60" w:type="dxa"/>
                    <w:left w:w="60" w:type="dxa"/>
                    <w:bottom w:w="60" w:type="dxa"/>
                    <w:right w:w="60" w:type="dxa"/>
                  </w:tcMar>
                  <w:vAlign w:val="center"/>
                  <w:hideMark/>
                </w:tcPr>
                <w:p w14:paraId="2387C9BA" w14:textId="77777777" w:rsidR="00EB47CF" w:rsidRPr="00EB47CF" w:rsidRDefault="00EB47CF" w:rsidP="00CB7302">
                  <w:pPr>
                    <w:spacing w:after="0" w:line="216" w:lineRule="auto"/>
                    <w:jc w:val="center"/>
                    <w:rPr>
                      <w:rFonts w:cstheme="minorHAnsi"/>
                    </w:rPr>
                  </w:pPr>
                  <w:r w:rsidRPr="00EB47CF">
                    <w:rPr>
                      <w:rFonts w:cstheme="minorHAnsi"/>
                    </w:rPr>
                    <w:t>áno</w:t>
                  </w:r>
                </w:p>
              </w:tc>
              <w:tc>
                <w:tcPr>
                  <w:tcW w:w="2541" w:type="dxa"/>
                  <w:shd w:val="clear" w:color="auto" w:fill="EBF5F5"/>
                  <w:tcMar>
                    <w:top w:w="60" w:type="dxa"/>
                    <w:left w:w="60" w:type="dxa"/>
                    <w:bottom w:w="60" w:type="dxa"/>
                    <w:right w:w="60" w:type="dxa"/>
                  </w:tcMar>
                  <w:vAlign w:val="center"/>
                  <w:hideMark/>
                </w:tcPr>
                <w:p w14:paraId="2B52A563" w14:textId="77777777" w:rsidR="00EB47CF" w:rsidRPr="00EB47CF" w:rsidRDefault="00EB47CF" w:rsidP="00EB47CF">
                  <w:pPr>
                    <w:spacing w:after="0" w:line="216" w:lineRule="auto"/>
                    <w:jc w:val="both"/>
                    <w:rPr>
                      <w:rFonts w:cstheme="minorHAnsi"/>
                    </w:rPr>
                  </w:pPr>
                  <w:r w:rsidRPr="00EB47CF">
                    <w:rPr>
                      <w:rFonts w:cstheme="minorHAnsi"/>
                    </w:rPr>
                    <w:t xml:space="preserve">doc. Ing. Norbert </w:t>
                  </w:r>
                  <w:proofErr w:type="spellStart"/>
                  <w:r w:rsidRPr="00EB47CF">
                    <w:rPr>
                      <w:rFonts w:cstheme="minorHAnsi"/>
                    </w:rPr>
                    <w:t>Tarjányi</w:t>
                  </w:r>
                  <w:proofErr w:type="spellEnd"/>
                  <w:r w:rsidRPr="00EB47CF">
                    <w:rPr>
                      <w:rFonts w:cstheme="minorHAnsi"/>
                    </w:rPr>
                    <w:t>, PhD.</w:t>
                  </w:r>
                </w:p>
              </w:tc>
              <w:tc>
                <w:tcPr>
                  <w:tcW w:w="21" w:type="dxa"/>
                  <w:shd w:val="clear" w:color="auto" w:fill="EBF5F5"/>
                  <w:vAlign w:val="center"/>
                  <w:hideMark/>
                </w:tcPr>
                <w:p w14:paraId="1C9F7F04" w14:textId="77777777" w:rsidR="00EB47CF" w:rsidRPr="00EB47CF" w:rsidRDefault="00EB47CF" w:rsidP="00EB47CF">
                  <w:pPr>
                    <w:spacing w:after="0" w:line="216" w:lineRule="auto"/>
                    <w:jc w:val="both"/>
                    <w:rPr>
                      <w:rFonts w:cstheme="minorHAnsi"/>
                    </w:rPr>
                  </w:pPr>
                </w:p>
              </w:tc>
            </w:tr>
            <w:tr w:rsidR="00EB47CF" w:rsidRPr="00EB47CF" w14:paraId="25B4312D" w14:textId="77777777" w:rsidTr="00695B9D">
              <w:trPr>
                <w:tblCellSpacing w:w="7" w:type="dxa"/>
              </w:trPr>
              <w:tc>
                <w:tcPr>
                  <w:tcW w:w="2493" w:type="dxa"/>
                  <w:shd w:val="clear" w:color="auto" w:fill="FFFFFF"/>
                  <w:tcMar>
                    <w:top w:w="60" w:type="dxa"/>
                    <w:left w:w="60" w:type="dxa"/>
                    <w:bottom w:w="60" w:type="dxa"/>
                    <w:right w:w="60" w:type="dxa"/>
                  </w:tcMar>
                  <w:vAlign w:val="center"/>
                  <w:hideMark/>
                </w:tcPr>
                <w:p w14:paraId="628757ED" w14:textId="77777777" w:rsidR="00EB47CF" w:rsidRPr="00EB47CF" w:rsidRDefault="00EB47CF" w:rsidP="00695B9D">
                  <w:pPr>
                    <w:spacing w:after="0" w:line="216" w:lineRule="auto"/>
                    <w:rPr>
                      <w:rFonts w:cstheme="minorHAnsi"/>
                    </w:rPr>
                  </w:pPr>
                  <w:hyperlink r:id="rId54" w:tooltip="Informačný list predmetu" w:history="1">
                    <w:r w:rsidRPr="00EB47CF">
                      <w:rPr>
                        <w:rStyle w:val="Hypertextovprepojenie"/>
                        <w:rFonts w:cstheme="minorHAnsi"/>
                      </w:rPr>
                      <w:t>3I0C201 vláknová optika</w:t>
                    </w:r>
                  </w:hyperlink>
                </w:p>
              </w:tc>
              <w:tc>
                <w:tcPr>
                  <w:tcW w:w="1046" w:type="dxa"/>
                  <w:shd w:val="clear" w:color="auto" w:fill="FFFFFF"/>
                  <w:tcMar>
                    <w:top w:w="60" w:type="dxa"/>
                    <w:left w:w="60" w:type="dxa"/>
                    <w:bottom w:w="60" w:type="dxa"/>
                    <w:right w:w="60" w:type="dxa"/>
                  </w:tcMar>
                  <w:vAlign w:val="center"/>
                  <w:hideMark/>
                </w:tcPr>
                <w:p w14:paraId="7D45042C" w14:textId="77777777" w:rsidR="00EB47CF" w:rsidRPr="00EB47CF" w:rsidRDefault="00EB47CF" w:rsidP="00EB47CF">
                  <w:pPr>
                    <w:spacing w:after="0" w:line="216" w:lineRule="auto"/>
                    <w:jc w:val="center"/>
                    <w:rPr>
                      <w:rFonts w:cstheme="minorHAnsi"/>
                    </w:rPr>
                  </w:pPr>
                  <w:proofErr w:type="spellStart"/>
                  <w:r w:rsidRPr="00EB47CF">
                    <w:rPr>
                      <w:rFonts w:cstheme="minorHAnsi"/>
                    </w:rPr>
                    <w:t>VlO</w:t>
                  </w:r>
                  <w:proofErr w:type="spellEnd"/>
                </w:p>
              </w:tc>
              <w:tc>
                <w:tcPr>
                  <w:tcW w:w="762" w:type="dxa"/>
                  <w:shd w:val="clear" w:color="auto" w:fill="FFFFFF"/>
                  <w:tcMar>
                    <w:top w:w="60" w:type="dxa"/>
                    <w:left w:w="60" w:type="dxa"/>
                    <w:bottom w:w="60" w:type="dxa"/>
                    <w:right w:w="60" w:type="dxa"/>
                  </w:tcMar>
                  <w:vAlign w:val="center"/>
                  <w:hideMark/>
                </w:tcPr>
                <w:p w14:paraId="5BBE0D76" w14:textId="77777777" w:rsidR="00EB47CF" w:rsidRPr="00EB47CF" w:rsidRDefault="00EB47CF" w:rsidP="00EB47CF">
                  <w:pPr>
                    <w:spacing w:after="0" w:line="216" w:lineRule="auto"/>
                    <w:jc w:val="both"/>
                    <w:rPr>
                      <w:rFonts w:cstheme="minorHAnsi"/>
                    </w:rPr>
                  </w:pPr>
                  <w:proofErr w:type="spellStart"/>
                  <w:r w:rsidRPr="00EB47CF">
                    <w:rPr>
                      <w:rFonts w:cstheme="minorHAnsi"/>
                    </w:rPr>
                    <w:t>Pov</w:t>
                  </w:r>
                  <w:proofErr w:type="spellEnd"/>
                  <w:r w:rsidRPr="00EB47CF">
                    <w:rPr>
                      <w:rFonts w:cstheme="minorHAnsi"/>
                    </w:rPr>
                    <w:t>.</w:t>
                  </w:r>
                </w:p>
              </w:tc>
              <w:tc>
                <w:tcPr>
                  <w:tcW w:w="842" w:type="dxa"/>
                  <w:shd w:val="clear" w:color="auto" w:fill="FFFFFF"/>
                  <w:tcMar>
                    <w:top w:w="60" w:type="dxa"/>
                    <w:left w:w="60" w:type="dxa"/>
                    <w:bottom w:w="60" w:type="dxa"/>
                    <w:right w:w="60" w:type="dxa"/>
                  </w:tcMar>
                  <w:vAlign w:val="center"/>
                  <w:hideMark/>
                </w:tcPr>
                <w:p w14:paraId="25173CEA" w14:textId="77777777" w:rsidR="00EB47CF" w:rsidRPr="00EB47CF" w:rsidRDefault="00EB47CF" w:rsidP="00EB47CF">
                  <w:pPr>
                    <w:spacing w:after="0" w:line="216" w:lineRule="auto"/>
                    <w:jc w:val="both"/>
                    <w:rPr>
                      <w:rFonts w:cstheme="minorHAnsi"/>
                    </w:rPr>
                  </w:pPr>
                  <w:r w:rsidRPr="00EB47CF">
                    <w:rPr>
                      <w:rFonts w:cstheme="minorHAnsi"/>
                    </w:rPr>
                    <w:t>2 - 0 - 2</w:t>
                  </w:r>
                </w:p>
              </w:tc>
              <w:tc>
                <w:tcPr>
                  <w:tcW w:w="480" w:type="dxa"/>
                  <w:shd w:val="clear" w:color="auto" w:fill="FFFFFF"/>
                  <w:tcMar>
                    <w:top w:w="60" w:type="dxa"/>
                    <w:left w:w="60" w:type="dxa"/>
                    <w:bottom w:w="60" w:type="dxa"/>
                    <w:right w:w="60" w:type="dxa"/>
                  </w:tcMar>
                  <w:vAlign w:val="center"/>
                  <w:hideMark/>
                </w:tcPr>
                <w:p w14:paraId="078896B5" w14:textId="77777777" w:rsidR="00EB47CF" w:rsidRPr="00EB47CF" w:rsidRDefault="00EB47CF" w:rsidP="00EB47CF">
                  <w:pPr>
                    <w:spacing w:after="0" w:line="216" w:lineRule="auto"/>
                    <w:jc w:val="center"/>
                    <w:rPr>
                      <w:rFonts w:cstheme="minorHAnsi"/>
                    </w:rPr>
                  </w:pPr>
                  <w:r w:rsidRPr="00EB47CF">
                    <w:rPr>
                      <w:rFonts w:cstheme="minorHAnsi"/>
                    </w:rPr>
                    <w:t>S</w:t>
                  </w:r>
                </w:p>
              </w:tc>
              <w:tc>
                <w:tcPr>
                  <w:tcW w:w="553" w:type="dxa"/>
                  <w:shd w:val="clear" w:color="auto" w:fill="FFFFFF"/>
                  <w:tcMar>
                    <w:top w:w="60" w:type="dxa"/>
                    <w:left w:w="60" w:type="dxa"/>
                    <w:bottom w:w="60" w:type="dxa"/>
                    <w:right w:w="60" w:type="dxa"/>
                  </w:tcMar>
                  <w:vAlign w:val="center"/>
                  <w:hideMark/>
                </w:tcPr>
                <w:p w14:paraId="1E0A4BFD" w14:textId="77777777" w:rsidR="00EB47CF" w:rsidRPr="00EB47CF" w:rsidRDefault="00EB47CF" w:rsidP="00EB47CF">
                  <w:pPr>
                    <w:spacing w:after="0" w:line="216" w:lineRule="auto"/>
                    <w:jc w:val="center"/>
                    <w:rPr>
                      <w:rFonts w:cstheme="minorHAnsi"/>
                    </w:rPr>
                  </w:pPr>
                  <w:r w:rsidRPr="00EB47CF">
                    <w:rPr>
                      <w:rFonts w:cstheme="minorHAnsi"/>
                    </w:rPr>
                    <w:t>5.0</w:t>
                  </w:r>
                </w:p>
              </w:tc>
              <w:tc>
                <w:tcPr>
                  <w:tcW w:w="553" w:type="dxa"/>
                  <w:shd w:val="clear" w:color="auto" w:fill="FFFFFF"/>
                  <w:tcMar>
                    <w:top w:w="60" w:type="dxa"/>
                    <w:left w:w="60" w:type="dxa"/>
                    <w:bottom w:w="60" w:type="dxa"/>
                    <w:right w:w="60" w:type="dxa"/>
                  </w:tcMar>
                  <w:vAlign w:val="center"/>
                  <w:hideMark/>
                </w:tcPr>
                <w:p w14:paraId="0C11DF29" w14:textId="77777777" w:rsidR="00EB47CF" w:rsidRPr="00EB47CF" w:rsidRDefault="00EB47CF" w:rsidP="00CB7302">
                  <w:pPr>
                    <w:spacing w:after="0" w:line="216" w:lineRule="auto"/>
                    <w:jc w:val="center"/>
                    <w:rPr>
                      <w:rFonts w:cstheme="minorHAnsi"/>
                    </w:rPr>
                  </w:pPr>
                  <w:r w:rsidRPr="00EB47CF">
                    <w:rPr>
                      <w:rFonts w:cstheme="minorHAnsi"/>
                    </w:rPr>
                    <w:t>áno</w:t>
                  </w:r>
                </w:p>
              </w:tc>
              <w:tc>
                <w:tcPr>
                  <w:tcW w:w="553" w:type="dxa"/>
                  <w:shd w:val="clear" w:color="auto" w:fill="FFFFFF"/>
                  <w:tcMar>
                    <w:top w:w="60" w:type="dxa"/>
                    <w:left w:w="60" w:type="dxa"/>
                    <w:bottom w:w="60" w:type="dxa"/>
                    <w:right w:w="60" w:type="dxa"/>
                  </w:tcMar>
                  <w:vAlign w:val="center"/>
                  <w:hideMark/>
                </w:tcPr>
                <w:p w14:paraId="24AAEEDB" w14:textId="77777777" w:rsidR="00EB47CF" w:rsidRPr="00EB47CF" w:rsidRDefault="00EB47CF" w:rsidP="00CB7302">
                  <w:pPr>
                    <w:spacing w:after="0" w:line="216" w:lineRule="auto"/>
                    <w:jc w:val="center"/>
                    <w:rPr>
                      <w:rFonts w:cstheme="minorHAnsi"/>
                    </w:rPr>
                  </w:pPr>
                  <w:r w:rsidRPr="00EB47CF">
                    <w:rPr>
                      <w:rFonts w:cstheme="minorHAnsi"/>
                    </w:rPr>
                    <w:t>áno</w:t>
                  </w:r>
                </w:p>
              </w:tc>
              <w:tc>
                <w:tcPr>
                  <w:tcW w:w="2541" w:type="dxa"/>
                  <w:shd w:val="clear" w:color="auto" w:fill="FFFFFF"/>
                  <w:tcMar>
                    <w:top w:w="60" w:type="dxa"/>
                    <w:left w:w="60" w:type="dxa"/>
                    <w:bottom w:w="60" w:type="dxa"/>
                    <w:right w:w="60" w:type="dxa"/>
                  </w:tcMar>
                  <w:vAlign w:val="center"/>
                  <w:hideMark/>
                </w:tcPr>
                <w:p w14:paraId="4C99FB8F" w14:textId="77777777" w:rsidR="00EB47CF" w:rsidRPr="00EB47CF" w:rsidRDefault="00EB47CF" w:rsidP="00EB47CF">
                  <w:pPr>
                    <w:spacing w:after="0" w:line="216" w:lineRule="auto"/>
                    <w:jc w:val="both"/>
                    <w:rPr>
                      <w:rFonts w:cstheme="minorHAnsi"/>
                    </w:rPr>
                  </w:pPr>
                  <w:r w:rsidRPr="00EB47CF">
                    <w:rPr>
                      <w:rFonts w:cstheme="minorHAnsi"/>
                    </w:rPr>
                    <w:t>prof. Mgr. Ivan Martinček, PhD.</w:t>
                  </w:r>
                </w:p>
              </w:tc>
              <w:tc>
                <w:tcPr>
                  <w:tcW w:w="21" w:type="dxa"/>
                  <w:shd w:val="clear" w:color="auto" w:fill="FFFFFF"/>
                  <w:vAlign w:val="center"/>
                  <w:hideMark/>
                </w:tcPr>
                <w:p w14:paraId="4A547909" w14:textId="77777777" w:rsidR="00EB47CF" w:rsidRPr="00EB47CF" w:rsidRDefault="00EB47CF" w:rsidP="00EB47CF">
                  <w:pPr>
                    <w:spacing w:after="0" w:line="216" w:lineRule="auto"/>
                    <w:jc w:val="both"/>
                    <w:rPr>
                      <w:rFonts w:cstheme="minorHAnsi"/>
                    </w:rPr>
                  </w:pPr>
                </w:p>
              </w:tc>
            </w:tr>
            <w:tr w:rsidR="00EB47CF" w:rsidRPr="00EB47CF" w14:paraId="7F3182A7" w14:textId="77777777" w:rsidTr="00695B9D">
              <w:trPr>
                <w:tblCellSpacing w:w="7" w:type="dxa"/>
              </w:trPr>
              <w:tc>
                <w:tcPr>
                  <w:tcW w:w="2493" w:type="dxa"/>
                  <w:shd w:val="clear" w:color="auto" w:fill="EBF5F5"/>
                  <w:tcMar>
                    <w:top w:w="60" w:type="dxa"/>
                    <w:left w:w="60" w:type="dxa"/>
                    <w:bottom w:w="60" w:type="dxa"/>
                    <w:right w:w="60" w:type="dxa"/>
                  </w:tcMar>
                  <w:vAlign w:val="center"/>
                  <w:hideMark/>
                </w:tcPr>
                <w:p w14:paraId="0CCF5C33" w14:textId="77777777" w:rsidR="00EB47CF" w:rsidRPr="00EB47CF" w:rsidRDefault="00EB47CF" w:rsidP="00695B9D">
                  <w:pPr>
                    <w:spacing w:after="0" w:line="216" w:lineRule="auto"/>
                    <w:rPr>
                      <w:rFonts w:cstheme="minorHAnsi"/>
                    </w:rPr>
                  </w:pPr>
                  <w:hyperlink r:id="rId55" w:tooltip="Informačný list predmetu" w:history="1">
                    <w:r w:rsidRPr="00EB47CF">
                      <w:rPr>
                        <w:rStyle w:val="Hypertextovprepojenie"/>
                        <w:rFonts w:cstheme="minorHAnsi"/>
                      </w:rPr>
                      <w:t>3I0C202 aplikovaná optika</w:t>
                    </w:r>
                  </w:hyperlink>
                </w:p>
              </w:tc>
              <w:tc>
                <w:tcPr>
                  <w:tcW w:w="1046" w:type="dxa"/>
                  <w:shd w:val="clear" w:color="auto" w:fill="EBF5F5"/>
                  <w:tcMar>
                    <w:top w:w="60" w:type="dxa"/>
                    <w:left w:w="60" w:type="dxa"/>
                    <w:bottom w:w="60" w:type="dxa"/>
                    <w:right w:w="60" w:type="dxa"/>
                  </w:tcMar>
                  <w:vAlign w:val="center"/>
                  <w:hideMark/>
                </w:tcPr>
                <w:p w14:paraId="0A10C3A2" w14:textId="77777777" w:rsidR="00EB47CF" w:rsidRPr="00EB47CF" w:rsidRDefault="00EB47CF" w:rsidP="00EB47CF">
                  <w:pPr>
                    <w:spacing w:after="0" w:line="216" w:lineRule="auto"/>
                    <w:jc w:val="center"/>
                    <w:rPr>
                      <w:rFonts w:cstheme="minorHAnsi"/>
                    </w:rPr>
                  </w:pPr>
                  <w:proofErr w:type="spellStart"/>
                  <w:r w:rsidRPr="00EB47CF">
                    <w:rPr>
                      <w:rFonts w:cstheme="minorHAnsi"/>
                    </w:rPr>
                    <w:t>ApO</w:t>
                  </w:r>
                  <w:proofErr w:type="spellEnd"/>
                </w:p>
              </w:tc>
              <w:tc>
                <w:tcPr>
                  <w:tcW w:w="762" w:type="dxa"/>
                  <w:shd w:val="clear" w:color="auto" w:fill="EBF5F5"/>
                  <w:tcMar>
                    <w:top w:w="60" w:type="dxa"/>
                    <w:left w:w="60" w:type="dxa"/>
                    <w:bottom w:w="60" w:type="dxa"/>
                    <w:right w:w="60" w:type="dxa"/>
                  </w:tcMar>
                  <w:vAlign w:val="center"/>
                  <w:hideMark/>
                </w:tcPr>
                <w:p w14:paraId="402DCCAF" w14:textId="77777777" w:rsidR="00EB47CF" w:rsidRPr="00EB47CF" w:rsidRDefault="00EB47CF" w:rsidP="00EB47CF">
                  <w:pPr>
                    <w:spacing w:after="0" w:line="216" w:lineRule="auto"/>
                    <w:jc w:val="both"/>
                    <w:rPr>
                      <w:rFonts w:cstheme="minorHAnsi"/>
                    </w:rPr>
                  </w:pPr>
                  <w:proofErr w:type="spellStart"/>
                  <w:r w:rsidRPr="00EB47CF">
                    <w:rPr>
                      <w:rFonts w:cstheme="minorHAnsi"/>
                    </w:rPr>
                    <w:t>Pov</w:t>
                  </w:r>
                  <w:proofErr w:type="spellEnd"/>
                  <w:r w:rsidRPr="00EB47CF">
                    <w:rPr>
                      <w:rFonts w:cstheme="minorHAnsi"/>
                    </w:rPr>
                    <w:t>.</w:t>
                  </w:r>
                </w:p>
              </w:tc>
              <w:tc>
                <w:tcPr>
                  <w:tcW w:w="842" w:type="dxa"/>
                  <w:shd w:val="clear" w:color="auto" w:fill="EBF5F5"/>
                  <w:tcMar>
                    <w:top w:w="60" w:type="dxa"/>
                    <w:left w:w="60" w:type="dxa"/>
                    <w:bottom w:w="60" w:type="dxa"/>
                    <w:right w:w="60" w:type="dxa"/>
                  </w:tcMar>
                  <w:vAlign w:val="center"/>
                  <w:hideMark/>
                </w:tcPr>
                <w:p w14:paraId="38121D35" w14:textId="77777777" w:rsidR="00EB47CF" w:rsidRPr="00EB47CF" w:rsidRDefault="00EB47CF" w:rsidP="00EB47CF">
                  <w:pPr>
                    <w:spacing w:after="0" w:line="216" w:lineRule="auto"/>
                    <w:jc w:val="both"/>
                    <w:rPr>
                      <w:rFonts w:cstheme="minorHAnsi"/>
                    </w:rPr>
                  </w:pPr>
                  <w:r w:rsidRPr="00EB47CF">
                    <w:rPr>
                      <w:rFonts w:cstheme="minorHAnsi"/>
                    </w:rPr>
                    <w:t>2 - 0 - 2</w:t>
                  </w:r>
                </w:p>
              </w:tc>
              <w:tc>
                <w:tcPr>
                  <w:tcW w:w="480" w:type="dxa"/>
                  <w:shd w:val="clear" w:color="auto" w:fill="EBF5F5"/>
                  <w:tcMar>
                    <w:top w:w="60" w:type="dxa"/>
                    <w:left w:w="60" w:type="dxa"/>
                    <w:bottom w:w="60" w:type="dxa"/>
                    <w:right w:w="60" w:type="dxa"/>
                  </w:tcMar>
                  <w:vAlign w:val="center"/>
                  <w:hideMark/>
                </w:tcPr>
                <w:p w14:paraId="29F7469C" w14:textId="77777777" w:rsidR="00EB47CF" w:rsidRPr="00EB47CF" w:rsidRDefault="00EB47CF" w:rsidP="00EB47CF">
                  <w:pPr>
                    <w:spacing w:after="0" w:line="216" w:lineRule="auto"/>
                    <w:jc w:val="center"/>
                    <w:rPr>
                      <w:rFonts w:cstheme="minorHAnsi"/>
                    </w:rPr>
                  </w:pPr>
                  <w:r w:rsidRPr="00EB47CF">
                    <w:rPr>
                      <w:rFonts w:cstheme="minorHAnsi"/>
                    </w:rPr>
                    <w:t>S</w:t>
                  </w:r>
                </w:p>
              </w:tc>
              <w:tc>
                <w:tcPr>
                  <w:tcW w:w="553" w:type="dxa"/>
                  <w:shd w:val="clear" w:color="auto" w:fill="EBF5F5"/>
                  <w:tcMar>
                    <w:top w:w="60" w:type="dxa"/>
                    <w:left w:w="60" w:type="dxa"/>
                    <w:bottom w:w="60" w:type="dxa"/>
                    <w:right w:w="60" w:type="dxa"/>
                  </w:tcMar>
                  <w:vAlign w:val="center"/>
                  <w:hideMark/>
                </w:tcPr>
                <w:p w14:paraId="0E5C85AC" w14:textId="77777777" w:rsidR="00EB47CF" w:rsidRPr="00EB47CF" w:rsidRDefault="00EB47CF" w:rsidP="00EB47CF">
                  <w:pPr>
                    <w:spacing w:after="0" w:line="216" w:lineRule="auto"/>
                    <w:jc w:val="center"/>
                    <w:rPr>
                      <w:rFonts w:cstheme="minorHAnsi"/>
                    </w:rPr>
                  </w:pPr>
                  <w:r w:rsidRPr="00EB47CF">
                    <w:rPr>
                      <w:rFonts w:cstheme="minorHAnsi"/>
                    </w:rPr>
                    <w:t>5.0</w:t>
                  </w:r>
                </w:p>
              </w:tc>
              <w:tc>
                <w:tcPr>
                  <w:tcW w:w="553" w:type="dxa"/>
                  <w:shd w:val="clear" w:color="auto" w:fill="EBF5F5"/>
                  <w:tcMar>
                    <w:top w:w="60" w:type="dxa"/>
                    <w:left w:w="60" w:type="dxa"/>
                    <w:bottom w:w="60" w:type="dxa"/>
                    <w:right w:w="60" w:type="dxa"/>
                  </w:tcMar>
                  <w:vAlign w:val="center"/>
                  <w:hideMark/>
                </w:tcPr>
                <w:p w14:paraId="0E80D767" w14:textId="77777777" w:rsidR="00EB47CF" w:rsidRPr="00EB47CF" w:rsidRDefault="00EB47CF" w:rsidP="00CB7302">
                  <w:pPr>
                    <w:spacing w:after="0" w:line="216" w:lineRule="auto"/>
                    <w:jc w:val="center"/>
                    <w:rPr>
                      <w:rFonts w:cstheme="minorHAnsi"/>
                    </w:rPr>
                  </w:pPr>
                  <w:r w:rsidRPr="00EB47CF">
                    <w:rPr>
                      <w:rFonts w:cstheme="minorHAnsi"/>
                    </w:rPr>
                    <w:t>-</w:t>
                  </w:r>
                </w:p>
              </w:tc>
              <w:tc>
                <w:tcPr>
                  <w:tcW w:w="553" w:type="dxa"/>
                  <w:shd w:val="clear" w:color="auto" w:fill="EBF5F5"/>
                  <w:tcMar>
                    <w:top w:w="60" w:type="dxa"/>
                    <w:left w:w="60" w:type="dxa"/>
                    <w:bottom w:w="60" w:type="dxa"/>
                    <w:right w:w="60" w:type="dxa"/>
                  </w:tcMar>
                  <w:vAlign w:val="center"/>
                  <w:hideMark/>
                </w:tcPr>
                <w:p w14:paraId="7FD43B91" w14:textId="77777777" w:rsidR="00EB47CF" w:rsidRPr="00EB47CF" w:rsidRDefault="00EB47CF" w:rsidP="00CB7302">
                  <w:pPr>
                    <w:spacing w:after="0" w:line="216" w:lineRule="auto"/>
                    <w:jc w:val="center"/>
                    <w:rPr>
                      <w:rFonts w:cstheme="minorHAnsi"/>
                    </w:rPr>
                  </w:pPr>
                  <w:r w:rsidRPr="00EB47CF">
                    <w:rPr>
                      <w:rFonts w:cstheme="minorHAnsi"/>
                    </w:rPr>
                    <w:t>áno</w:t>
                  </w:r>
                </w:p>
              </w:tc>
              <w:tc>
                <w:tcPr>
                  <w:tcW w:w="2541" w:type="dxa"/>
                  <w:shd w:val="clear" w:color="auto" w:fill="EBF5F5"/>
                  <w:tcMar>
                    <w:top w:w="60" w:type="dxa"/>
                    <w:left w:w="60" w:type="dxa"/>
                    <w:bottom w:w="60" w:type="dxa"/>
                    <w:right w:w="60" w:type="dxa"/>
                  </w:tcMar>
                  <w:vAlign w:val="center"/>
                  <w:hideMark/>
                </w:tcPr>
                <w:p w14:paraId="0BFE2FE0" w14:textId="77777777" w:rsidR="00EB47CF" w:rsidRPr="00EB47CF" w:rsidRDefault="00EB47CF" w:rsidP="00EB47CF">
                  <w:pPr>
                    <w:spacing w:after="0" w:line="216" w:lineRule="auto"/>
                    <w:jc w:val="both"/>
                    <w:rPr>
                      <w:rFonts w:cstheme="minorHAnsi"/>
                    </w:rPr>
                  </w:pPr>
                  <w:r w:rsidRPr="00EB47CF">
                    <w:rPr>
                      <w:rFonts w:cstheme="minorHAnsi"/>
                    </w:rPr>
                    <w:t>prof. Mgr. Ivan Martinček, PhD.</w:t>
                  </w:r>
                </w:p>
              </w:tc>
              <w:tc>
                <w:tcPr>
                  <w:tcW w:w="21" w:type="dxa"/>
                  <w:shd w:val="clear" w:color="auto" w:fill="EBF5F5"/>
                  <w:vAlign w:val="center"/>
                  <w:hideMark/>
                </w:tcPr>
                <w:p w14:paraId="317F6424" w14:textId="77777777" w:rsidR="00EB47CF" w:rsidRPr="00EB47CF" w:rsidRDefault="00EB47CF" w:rsidP="00EB47CF">
                  <w:pPr>
                    <w:spacing w:after="0" w:line="216" w:lineRule="auto"/>
                    <w:jc w:val="both"/>
                    <w:rPr>
                      <w:rFonts w:cstheme="minorHAnsi"/>
                    </w:rPr>
                  </w:pPr>
                </w:p>
              </w:tc>
            </w:tr>
            <w:tr w:rsidR="00EB47CF" w:rsidRPr="00EB47CF" w14:paraId="2BCF6F05" w14:textId="77777777" w:rsidTr="00695B9D">
              <w:trPr>
                <w:tblCellSpacing w:w="7" w:type="dxa"/>
              </w:trPr>
              <w:tc>
                <w:tcPr>
                  <w:tcW w:w="2493" w:type="dxa"/>
                  <w:shd w:val="clear" w:color="auto" w:fill="FFFFFF"/>
                  <w:tcMar>
                    <w:top w:w="60" w:type="dxa"/>
                    <w:left w:w="60" w:type="dxa"/>
                    <w:bottom w:w="60" w:type="dxa"/>
                    <w:right w:w="60" w:type="dxa"/>
                  </w:tcMar>
                  <w:vAlign w:val="center"/>
                  <w:hideMark/>
                </w:tcPr>
                <w:p w14:paraId="296E4F1C" w14:textId="77777777" w:rsidR="00EB47CF" w:rsidRPr="00EB47CF" w:rsidRDefault="00EB47CF" w:rsidP="00695B9D">
                  <w:pPr>
                    <w:spacing w:after="0" w:line="216" w:lineRule="auto"/>
                    <w:rPr>
                      <w:rFonts w:cstheme="minorHAnsi"/>
                    </w:rPr>
                  </w:pPr>
                  <w:hyperlink r:id="rId56" w:tooltip="Informačný list predmetu" w:history="1">
                    <w:r w:rsidRPr="00EB47CF">
                      <w:rPr>
                        <w:rStyle w:val="Hypertextovprepojenie"/>
                        <w:rFonts w:cstheme="minorHAnsi"/>
                      </w:rPr>
                      <w:t xml:space="preserve">3I0C205 ročníkový projekt z </w:t>
                    </w:r>
                    <w:proofErr w:type="spellStart"/>
                    <w:r w:rsidRPr="00EB47CF">
                      <w:rPr>
                        <w:rStyle w:val="Hypertextovprepojenie"/>
                        <w:rFonts w:cstheme="minorHAnsi"/>
                      </w:rPr>
                      <w:t>fotoniky</w:t>
                    </w:r>
                    <w:proofErr w:type="spellEnd"/>
                    <w:r w:rsidRPr="00EB47CF">
                      <w:rPr>
                        <w:rStyle w:val="Hypertextovprepojenie"/>
                        <w:rFonts w:cstheme="minorHAnsi"/>
                      </w:rPr>
                      <w:t xml:space="preserve"> II.</w:t>
                    </w:r>
                  </w:hyperlink>
                </w:p>
              </w:tc>
              <w:tc>
                <w:tcPr>
                  <w:tcW w:w="1046" w:type="dxa"/>
                  <w:shd w:val="clear" w:color="auto" w:fill="FFFFFF"/>
                  <w:tcMar>
                    <w:top w:w="60" w:type="dxa"/>
                    <w:left w:w="60" w:type="dxa"/>
                    <w:bottom w:w="60" w:type="dxa"/>
                    <w:right w:w="60" w:type="dxa"/>
                  </w:tcMar>
                  <w:vAlign w:val="center"/>
                  <w:hideMark/>
                </w:tcPr>
                <w:p w14:paraId="07DDA431" w14:textId="77777777" w:rsidR="00EB47CF" w:rsidRPr="00EB47CF" w:rsidRDefault="00EB47CF" w:rsidP="00EB47CF">
                  <w:pPr>
                    <w:spacing w:after="0" w:line="216" w:lineRule="auto"/>
                    <w:jc w:val="center"/>
                    <w:rPr>
                      <w:rFonts w:cstheme="minorHAnsi"/>
                    </w:rPr>
                  </w:pPr>
                  <w:r w:rsidRPr="00EB47CF">
                    <w:rPr>
                      <w:rFonts w:cstheme="minorHAnsi"/>
                    </w:rPr>
                    <w:t>RPFOT</w:t>
                  </w:r>
                </w:p>
              </w:tc>
              <w:tc>
                <w:tcPr>
                  <w:tcW w:w="762" w:type="dxa"/>
                  <w:shd w:val="clear" w:color="auto" w:fill="FFFFFF"/>
                  <w:tcMar>
                    <w:top w:w="60" w:type="dxa"/>
                    <w:left w:w="60" w:type="dxa"/>
                    <w:bottom w:w="60" w:type="dxa"/>
                    <w:right w:w="60" w:type="dxa"/>
                  </w:tcMar>
                  <w:vAlign w:val="center"/>
                  <w:hideMark/>
                </w:tcPr>
                <w:p w14:paraId="5CF0960F" w14:textId="77777777" w:rsidR="00EB47CF" w:rsidRPr="00EB47CF" w:rsidRDefault="00EB47CF" w:rsidP="00EB47CF">
                  <w:pPr>
                    <w:spacing w:after="0" w:line="216" w:lineRule="auto"/>
                    <w:jc w:val="both"/>
                    <w:rPr>
                      <w:rFonts w:cstheme="minorHAnsi"/>
                    </w:rPr>
                  </w:pPr>
                  <w:proofErr w:type="spellStart"/>
                  <w:r w:rsidRPr="00EB47CF">
                    <w:rPr>
                      <w:rFonts w:cstheme="minorHAnsi"/>
                    </w:rPr>
                    <w:t>Pov</w:t>
                  </w:r>
                  <w:proofErr w:type="spellEnd"/>
                  <w:r w:rsidRPr="00EB47CF">
                    <w:rPr>
                      <w:rFonts w:cstheme="minorHAnsi"/>
                    </w:rPr>
                    <w:t>.</w:t>
                  </w:r>
                </w:p>
              </w:tc>
              <w:tc>
                <w:tcPr>
                  <w:tcW w:w="842" w:type="dxa"/>
                  <w:shd w:val="clear" w:color="auto" w:fill="FFFFFF"/>
                  <w:tcMar>
                    <w:top w:w="60" w:type="dxa"/>
                    <w:left w:w="60" w:type="dxa"/>
                    <w:bottom w:w="60" w:type="dxa"/>
                    <w:right w:w="60" w:type="dxa"/>
                  </w:tcMar>
                  <w:vAlign w:val="center"/>
                  <w:hideMark/>
                </w:tcPr>
                <w:p w14:paraId="14B9A860" w14:textId="77777777" w:rsidR="00EB47CF" w:rsidRPr="00EB47CF" w:rsidRDefault="00EB47CF" w:rsidP="00EB47CF">
                  <w:pPr>
                    <w:spacing w:after="0" w:line="216" w:lineRule="auto"/>
                    <w:jc w:val="both"/>
                    <w:rPr>
                      <w:rFonts w:cstheme="minorHAnsi"/>
                    </w:rPr>
                  </w:pPr>
                  <w:r w:rsidRPr="00EB47CF">
                    <w:rPr>
                      <w:rFonts w:cstheme="minorHAnsi"/>
                    </w:rPr>
                    <w:t>0 - 2 - 0</w:t>
                  </w:r>
                </w:p>
              </w:tc>
              <w:tc>
                <w:tcPr>
                  <w:tcW w:w="480" w:type="dxa"/>
                  <w:shd w:val="clear" w:color="auto" w:fill="FFFFFF"/>
                  <w:tcMar>
                    <w:top w:w="60" w:type="dxa"/>
                    <w:left w:w="60" w:type="dxa"/>
                    <w:bottom w:w="60" w:type="dxa"/>
                    <w:right w:w="60" w:type="dxa"/>
                  </w:tcMar>
                  <w:vAlign w:val="center"/>
                  <w:hideMark/>
                </w:tcPr>
                <w:p w14:paraId="317D2612" w14:textId="77777777" w:rsidR="00EB47CF" w:rsidRPr="00EB47CF" w:rsidRDefault="00EB47CF" w:rsidP="00EB47CF">
                  <w:pPr>
                    <w:spacing w:after="0" w:line="216" w:lineRule="auto"/>
                    <w:jc w:val="center"/>
                    <w:rPr>
                      <w:rFonts w:cstheme="minorHAnsi"/>
                    </w:rPr>
                  </w:pPr>
                  <w:r w:rsidRPr="00EB47CF">
                    <w:rPr>
                      <w:rFonts w:cstheme="minorHAnsi"/>
                    </w:rPr>
                    <w:t>S</w:t>
                  </w:r>
                </w:p>
              </w:tc>
              <w:tc>
                <w:tcPr>
                  <w:tcW w:w="553" w:type="dxa"/>
                  <w:shd w:val="clear" w:color="auto" w:fill="FFFFFF"/>
                  <w:tcMar>
                    <w:top w:w="60" w:type="dxa"/>
                    <w:left w:w="60" w:type="dxa"/>
                    <w:bottom w:w="60" w:type="dxa"/>
                    <w:right w:w="60" w:type="dxa"/>
                  </w:tcMar>
                  <w:vAlign w:val="center"/>
                  <w:hideMark/>
                </w:tcPr>
                <w:p w14:paraId="292A470C" w14:textId="77777777" w:rsidR="00EB47CF" w:rsidRPr="00EB47CF" w:rsidRDefault="00EB47CF" w:rsidP="00EB47CF">
                  <w:pPr>
                    <w:spacing w:after="0" w:line="216" w:lineRule="auto"/>
                    <w:jc w:val="center"/>
                    <w:rPr>
                      <w:rFonts w:cstheme="minorHAnsi"/>
                    </w:rPr>
                  </w:pPr>
                  <w:r w:rsidRPr="00EB47CF">
                    <w:rPr>
                      <w:rFonts w:cstheme="minorHAnsi"/>
                    </w:rPr>
                    <w:t>3.0</w:t>
                  </w:r>
                </w:p>
              </w:tc>
              <w:tc>
                <w:tcPr>
                  <w:tcW w:w="553" w:type="dxa"/>
                  <w:shd w:val="clear" w:color="auto" w:fill="FFFFFF"/>
                  <w:tcMar>
                    <w:top w:w="60" w:type="dxa"/>
                    <w:left w:w="60" w:type="dxa"/>
                    <w:bottom w:w="60" w:type="dxa"/>
                    <w:right w:w="60" w:type="dxa"/>
                  </w:tcMar>
                  <w:vAlign w:val="center"/>
                  <w:hideMark/>
                </w:tcPr>
                <w:p w14:paraId="55F46E46" w14:textId="77777777" w:rsidR="00EB47CF" w:rsidRPr="00EB47CF" w:rsidRDefault="00EB47CF" w:rsidP="00CB7302">
                  <w:pPr>
                    <w:spacing w:after="0" w:line="216" w:lineRule="auto"/>
                    <w:jc w:val="center"/>
                    <w:rPr>
                      <w:rFonts w:cstheme="minorHAnsi"/>
                    </w:rPr>
                  </w:pPr>
                  <w:r w:rsidRPr="00EB47CF">
                    <w:rPr>
                      <w:rFonts w:cstheme="minorHAnsi"/>
                    </w:rPr>
                    <w:t>-</w:t>
                  </w:r>
                </w:p>
              </w:tc>
              <w:tc>
                <w:tcPr>
                  <w:tcW w:w="553" w:type="dxa"/>
                  <w:shd w:val="clear" w:color="auto" w:fill="FFFFFF"/>
                  <w:tcMar>
                    <w:top w:w="60" w:type="dxa"/>
                    <w:left w:w="60" w:type="dxa"/>
                    <w:bottom w:w="60" w:type="dxa"/>
                    <w:right w:w="60" w:type="dxa"/>
                  </w:tcMar>
                  <w:vAlign w:val="center"/>
                  <w:hideMark/>
                </w:tcPr>
                <w:p w14:paraId="1D37683F" w14:textId="77777777" w:rsidR="00EB47CF" w:rsidRPr="00EB47CF" w:rsidRDefault="00EB47CF" w:rsidP="00CB7302">
                  <w:pPr>
                    <w:spacing w:after="0" w:line="216" w:lineRule="auto"/>
                    <w:jc w:val="center"/>
                    <w:rPr>
                      <w:rFonts w:cstheme="minorHAnsi"/>
                    </w:rPr>
                  </w:pPr>
                  <w:r w:rsidRPr="00EB47CF">
                    <w:rPr>
                      <w:rFonts w:cstheme="minorHAnsi"/>
                    </w:rPr>
                    <w:t>áno</w:t>
                  </w:r>
                </w:p>
              </w:tc>
              <w:tc>
                <w:tcPr>
                  <w:tcW w:w="2541" w:type="dxa"/>
                  <w:shd w:val="clear" w:color="auto" w:fill="FFFFFF"/>
                  <w:tcMar>
                    <w:top w:w="60" w:type="dxa"/>
                    <w:left w:w="60" w:type="dxa"/>
                    <w:bottom w:w="60" w:type="dxa"/>
                    <w:right w:w="60" w:type="dxa"/>
                  </w:tcMar>
                  <w:vAlign w:val="center"/>
                  <w:hideMark/>
                </w:tcPr>
                <w:p w14:paraId="71A6F32E" w14:textId="77777777" w:rsidR="00EB47CF" w:rsidRPr="00EB47CF" w:rsidRDefault="00EB47CF" w:rsidP="00EB47CF">
                  <w:pPr>
                    <w:spacing w:after="0" w:line="216" w:lineRule="auto"/>
                    <w:jc w:val="both"/>
                    <w:rPr>
                      <w:rFonts w:cstheme="minorHAnsi"/>
                    </w:rPr>
                  </w:pPr>
                  <w:r w:rsidRPr="00EB47CF">
                    <w:rPr>
                      <w:rFonts w:cstheme="minorHAnsi"/>
                    </w:rPr>
                    <w:t xml:space="preserve">doc. Ing. Norbert </w:t>
                  </w:r>
                  <w:proofErr w:type="spellStart"/>
                  <w:r w:rsidRPr="00EB47CF">
                    <w:rPr>
                      <w:rFonts w:cstheme="minorHAnsi"/>
                    </w:rPr>
                    <w:t>Tarjányi</w:t>
                  </w:r>
                  <w:proofErr w:type="spellEnd"/>
                  <w:r w:rsidRPr="00EB47CF">
                    <w:rPr>
                      <w:rFonts w:cstheme="minorHAnsi"/>
                    </w:rPr>
                    <w:t>, PhD.</w:t>
                  </w:r>
                </w:p>
              </w:tc>
              <w:tc>
                <w:tcPr>
                  <w:tcW w:w="21" w:type="dxa"/>
                  <w:shd w:val="clear" w:color="auto" w:fill="FFFFFF"/>
                  <w:vAlign w:val="center"/>
                  <w:hideMark/>
                </w:tcPr>
                <w:p w14:paraId="2CCC11B1" w14:textId="77777777" w:rsidR="00EB47CF" w:rsidRPr="00EB47CF" w:rsidRDefault="00EB47CF" w:rsidP="00EB47CF">
                  <w:pPr>
                    <w:spacing w:after="0" w:line="216" w:lineRule="auto"/>
                    <w:jc w:val="both"/>
                    <w:rPr>
                      <w:rFonts w:cstheme="minorHAnsi"/>
                    </w:rPr>
                  </w:pPr>
                </w:p>
              </w:tc>
            </w:tr>
            <w:tr w:rsidR="00EB47CF" w:rsidRPr="00EB47CF" w14:paraId="5881DDE7" w14:textId="77777777" w:rsidTr="00695B9D">
              <w:trPr>
                <w:tblCellSpacing w:w="7" w:type="dxa"/>
              </w:trPr>
              <w:tc>
                <w:tcPr>
                  <w:tcW w:w="2493" w:type="dxa"/>
                  <w:shd w:val="clear" w:color="auto" w:fill="EBF5F5"/>
                  <w:tcMar>
                    <w:top w:w="60" w:type="dxa"/>
                    <w:left w:w="60" w:type="dxa"/>
                    <w:bottom w:w="60" w:type="dxa"/>
                    <w:right w:w="60" w:type="dxa"/>
                  </w:tcMar>
                  <w:vAlign w:val="center"/>
                  <w:hideMark/>
                </w:tcPr>
                <w:p w14:paraId="4FE2E3BD" w14:textId="77777777" w:rsidR="00EB47CF" w:rsidRPr="00EB47CF" w:rsidRDefault="00EB47CF" w:rsidP="00695B9D">
                  <w:pPr>
                    <w:spacing w:after="0" w:line="216" w:lineRule="auto"/>
                    <w:rPr>
                      <w:rFonts w:cstheme="minorHAnsi"/>
                    </w:rPr>
                  </w:pPr>
                  <w:hyperlink r:id="rId57" w:tooltip="Informačný list predmetu" w:history="1">
                    <w:r w:rsidRPr="00EB47CF">
                      <w:rPr>
                        <w:rStyle w:val="Hypertextovprepojenie"/>
                        <w:rFonts w:cstheme="minorHAnsi"/>
                      </w:rPr>
                      <w:t>3I0C209 odborný anglický jazyk pre F1</w:t>
                    </w:r>
                  </w:hyperlink>
                </w:p>
              </w:tc>
              <w:tc>
                <w:tcPr>
                  <w:tcW w:w="1046" w:type="dxa"/>
                  <w:shd w:val="clear" w:color="auto" w:fill="EBF5F5"/>
                  <w:tcMar>
                    <w:top w:w="60" w:type="dxa"/>
                    <w:left w:w="60" w:type="dxa"/>
                    <w:bottom w:w="60" w:type="dxa"/>
                    <w:right w:w="60" w:type="dxa"/>
                  </w:tcMar>
                  <w:vAlign w:val="center"/>
                  <w:hideMark/>
                </w:tcPr>
                <w:p w14:paraId="4E47AA18" w14:textId="77777777" w:rsidR="00EB47CF" w:rsidRPr="00EB47CF" w:rsidRDefault="00EB47CF" w:rsidP="00EB47CF">
                  <w:pPr>
                    <w:spacing w:after="0" w:line="216" w:lineRule="auto"/>
                    <w:jc w:val="center"/>
                    <w:rPr>
                      <w:rFonts w:cstheme="minorHAnsi"/>
                    </w:rPr>
                  </w:pPr>
                  <w:r w:rsidRPr="00EB47CF">
                    <w:rPr>
                      <w:rFonts w:cstheme="minorHAnsi"/>
                    </w:rPr>
                    <w:t>OAJF1</w:t>
                  </w:r>
                </w:p>
              </w:tc>
              <w:tc>
                <w:tcPr>
                  <w:tcW w:w="762" w:type="dxa"/>
                  <w:shd w:val="clear" w:color="auto" w:fill="EBF5F5"/>
                  <w:tcMar>
                    <w:top w:w="60" w:type="dxa"/>
                    <w:left w:w="60" w:type="dxa"/>
                    <w:bottom w:w="60" w:type="dxa"/>
                    <w:right w:w="60" w:type="dxa"/>
                  </w:tcMar>
                  <w:vAlign w:val="center"/>
                  <w:hideMark/>
                </w:tcPr>
                <w:p w14:paraId="2E552BCB" w14:textId="77777777" w:rsidR="00EB47CF" w:rsidRPr="00EB47CF" w:rsidRDefault="00EB47CF" w:rsidP="00EB47CF">
                  <w:pPr>
                    <w:spacing w:after="0" w:line="216" w:lineRule="auto"/>
                    <w:jc w:val="both"/>
                    <w:rPr>
                      <w:rFonts w:cstheme="minorHAnsi"/>
                    </w:rPr>
                  </w:pPr>
                  <w:proofErr w:type="spellStart"/>
                  <w:r w:rsidRPr="00EB47CF">
                    <w:rPr>
                      <w:rFonts w:cstheme="minorHAnsi"/>
                    </w:rPr>
                    <w:t>Pov</w:t>
                  </w:r>
                  <w:proofErr w:type="spellEnd"/>
                  <w:r w:rsidRPr="00EB47CF">
                    <w:rPr>
                      <w:rFonts w:cstheme="minorHAnsi"/>
                    </w:rPr>
                    <w:t>.</w:t>
                  </w:r>
                </w:p>
              </w:tc>
              <w:tc>
                <w:tcPr>
                  <w:tcW w:w="842" w:type="dxa"/>
                  <w:shd w:val="clear" w:color="auto" w:fill="EBF5F5"/>
                  <w:tcMar>
                    <w:top w:w="60" w:type="dxa"/>
                    <w:left w:w="60" w:type="dxa"/>
                    <w:bottom w:w="60" w:type="dxa"/>
                    <w:right w:w="60" w:type="dxa"/>
                  </w:tcMar>
                  <w:vAlign w:val="center"/>
                  <w:hideMark/>
                </w:tcPr>
                <w:p w14:paraId="147DD2C1" w14:textId="77777777" w:rsidR="00EB47CF" w:rsidRPr="00EB47CF" w:rsidRDefault="00EB47CF" w:rsidP="00EB47CF">
                  <w:pPr>
                    <w:spacing w:after="0" w:line="216" w:lineRule="auto"/>
                    <w:jc w:val="both"/>
                    <w:rPr>
                      <w:rFonts w:cstheme="minorHAnsi"/>
                    </w:rPr>
                  </w:pPr>
                  <w:r w:rsidRPr="00EB47CF">
                    <w:rPr>
                      <w:rFonts w:cstheme="minorHAnsi"/>
                    </w:rPr>
                    <w:t>0 - 2 - 0</w:t>
                  </w:r>
                </w:p>
              </w:tc>
              <w:tc>
                <w:tcPr>
                  <w:tcW w:w="480" w:type="dxa"/>
                  <w:shd w:val="clear" w:color="auto" w:fill="EBF5F5"/>
                  <w:tcMar>
                    <w:top w:w="60" w:type="dxa"/>
                    <w:left w:w="60" w:type="dxa"/>
                    <w:bottom w:w="60" w:type="dxa"/>
                    <w:right w:w="60" w:type="dxa"/>
                  </w:tcMar>
                  <w:vAlign w:val="center"/>
                  <w:hideMark/>
                </w:tcPr>
                <w:p w14:paraId="3A0AFEF2" w14:textId="77777777" w:rsidR="00EB47CF" w:rsidRPr="00EB47CF" w:rsidRDefault="00EB47CF" w:rsidP="00EB47CF">
                  <w:pPr>
                    <w:spacing w:after="0" w:line="216" w:lineRule="auto"/>
                    <w:jc w:val="center"/>
                    <w:rPr>
                      <w:rFonts w:cstheme="minorHAnsi"/>
                    </w:rPr>
                  </w:pPr>
                  <w:r w:rsidRPr="00EB47CF">
                    <w:rPr>
                      <w:rFonts w:cstheme="minorHAnsi"/>
                    </w:rPr>
                    <w:t>S</w:t>
                  </w:r>
                </w:p>
              </w:tc>
              <w:tc>
                <w:tcPr>
                  <w:tcW w:w="553" w:type="dxa"/>
                  <w:shd w:val="clear" w:color="auto" w:fill="EBF5F5"/>
                  <w:tcMar>
                    <w:top w:w="60" w:type="dxa"/>
                    <w:left w:w="60" w:type="dxa"/>
                    <w:bottom w:w="60" w:type="dxa"/>
                    <w:right w:w="60" w:type="dxa"/>
                  </w:tcMar>
                  <w:vAlign w:val="center"/>
                  <w:hideMark/>
                </w:tcPr>
                <w:p w14:paraId="52E352AB" w14:textId="77777777" w:rsidR="00EB47CF" w:rsidRPr="00EB47CF" w:rsidRDefault="00EB47CF" w:rsidP="00EB47CF">
                  <w:pPr>
                    <w:spacing w:after="0" w:line="216" w:lineRule="auto"/>
                    <w:jc w:val="center"/>
                    <w:rPr>
                      <w:rFonts w:cstheme="minorHAnsi"/>
                    </w:rPr>
                  </w:pPr>
                  <w:r w:rsidRPr="00EB47CF">
                    <w:rPr>
                      <w:rFonts w:cstheme="minorHAnsi"/>
                    </w:rPr>
                    <w:t>2.0</w:t>
                  </w:r>
                </w:p>
              </w:tc>
              <w:tc>
                <w:tcPr>
                  <w:tcW w:w="553" w:type="dxa"/>
                  <w:shd w:val="clear" w:color="auto" w:fill="EBF5F5"/>
                  <w:tcMar>
                    <w:top w:w="60" w:type="dxa"/>
                    <w:left w:w="60" w:type="dxa"/>
                    <w:bottom w:w="60" w:type="dxa"/>
                    <w:right w:w="60" w:type="dxa"/>
                  </w:tcMar>
                  <w:vAlign w:val="center"/>
                  <w:hideMark/>
                </w:tcPr>
                <w:p w14:paraId="75E75245" w14:textId="77777777" w:rsidR="00EB47CF" w:rsidRPr="00EB47CF" w:rsidRDefault="00EB47CF" w:rsidP="00CB7302">
                  <w:pPr>
                    <w:spacing w:after="0" w:line="216" w:lineRule="auto"/>
                    <w:jc w:val="center"/>
                    <w:rPr>
                      <w:rFonts w:cstheme="minorHAnsi"/>
                    </w:rPr>
                  </w:pPr>
                  <w:r w:rsidRPr="00EB47CF">
                    <w:rPr>
                      <w:rFonts w:cstheme="minorHAnsi"/>
                    </w:rPr>
                    <w:t>-</w:t>
                  </w:r>
                </w:p>
              </w:tc>
              <w:tc>
                <w:tcPr>
                  <w:tcW w:w="553" w:type="dxa"/>
                  <w:shd w:val="clear" w:color="auto" w:fill="EBF5F5"/>
                  <w:tcMar>
                    <w:top w:w="60" w:type="dxa"/>
                    <w:left w:w="60" w:type="dxa"/>
                    <w:bottom w:w="60" w:type="dxa"/>
                    <w:right w:w="60" w:type="dxa"/>
                  </w:tcMar>
                  <w:vAlign w:val="center"/>
                  <w:hideMark/>
                </w:tcPr>
                <w:p w14:paraId="464C0D56" w14:textId="77777777" w:rsidR="00EB47CF" w:rsidRPr="00EB47CF" w:rsidRDefault="00EB47CF" w:rsidP="00CB7302">
                  <w:pPr>
                    <w:spacing w:after="0" w:line="216" w:lineRule="auto"/>
                    <w:jc w:val="center"/>
                    <w:rPr>
                      <w:rFonts w:cstheme="minorHAnsi"/>
                    </w:rPr>
                  </w:pPr>
                  <w:r w:rsidRPr="00EB47CF">
                    <w:rPr>
                      <w:rFonts w:cstheme="minorHAnsi"/>
                    </w:rPr>
                    <w:t>-</w:t>
                  </w:r>
                </w:p>
              </w:tc>
              <w:tc>
                <w:tcPr>
                  <w:tcW w:w="2541" w:type="dxa"/>
                  <w:shd w:val="clear" w:color="auto" w:fill="EBF5F5"/>
                  <w:tcMar>
                    <w:top w:w="60" w:type="dxa"/>
                    <w:left w:w="60" w:type="dxa"/>
                    <w:bottom w:w="60" w:type="dxa"/>
                    <w:right w:w="60" w:type="dxa"/>
                  </w:tcMar>
                  <w:vAlign w:val="center"/>
                  <w:hideMark/>
                </w:tcPr>
                <w:p w14:paraId="6EA88836" w14:textId="055613FC" w:rsidR="00EB47CF" w:rsidRPr="00EB47CF" w:rsidRDefault="00C17128" w:rsidP="00EB47CF">
                  <w:pPr>
                    <w:spacing w:after="0" w:line="216" w:lineRule="auto"/>
                    <w:jc w:val="both"/>
                    <w:rPr>
                      <w:rFonts w:cstheme="minorHAnsi"/>
                    </w:rPr>
                  </w:pPr>
                  <w:r w:rsidRPr="00C17128">
                    <w:rPr>
                      <w:rFonts w:cstheme="minorHAnsi"/>
                    </w:rPr>
                    <w:t>RNDr. Mária Michalková, PhD.</w:t>
                  </w:r>
                </w:p>
              </w:tc>
              <w:tc>
                <w:tcPr>
                  <w:tcW w:w="21" w:type="dxa"/>
                  <w:shd w:val="clear" w:color="auto" w:fill="EBF5F5"/>
                  <w:vAlign w:val="center"/>
                  <w:hideMark/>
                </w:tcPr>
                <w:p w14:paraId="527E7601" w14:textId="77777777" w:rsidR="00EB47CF" w:rsidRPr="00EB47CF" w:rsidRDefault="00EB47CF" w:rsidP="00EB47CF">
                  <w:pPr>
                    <w:spacing w:after="0" w:line="216" w:lineRule="auto"/>
                    <w:jc w:val="both"/>
                    <w:rPr>
                      <w:rFonts w:cstheme="minorHAnsi"/>
                    </w:rPr>
                  </w:pPr>
                </w:p>
              </w:tc>
            </w:tr>
            <w:tr w:rsidR="00E81830" w:rsidRPr="00EB47CF" w14:paraId="6C617AFD" w14:textId="77777777" w:rsidTr="00695B9D">
              <w:trPr>
                <w:tblCellSpacing w:w="7" w:type="dxa"/>
              </w:trPr>
              <w:tc>
                <w:tcPr>
                  <w:tcW w:w="2493" w:type="dxa"/>
                  <w:shd w:val="clear" w:color="auto" w:fill="FFFFFF"/>
                  <w:tcMar>
                    <w:top w:w="60" w:type="dxa"/>
                    <w:left w:w="60" w:type="dxa"/>
                    <w:bottom w:w="60" w:type="dxa"/>
                    <w:right w:w="60" w:type="dxa"/>
                  </w:tcMar>
                  <w:vAlign w:val="center"/>
                </w:tcPr>
                <w:p w14:paraId="50FD5F3E" w14:textId="162E6E30" w:rsidR="00E81830" w:rsidRDefault="00E81830" w:rsidP="00E81830">
                  <w:pPr>
                    <w:spacing w:after="0" w:line="216" w:lineRule="auto"/>
                  </w:pPr>
                  <w:hyperlink r:id="rId58" w:tooltip="Informačný list predmetu" w:history="1">
                    <w:r w:rsidRPr="00EB47CF">
                      <w:rPr>
                        <w:rStyle w:val="Hypertextovprepojenie"/>
                        <w:rFonts w:cstheme="minorHAnsi"/>
                      </w:rPr>
                      <w:t xml:space="preserve">3I00402 </w:t>
                    </w:r>
                    <w:proofErr w:type="spellStart"/>
                    <w:r w:rsidRPr="00EB47CF">
                      <w:rPr>
                        <w:rStyle w:val="Hypertextovprepojenie"/>
                        <w:rFonts w:cstheme="minorHAnsi"/>
                      </w:rPr>
                      <w:t>biofotonika</w:t>
                    </w:r>
                    <w:proofErr w:type="spellEnd"/>
                  </w:hyperlink>
                </w:p>
              </w:tc>
              <w:tc>
                <w:tcPr>
                  <w:tcW w:w="1046" w:type="dxa"/>
                  <w:shd w:val="clear" w:color="auto" w:fill="FFFFFF"/>
                  <w:tcMar>
                    <w:top w:w="60" w:type="dxa"/>
                    <w:left w:w="60" w:type="dxa"/>
                    <w:bottom w:w="60" w:type="dxa"/>
                    <w:right w:w="60" w:type="dxa"/>
                  </w:tcMar>
                  <w:vAlign w:val="center"/>
                </w:tcPr>
                <w:p w14:paraId="233B9EF9" w14:textId="0E45EEC6" w:rsidR="00E81830" w:rsidRPr="00EB47CF" w:rsidRDefault="00E81830" w:rsidP="00E81830">
                  <w:pPr>
                    <w:spacing w:after="0" w:line="216" w:lineRule="auto"/>
                    <w:jc w:val="center"/>
                    <w:rPr>
                      <w:rFonts w:cstheme="minorHAnsi"/>
                    </w:rPr>
                  </w:pPr>
                  <w:r w:rsidRPr="00EB47CF">
                    <w:rPr>
                      <w:rFonts w:cstheme="minorHAnsi"/>
                    </w:rPr>
                    <w:t>BIOF</w:t>
                  </w:r>
                </w:p>
              </w:tc>
              <w:tc>
                <w:tcPr>
                  <w:tcW w:w="762" w:type="dxa"/>
                  <w:shd w:val="clear" w:color="auto" w:fill="FFFFFF"/>
                  <w:tcMar>
                    <w:top w:w="60" w:type="dxa"/>
                    <w:left w:w="60" w:type="dxa"/>
                    <w:bottom w:w="60" w:type="dxa"/>
                    <w:right w:w="60" w:type="dxa"/>
                  </w:tcMar>
                  <w:vAlign w:val="center"/>
                </w:tcPr>
                <w:p w14:paraId="414E7AF1" w14:textId="2BE5D269" w:rsidR="00E81830" w:rsidRPr="00EB47CF" w:rsidRDefault="00E81830" w:rsidP="00E81830">
                  <w:pPr>
                    <w:spacing w:after="0" w:line="216" w:lineRule="auto"/>
                    <w:jc w:val="both"/>
                    <w:rPr>
                      <w:rFonts w:cstheme="minorHAnsi"/>
                    </w:rPr>
                  </w:pPr>
                  <w:proofErr w:type="spellStart"/>
                  <w:r w:rsidRPr="00EB47CF">
                    <w:rPr>
                      <w:rFonts w:cstheme="minorHAnsi"/>
                    </w:rPr>
                    <w:t>P.v</w:t>
                  </w:r>
                  <w:proofErr w:type="spellEnd"/>
                  <w:r w:rsidRPr="00EB47CF">
                    <w:rPr>
                      <w:rFonts w:cstheme="minorHAnsi"/>
                    </w:rPr>
                    <w:t>.</w:t>
                  </w:r>
                </w:p>
              </w:tc>
              <w:tc>
                <w:tcPr>
                  <w:tcW w:w="842" w:type="dxa"/>
                  <w:shd w:val="clear" w:color="auto" w:fill="FFFFFF"/>
                  <w:tcMar>
                    <w:top w:w="60" w:type="dxa"/>
                    <w:left w:w="60" w:type="dxa"/>
                    <w:bottom w:w="60" w:type="dxa"/>
                    <w:right w:w="60" w:type="dxa"/>
                  </w:tcMar>
                  <w:vAlign w:val="center"/>
                </w:tcPr>
                <w:p w14:paraId="7ACF4A23" w14:textId="2AC5CDA1" w:rsidR="00E81830" w:rsidRPr="00EB47CF" w:rsidRDefault="00E81830" w:rsidP="00E81830">
                  <w:pPr>
                    <w:spacing w:after="0" w:line="216" w:lineRule="auto"/>
                    <w:jc w:val="both"/>
                    <w:rPr>
                      <w:rFonts w:cstheme="minorHAnsi"/>
                    </w:rPr>
                  </w:pPr>
                  <w:r w:rsidRPr="00EB47CF">
                    <w:rPr>
                      <w:rFonts w:cstheme="minorHAnsi"/>
                    </w:rPr>
                    <w:t>2 - 0 - 2</w:t>
                  </w:r>
                </w:p>
              </w:tc>
              <w:tc>
                <w:tcPr>
                  <w:tcW w:w="480" w:type="dxa"/>
                  <w:shd w:val="clear" w:color="auto" w:fill="FFFFFF"/>
                  <w:tcMar>
                    <w:top w:w="60" w:type="dxa"/>
                    <w:left w:w="60" w:type="dxa"/>
                    <w:bottom w:w="60" w:type="dxa"/>
                    <w:right w:w="60" w:type="dxa"/>
                  </w:tcMar>
                  <w:vAlign w:val="center"/>
                </w:tcPr>
                <w:p w14:paraId="7D5C11B4" w14:textId="016E57E8"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FFFFFF"/>
                  <w:tcMar>
                    <w:top w:w="60" w:type="dxa"/>
                    <w:left w:w="60" w:type="dxa"/>
                    <w:bottom w:w="60" w:type="dxa"/>
                    <w:right w:w="60" w:type="dxa"/>
                  </w:tcMar>
                  <w:vAlign w:val="center"/>
                </w:tcPr>
                <w:p w14:paraId="5020234C" w14:textId="362B0388" w:rsidR="00E81830" w:rsidRPr="00EB47CF" w:rsidRDefault="00FC55B1" w:rsidP="00E81830">
                  <w:pPr>
                    <w:spacing w:after="0" w:line="216" w:lineRule="auto"/>
                    <w:jc w:val="center"/>
                    <w:rPr>
                      <w:rFonts w:cstheme="minorHAnsi"/>
                    </w:rPr>
                  </w:pPr>
                  <w:r>
                    <w:rPr>
                      <w:rFonts w:cstheme="minorHAnsi"/>
                    </w:rPr>
                    <w:t>4</w:t>
                  </w:r>
                  <w:r w:rsidR="00E81830" w:rsidRPr="00EB47CF">
                    <w:rPr>
                      <w:rFonts w:cstheme="minorHAnsi"/>
                    </w:rPr>
                    <w:t>.0</w:t>
                  </w:r>
                </w:p>
              </w:tc>
              <w:tc>
                <w:tcPr>
                  <w:tcW w:w="553" w:type="dxa"/>
                  <w:shd w:val="clear" w:color="auto" w:fill="FFFFFF"/>
                  <w:tcMar>
                    <w:top w:w="60" w:type="dxa"/>
                    <w:left w:w="60" w:type="dxa"/>
                    <w:bottom w:w="60" w:type="dxa"/>
                    <w:right w:w="60" w:type="dxa"/>
                  </w:tcMar>
                  <w:vAlign w:val="center"/>
                </w:tcPr>
                <w:p w14:paraId="7BF6ECA7" w14:textId="07B2B9D9" w:rsidR="00E81830" w:rsidRPr="00EB47CF" w:rsidRDefault="00E81830" w:rsidP="00E81830">
                  <w:pPr>
                    <w:spacing w:after="0" w:line="216" w:lineRule="auto"/>
                    <w:jc w:val="center"/>
                    <w:rPr>
                      <w:rFonts w:cstheme="minorHAnsi"/>
                    </w:rPr>
                  </w:pPr>
                  <w:r w:rsidRPr="00EB47CF">
                    <w:rPr>
                      <w:rFonts w:cstheme="minorHAnsi"/>
                    </w:rPr>
                    <w:t>-</w:t>
                  </w:r>
                </w:p>
              </w:tc>
              <w:tc>
                <w:tcPr>
                  <w:tcW w:w="553" w:type="dxa"/>
                  <w:shd w:val="clear" w:color="auto" w:fill="FFFFFF"/>
                  <w:tcMar>
                    <w:top w:w="60" w:type="dxa"/>
                    <w:left w:w="60" w:type="dxa"/>
                    <w:bottom w:w="60" w:type="dxa"/>
                    <w:right w:w="60" w:type="dxa"/>
                  </w:tcMar>
                  <w:vAlign w:val="center"/>
                </w:tcPr>
                <w:p w14:paraId="4AE1BEE6" w14:textId="6E907D86" w:rsidR="00E81830" w:rsidRPr="00EB47CF" w:rsidRDefault="00E81830" w:rsidP="00E81830">
                  <w:pPr>
                    <w:spacing w:after="0" w:line="216" w:lineRule="auto"/>
                    <w:jc w:val="center"/>
                    <w:rPr>
                      <w:rFonts w:cstheme="minorHAnsi"/>
                    </w:rPr>
                  </w:pPr>
                  <w:r w:rsidRPr="00EB47CF">
                    <w:rPr>
                      <w:rFonts w:cstheme="minorHAnsi"/>
                    </w:rPr>
                    <w:t>áno</w:t>
                  </w:r>
                </w:p>
              </w:tc>
              <w:tc>
                <w:tcPr>
                  <w:tcW w:w="2541" w:type="dxa"/>
                  <w:shd w:val="clear" w:color="auto" w:fill="FFFFFF"/>
                  <w:tcMar>
                    <w:top w:w="60" w:type="dxa"/>
                    <w:left w:w="60" w:type="dxa"/>
                    <w:bottom w:w="60" w:type="dxa"/>
                    <w:right w:w="60" w:type="dxa"/>
                  </w:tcMar>
                  <w:vAlign w:val="center"/>
                </w:tcPr>
                <w:p w14:paraId="51655DB0" w14:textId="382C7E61" w:rsidR="00E81830" w:rsidRPr="00EB47CF" w:rsidRDefault="00E81830" w:rsidP="00E81830">
                  <w:pPr>
                    <w:spacing w:after="0" w:line="216" w:lineRule="auto"/>
                    <w:jc w:val="both"/>
                    <w:rPr>
                      <w:rFonts w:cstheme="minorHAnsi"/>
                    </w:rPr>
                  </w:pPr>
                  <w:r w:rsidRPr="00EB47CF">
                    <w:rPr>
                      <w:rFonts w:cstheme="minorHAnsi"/>
                    </w:rPr>
                    <w:t xml:space="preserve">doc. Ing. Ľuboš </w:t>
                  </w:r>
                  <w:proofErr w:type="spellStart"/>
                  <w:r w:rsidRPr="00EB47CF">
                    <w:rPr>
                      <w:rFonts w:cstheme="minorHAnsi"/>
                    </w:rPr>
                    <w:t>Šušlik</w:t>
                  </w:r>
                  <w:proofErr w:type="spellEnd"/>
                  <w:r w:rsidRPr="00EB47CF">
                    <w:rPr>
                      <w:rFonts w:cstheme="minorHAnsi"/>
                    </w:rPr>
                    <w:t>, PhD.</w:t>
                  </w:r>
                </w:p>
              </w:tc>
              <w:tc>
                <w:tcPr>
                  <w:tcW w:w="21" w:type="dxa"/>
                  <w:shd w:val="clear" w:color="auto" w:fill="FFFFFF"/>
                  <w:vAlign w:val="center"/>
                </w:tcPr>
                <w:p w14:paraId="38C80480" w14:textId="77777777" w:rsidR="00E81830" w:rsidRDefault="00E81830" w:rsidP="00E81830">
                  <w:pPr>
                    <w:spacing w:after="0" w:line="216" w:lineRule="auto"/>
                    <w:jc w:val="both"/>
                    <w:rPr>
                      <w:rFonts w:cstheme="minorHAnsi"/>
                    </w:rPr>
                  </w:pPr>
                </w:p>
              </w:tc>
            </w:tr>
            <w:tr w:rsidR="00E81830" w:rsidRPr="00EB47CF" w14:paraId="02D2B17E" w14:textId="77777777" w:rsidTr="00FC55B1">
              <w:trPr>
                <w:tblCellSpacing w:w="7" w:type="dxa"/>
              </w:trPr>
              <w:tc>
                <w:tcPr>
                  <w:tcW w:w="2493" w:type="dxa"/>
                  <w:shd w:val="clear" w:color="auto" w:fill="EBF5F5"/>
                  <w:tcMar>
                    <w:top w:w="60" w:type="dxa"/>
                    <w:left w:w="60" w:type="dxa"/>
                    <w:bottom w:w="60" w:type="dxa"/>
                    <w:right w:w="60" w:type="dxa"/>
                  </w:tcMar>
                  <w:vAlign w:val="center"/>
                  <w:hideMark/>
                </w:tcPr>
                <w:p w14:paraId="092AC315" w14:textId="77777777" w:rsidR="00E81830" w:rsidRPr="00EB47CF" w:rsidRDefault="00E81830" w:rsidP="00E81830">
                  <w:pPr>
                    <w:spacing w:after="0" w:line="216" w:lineRule="auto"/>
                    <w:rPr>
                      <w:rFonts w:cstheme="minorHAnsi"/>
                    </w:rPr>
                  </w:pPr>
                  <w:hyperlink r:id="rId59" w:tooltip="Informačný list predmetu" w:history="1">
                    <w:r w:rsidRPr="00EB47CF">
                      <w:rPr>
                        <w:rStyle w:val="Hypertextovprepojenie"/>
                        <w:rFonts w:cstheme="minorHAnsi"/>
                      </w:rPr>
                      <w:t>3I0D203 lekárska elektronika 2</w:t>
                    </w:r>
                  </w:hyperlink>
                </w:p>
              </w:tc>
              <w:tc>
                <w:tcPr>
                  <w:tcW w:w="1046" w:type="dxa"/>
                  <w:shd w:val="clear" w:color="auto" w:fill="EBF5F5"/>
                  <w:tcMar>
                    <w:top w:w="60" w:type="dxa"/>
                    <w:left w:w="60" w:type="dxa"/>
                    <w:bottom w:w="60" w:type="dxa"/>
                    <w:right w:w="60" w:type="dxa"/>
                  </w:tcMar>
                  <w:vAlign w:val="center"/>
                  <w:hideMark/>
                </w:tcPr>
                <w:p w14:paraId="488AC024" w14:textId="77777777" w:rsidR="00E81830" w:rsidRPr="00EB47CF" w:rsidRDefault="00E81830" w:rsidP="00E81830">
                  <w:pPr>
                    <w:spacing w:after="0" w:line="216" w:lineRule="auto"/>
                    <w:jc w:val="center"/>
                    <w:rPr>
                      <w:rFonts w:cstheme="minorHAnsi"/>
                    </w:rPr>
                  </w:pPr>
                  <w:r w:rsidRPr="00EB47CF">
                    <w:rPr>
                      <w:rFonts w:cstheme="minorHAnsi"/>
                    </w:rPr>
                    <w:t>LE2</w:t>
                  </w:r>
                </w:p>
              </w:tc>
              <w:tc>
                <w:tcPr>
                  <w:tcW w:w="762" w:type="dxa"/>
                  <w:shd w:val="clear" w:color="auto" w:fill="EBF5F5"/>
                  <w:tcMar>
                    <w:top w:w="60" w:type="dxa"/>
                    <w:left w:w="60" w:type="dxa"/>
                    <w:bottom w:w="60" w:type="dxa"/>
                    <w:right w:w="60" w:type="dxa"/>
                  </w:tcMar>
                  <w:vAlign w:val="center"/>
                  <w:hideMark/>
                </w:tcPr>
                <w:p w14:paraId="0DF9F1CF" w14:textId="5B5C6025" w:rsidR="00E81830" w:rsidRPr="00EB47CF" w:rsidRDefault="00E81830" w:rsidP="00E81830">
                  <w:pPr>
                    <w:spacing w:after="0" w:line="216" w:lineRule="auto"/>
                    <w:jc w:val="both"/>
                    <w:rPr>
                      <w:rFonts w:cstheme="minorHAnsi"/>
                    </w:rPr>
                  </w:pPr>
                  <w:proofErr w:type="spellStart"/>
                  <w:r w:rsidRPr="00EB47CF">
                    <w:rPr>
                      <w:rFonts w:cstheme="minorHAnsi"/>
                    </w:rPr>
                    <w:t>P</w:t>
                  </w:r>
                  <w:r>
                    <w:rPr>
                      <w:rFonts w:cstheme="minorHAnsi"/>
                    </w:rPr>
                    <w:t>.</w:t>
                  </w:r>
                  <w:r w:rsidRPr="00EB47CF">
                    <w:rPr>
                      <w:rFonts w:cstheme="minorHAnsi"/>
                    </w:rPr>
                    <w:t>v</w:t>
                  </w:r>
                  <w:proofErr w:type="spellEnd"/>
                  <w:r w:rsidRPr="00EB47CF">
                    <w:rPr>
                      <w:rFonts w:cstheme="minorHAnsi"/>
                    </w:rPr>
                    <w:t>.</w:t>
                  </w:r>
                </w:p>
              </w:tc>
              <w:tc>
                <w:tcPr>
                  <w:tcW w:w="842" w:type="dxa"/>
                  <w:shd w:val="clear" w:color="auto" w:fill="EBF5F5"/>
                  <w:tcMar>
                    <w:top w:w="60" w:type="dxa"/>
                    <w:left w:w="60" w:type="dxa"/>
                    <w:bottom w:w="60" w:type="dxa"/>
                    <w:right w:w="60" w:type="dxa"/>
                  </w:tcMar>
                  <w:vAlign w:val="center"/>
                  <w:hideMark/>
                </w:tcPr>
                <w:p w14:paraId="48BE45AD" w14:textId="77777777" w:rsidR="00E81830" w:rsidRPr="00EB47CF" w:rsidRDefault="00E81830" w:rsidP="00E81830">
                  <w:pPr>
                    <w:spacing w:after="0" w:line="216" w:lineRule="auto"/>
                    <w:jc w:val="both"/>
                    <w:rPr>
                      <w:rFonts w:cstheme="minorHAnsi"/>
                    </w:rPr>
                  </w:pPr>
                  <w:r w:rsidRPr="00EB47CF">
                    <w:rPr>
                      <w:rFonts w:cstheme="minorHAnsi"/>
                    </w:rPr>
                    <w:t>2 - 0 - 3</w:t>
                  </w:r>
                </w:p>
              </w:tc>
              <w:tc>
                <w:tcPr>
                  <w:tcW w:w="480" w:type="dxa"/>
                  <w:shd w:val="clear" w:color="auto" w:fill="EBF5F5"/>
                  <w:tcMar>
                    <w:top w:w="60" w:type="dxa"/>
                    <w:left w:w="60" w:type="dxa"/>
                    <w:bottom w:w="60" w:type="dxa"/>
                    <w:right w:w="60" w:type="dxa"/>
                  </w:tcMar>
                  <w:vAlign w:val="center"/>
                  <w:hideMark/>
                </w:tcPr>
                <w:p w14:paraId="4683CF85"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EBF5F5"/>
                  <w:tcMar>
                    <w:top w:w="60" w:type="dxa"/>
                    <w:left w:w="60" w:type="dxa"/>
                    <w:bottom w:w="60" w:type="dxa"/>
                    <w:right w:w="60" w:type="dxa"/>
                  </w:tcMar>
                  <w:vAlign w:val="center"/>
                  <w:hideMark/>
                </w:tcPr>
                <w:p w14:paraId="49BCFAB5" w14:textId="77777777" w:rsidR="00E81830" w:rsidRPr="00EB47CF" w:rsidRDefault="00E81830" w:rsidP="00E81830">
                  <w:pPr>
                    <w:spacing w:after="0" w:line="216" w:lineRule="auto"/>
                    <w:jc w:val="center"/>
                    <w:rPr>
                      <w:rFonts w:cstheme="minorHAnsi"/>
                    </w:rPr>
                  </w:pPr>
                  <w:r w:rsidRPr="00EB47CF">
                    <w:rPr>
                      <w:rFonts w:cstheme="minorHAnsi"/>
                    </w:rPr>
                    <w:t>6.0</w:t>
                  </w:r>
                </w:p>
              </w:tc>
              <w:tc>
                <w:tcPr>
                  <w:tcW w:w="553" w:type="dxa"/>
                  <w:shd w:val="clear" w:color="auto" w:fill="EBF5F5"/>
                  <w:tcMar>
                    <w:top w:w="60" w:type="dxa"/>
                    <w:left w:w="60" w:type="dxa"/>
                    <w:bottom w:w="60" w:type="dxa"/>
                    <w:right w:w="60" w:type="dxa"/>
                  </w:tcMar>
                  <w:vAlign w:val="center"/>
                  <w:hideMark/>
                </w:tcPr>
                <w:p w14:paraId="71EABFFA" w14:textId="77777777" w:rsidR="00E81830" w:rsidRPr="00EB47CF" w:rsidRDefault="00E81830" w:rsidP="00E81830">
                  <w:pPr>
                    <w:spacing w:after="0" w:line="216" w:lineRule="auto"/>
                    <w:jc w:val="center"/>
                    <w:rPr>
                      <w:rFonts w:cstheme="minorHAnsi"/>
                    </w:rPr>
                  </w:pPr>
                  <w:r w:rsidRPr="00EB47CF">
                    <w:rPr>
                      <w:rFonts w:cstheme="minorHAnsi"/>
                    </w:rPr>
                    <w:t>-</w:t>
                  </w:r>
                </w:p>
              </w:tc>
              <w:tc>
                <w:tcPr>
                  <w:tcW w:w="553" w:type="dxa"/>
                  <w:shd w:val="clear" w:color="auto" w:fill="EBF5F5"/>
                  <w:tcMar>
                    <w:top w:w="60" w:type="dxa"/>
                    <w:left w:w="60" w:type="dxa"/>
                    <w:bottom w:w="60" w:type="dxa"/>
                    <w:right w:w="60" w:type="dxa"/>
                  </w:tcMar>
                  <w:vAlign w:val="center"/>
                  <w:hideMark/>
                </w:tcPr>
                <w:p w14:paraId="55D3CBEF" w14:textId="77777777" w:rsidR="00E81830" w:rsidRPr="00EB47CF" w:rsidRDefault="00E81830" w:rsidP="00E81830">
                  <w:pPr>
                    <w:spacing w:after="0" w:line="216" w:lineRule="auto"/>
                    <w:jc w:val="center"/>
                    <w:rPr>
                      <w:rFonts w:cstheme="minorHAnsi"/>
                    </w:rPr>
                  </w:pPr>
                  <w:r w:rsidRPr="00EB47CF">
                    <w:rPr>
                      <w:rFonts w:cstheme="minorHAnsi"/>
                    </w:rPr>
                    <w:t>-</w:t>
                  </w:r>
                </w:p>
              </w:tc>
              <w:tc>
                <w:tcPr>
                  <w:tcW w:w="2541" w:type="dxa"/>
                  <w:shd w:val="clear" w:color="auto" w:fill="EBF5F5"/>
                  <w:tcMar>
                    <w:top w:w="60" w:type="dxa"/>
                    <w:left w:w="60" w:type="dxa"/>
                    <w:bottom w:w="60" w:type="dxa"/>
                    <w:right w:w="60" w:type="dxa"/>
                  </w:tcMar>
                  <w:vAlign w:val="center"/>
                  <w:hideMark/>
                </w:tcPr>
                <w:p w14:paraId="3943823E" w14:textId="77777777" w:rsidR="00E81830" w:rsidRPr="00EB47CF" w:rsidRDefault="00E81830" w:rsidP="00E81830">
                  <w:pPr>
                    <w:spacing w:after="0" w:line="216" w:lineRule="auto"/>
                    <w:jc w:val="both"/>
                    <w:rPr>
                      <w:rFonts w:cstheme="minorHAnsi"/>
                    </w:rPr>
                  </w:pPr>
                  <w:r w:rsidRPr="00EB47CF">
                    <w:rPr>
                      <w:rFonts w:cstheme="minorHAnsi"/>
                    </w:rPr>
                    <w:t xml:space="preserve">doc. Ing. Štefan </w:t>
                  </w:r>
                  <w:proofErr w:type="spellStart"/>
                  <w:r w:rsidRPr="00EB47CF">
                    <w:rPr>
                      <w:rFonts w:cstheme="minorHAnsi"/>
                    </w:rPr>
                    <w:t>Borik</w:t>
                  </w:r>
                  <w:proofErr w:type="spellEnd"/>
                  <w:r w:rsidRPr="00EB47CF">
                    <w:rPr>
                      <w:rFonts w:cstheme="minorHAnsi"/>
                    </w:rPr>
                    <w:t>, PhD.</w:t>
                  </w:r>
                </w:p>
              </w:tc>
              <w:tc>
                <w:tcPr>
                  <w:tcW w:w="21" w:type="dxa"/>
                  <w:shd w:val="clear" w:color="auto" w:fill="FFFFFF"/>
                  <w:vAlign w:val="center"/>
                  <w:hideMark/>
                </w:tcPr>
                <w:p w14:paraId="6FCDC0BE" w14:textId="77777777" w:rsidR="00E81830" w:rsidRDefault="00E81830" w:rsidP="00E81830">
                  <w:pPr>
                    <w:spacing w:after="0" w:line="216" w:lineRule="auto"/>
                    <w:jc w:val="both"/>
                    <w:rPr>
                      <w:rFonts w:cstheme="minorHAnsi"/>
                    </w:rPr>
                  </w:pPr>
                </w:p>
                <w:p w14:paraId="6DE84602" w14:textId="77777777" w:rsidR="00E81830" w:rsidRPr="00EB47CF" w:rsidRDefault="00E81830" w:rsidP="00E81830">
                  <w:pPr>
                    <w:spacing w:after="0" w:line="216" w:lineRule="auto"/>
                    <w:jc w:val="both"/>
                    <w:rPr>
                      <w:rFonts w:cstheme="minorHAnsi"/>
                    </w:rPr>
                  </w:pPr>
                </w:p>
              </w:tc>
            </w:tr>
            <w:tr w:rsidR="00E81830" w:rsidRPr="00EB47CF" w14:paraId="6D4F224C" w14:textId="77777777" w:rsidTr="00FC55B1">
              <w:trPr>
                <w:tblCellSpacing w:w="7" w:type="dxa"/>
              </w:trPr>
              <w:tc>
                <w:tcPr>
                  <w:tcW w:w="2493" w:type="dxa"/>
                  <w:shd w:val="clear" w:color="auto" w:fill="auto"/>
                  <w:tcMar>
                    <w:top w:w="60" w:type="dxa"/>
                    <w:left w:w="60" w:type="dxa"/>
                    <w:bottom w:w="60" w:type="dxa"/>
                    <w:right w:w="60" w:type="dxa"/>
                  </w:tcMar>
                  <w:vAlign w:val="center"/>
                  <w:hideMark/>
                </w:tcPr>
                <w:p w14:paraId="67EFDE80" w14:textId="77777777" w:rsidR="00E81830" w:rsidRPr="00EB47CF" w:rsidRDefault="00E81830" w:rsidP="00E81830">
                  <w:pPr>
                    <w:spacing w:after="0" w:line="216" w:lineRule="auto"/>
                    <w:rPr>
                      <w:rFonts w:cstheme="minorHAnsi"/>
                    </w:rPr>
                  </w:pPr>
                  <w:hyperlink r:id="rId60" w:tooltip="Informačný list predmetu" w:history="1">
                    <w:r w:rsidRPr="00EB47CF">
                      <w:rPr>
                        <w:rStyle w:val="Hypertextovprepojenie"/>
                        <w:rFonts w:cstheme="minorHAnsi"/>
                      </w:rPr>
                      <w:t>3I0C207 fyzika urýchľovačov</w:t>
                    </w:r>
                  </w:hyperlink>
                </w:p>
              </w:tc>
              <w:tc>
                <w:tcPr>
                  <w:tcW w:w="1046" w:type="dxa"/>
                  <w:shd w:val="clear" w:color="auto" w:fill="auto"/>
                  <w:tcMar>
                    <w:top w:w="60" w:type="dxa"/>
                    <w:left w:w="60" w:type="dxa"/>
                    <w:bottom w:w="60" w:type="dxa"/>
                    <w:right w:w="60" w:type="dxa"/>
                  </w:tcMar>
                  <w:vAlign w:val="center"/>
                  <w:hideMark/>
                </w:tcPr>
                <w:p w14:paraId="7837C963" w14:textId="77777777" w:rsidR="00E81830" w:rsidRPr="00EB47CF" w:rsidRDefault="00E81830" w:rsidP="00E81830">
                  <w:pPr>
                    <w:spacing w:after="0" w:line="216" w:lineRule="auto"/>
                    <w:jc w:val="center"/>
                    <w:rPr>
                      <w:rFonts w:cstheme="minorHAnsi"/>
                    </w:rPr>
                  </w:pPr>
                  <w:r w:rsidRPr="00EB47CF">
                    <w:rPr>
                      <w:rFonts w:cstheme="minorHAnsi"/>
                    </w:rPr>
                    <w:t>FUEF</w:t>
                  </w:r>
                </w:p>
              </w:tc>
              <w:tc>
                <w:tcPr>
                  <w:tcW w:w="762" w:type="dxa"/>
                  <w:shd w:val="clear" w:color="auto" w:fill="auto"/>
                  <w:tcMar>
                    <w:top w:w="60" w:type="dxa"/>
                    <w:left w:w="60" w:type="dxa"/>
                    <w:bottom w:w="60" w:type="dxa"/>
                    <w:right w:w="60" w:type="dxa"/>
                  </w:tcMar>
                  <w:vAlign w:val="center"/>
                  <w:hideMark/>
                </w:tcPr>
                <w:p w14:paraId="0F35D999" w14:textId="77777777" w:rsidR="00E81830" w:rsidRPr="00EB47CF" w:rsidRDefault="00E81830" w:rsidP="00E81830">
                  <w:pPr>
                    <w:spacing w:after="0" w:line="216" w:lineRule="auto"/>
                    <w:jc w:val="both"/>
                    <w:rPr>
                      <w:rFonts w:cstheme="minorHAnsi"/>
                    </w:rPr>
                  </w:pPr>
                  <w:proofErr w:type="spellStart"/>
                  <w:r w:rsidRPr="00EB47CF">
                    <w:rPr>
                      <w:rFonts w:cstheme="minorHAnsi"/>
                    </w:rPr>
                    <w:t>P.v</w:t>
                  </w:r>
                  <w:proofErr w:type="spellEnd"/>
                  <w:r w:rsidRPr="00EB47CF">
                    <w:rPr>
                      <w:rFonts w:cstheme="minorHAnsi"/>
                    </w:rPr>
                    <w:t>.</w:t>
                  </w:r>
                </w:p>
              </w:tc>
              <w:tc>
                <w:tcPr>
                  <w:tcW w:w="842" w:type="dxa"/>
                  <w:shd w:val="clear" w:color="auto" w:fill="auto"/>
                  <w:tcMar>
                    <w:top w:w="60" w:type="dxa"/>
                    <w:left w:w="60" w:type="dxa"/>
                    <w:bottom w:w="60" w:type="dxa"/>
                    <w:right w:w="60" w:type="dxa"/>
                  </w:tcMar>
                  <w:vAlign w:val="center"/>
                  <w:hideMark/>
                </w:tcPr>
                <w:p w14:paraId="1FE97529" w14:textId="77777777" w:rsidR="00E81830" w:rsidRPr="00EB47CF" w:rsidRDefault="00E81830" w:rsidP="00E81830">
                  <w:pPr>
                    <w:spacing w:after="0" w:line="216" w:lineRule="auto"/>
                    <w:jc w:val="both"/>
                    <w:rPr>
                      <w:rFonts w:cstheme="minorHAnsi"/>
                    </w:rPr>
                  </w:pPr>
                  <w:r w:rsidRPr="00EB47CF">
                    <w:rPr>
                      <w:rFonts w:cstheme="minorHAnsi"/>
                    </w:rPr>
                    <w:t>2 - 2 - 0</w:t>
                  </w:r>
                </w:p>
              </w:tc>
              <w:tc>
                <w:tcPr>
                  <w:tcW w:w="480" w:type="dxa"/>
                  <w:shd w:val="clear" w:color="auto" w:fill="auto"/>
                  <w:tcMar>
                    <w:top w:w="60" w:type="dxa"/>
                    <w:left w:w="60" w:type="dxa"/>
                    <w:bottom w:w="60" w:type="dxa"/>
                    <w:right w:w="60" w:type="dxa"/>
                  </w:tcMar>
                  <w:vAlign w:val="center"/>
                  <w:hideMark/>
                </w:tcPr>
                <w:p w14:paraId="5A4070AC"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auto"/>
                  <w:tcMar>
                    <w:top w:w="60" w:type="dxa"/>
                    <w:left w:w="60" w:type="dxa"/>
                    <w:bottom w:w="60" w:type="dxa"/>
                    <w:right w:w="60" w:type="dxa"/>
                  </w:tcMar>
                  <w:vAlign w:val="center"/>
                  <w:hideMark/>
                </w:tcPr>
                <w:p w14:paraId="752F5AF6" w14:textId="77777777" w:rsidR="00E81830" w:rsidRPr="00EB47CF" w:rsidRDefault="00E81830" w:rsidP="00E81830">
                  <w:pPr>
                    <w:spacing w:after="0" w:line="216" w:lineRule="auto"/>
                    <w:jc w:val="center"/>
                    <w:rPr>
                      <w:rFonts w:cstheme="minorHAnsi"/>
                    </w:rPr>
                  </w:pPr>
                  <w:r w:rsidRPr="00EB47CF">
                    <w:rPr>
                      <w:rFonts w:cstheme="minorHAnsi"/>
                    </w:rPr>
                    <w:t>4.0</w:t>
                  </w:r>
                </w:p>
              </w:tc>
              <w:tc>
                <w:tcPr>
                  <w:tcW w:w="553" w:type="dxa"/>
                  <w:shd w:val="clear" w:color="auto" w:fill="auto"/>
                  <w:tcMar>
                    <w:top w:w="60" w:type="dxa"/>
                    <w:left w:w="60" w:type="dxa"/>
                    <w:bottom w:w="60" w:type="dxa"/>
                    <w:right w:w="60" w:type="dxa"/>
                  </w:tcMar>
                  <w:vAlign w:val="center"/>
                  <w:hideMark/>
                </w:tcPr>
                <w:p w14:paraId="34C17F76" w14:textId="77777777" w:rsidR="00E81830" w:rsidRPr="00EB47CF" w:rsidRDefault="00E81830" w:rsidP="00E81830">
                  <w:pPr>
                    <w:spacing w:after="0" w:line="216" w:lineRule="auto"/>
                    <w:jc w:val="center"/>
                    <w:rPr>
                      <w:rFonts w:cstheme="minorHAnsi"/>
                    </w:rPr>
                  </w:pPr>
                  <w:r w:rsidRPr="00EB47CF">
                    <w:rPr>
                      <w:rFonts w:cstheme="minorHAnsi"/>
                    </w:rPr>
                    <w:t>-</w:t>
                  </w:r>
                </w:p>
              </w:tc>
              <w:tc>
                <w:tcPr>
                  <w:tcW w:w="553" w:type="dxa"/>
                  <w:shd w:val="clear" w:color="auto" w:fill="auto"/>
                  <w:tcMar>
                    <w:top w:w="60" w:type="dxa"/>
                    <w:left w:w="60" w:type="dxa"/>
                    <w:bottom w:w="60" w:type="dxa"/>
                    <w:right w:w="60" w:type="dxa"/>
                  </w:tcMar>
                  <w:vAlign w:val="center"/>
                  <w:hideMark/>
                </w:tcPr>
                <w:p w14:paraId="7E43A183" w14:textId="77777777" w:rsidR="00E81830" w:rsidRPr="00EB47CF" w:rsidRDefault="00E81830" w:rsidP="00E81830">
                  <w:pPr>
                    <w:spacing w:after="0" w:line="216" w:lineRule="auto"/>
                    <w:jc w:val="center"/>
                    <w:rPr>
                      <w:rFonts w:cstheme="minorHAnsi"/>
                    </w:rPr>
                  </w:pPr>
                  <w:r w:rsidRPr="00EB47CF">
                    <w:rPr>
                      <w:rFonts w:cstheme="minorHAnsi"/>
                    </w:rPr>
                    <w:t>-</w:t>
                  </w:r>
                </w:p>
              </w:tc>
              <w:tc>
                <w:tcPr>
                  <w:tcW w:w="2541" w:type="dxa"/>
                  <w:shd w:val="clear" w:color="auto" w:fill="auto"/>
                  <w:tcMar>
                    <w:top w:w="60" w:type="dxa"/>
                    <w:left w:w="60" w:type="dxa"/>
                    <w:bottom w:w="60" w:type="dxa"/>
                    <w:right w:w="60" w:type="dxa"/>
                  </w:tcMar>
                  <w:vAlign w:val="center"/>
                  <w:hideMark/>
                </w:tcPr>
                <w:p w14:paraId="03982205" w14:textId="77777777" w:rsidR="00E81830" w:rsidRPr="00EB47CF" w:rsidRDefault="00E81830" w:rsidP="00E81830">
                  <w:pPr>
                    <w:spacing w:after="0" w:line="216" w:lineRule="auto"/>
                    <w:jc w:val="both"/>
                    <w:rPr>
                      <w:rFonts w:cstheme="minorHAnsi"/>
                    </w:rPr>
                  </w:pPr>
                  <w:r w:rsidRPr="00EB47CF">
                    <w:rPr>
                      <w:rFonts w:cstheme="minorHAnsi"/>
                    </w:rPr>
                    <w:t xml:space="preserve">doc. RNDr. Ivan </w:t>
                  </w:r>
                  <w:proofErr w:type="spellStart"/>
                  <w:r w:rsidRPr="00EB47CF">
                    <w:rPr>
                      <w:rFonts w:cstheme="minorHAnsi"/>
                    </w:rPr>
                    <w:t>Melo</w:t>
                  </w:r>
                  <w:proofErr w:type="spellEnd"/>
                  <w:r w:rsidRPr="00EB47CF">
                    <w:rPr>
                      <w:rFonts w:cstheme="minorHAnsi"/>
                    </w:rPr>
                    <w:t>, PhD.</w:t>
                  </w:r>
                </w:p>
              </w:tc>
              <w:tc>
                <w:tcPr>
                  <w:tcW w:w="21" w:type="dxa"/>
                  <w:shd w:val="clear" w:color="auto" w:fill="EBF5F5"/>
                  <w:vAlign w:val="center"/>
                  <w:hideMark/>
                </w:tcPr>
                <w:p w14:paraId="7E5DBE01" w14:textId="77777777" w:rsidR="00E81830" w:rsidRPr="00EB47CF" w:rsidRDefault="00E81830" w:rsidP="00E81830">
                  <w:pPr>
                    <w:spacing w:after="0" w:line="216" w:lineRule="auto"/>
                    <w:jc w:val="both"/>
                    <w:rPr>
                      <w:rFonts w:cstheme="minorHAnsi"/>
                    </w:rPr>
                  </w:pPr>
                </w:p>
              </w:tc>
            </w:tr>
            <w:tr w:rsidR="00E81830" w:rsidRPr="00EB47CF" w14:paraId="3708717D" w14:textId="77777777" w:rsidTr="00FC55B1">
              <w:trPr>
                <w:tblCellSpacing w:w="7" w:type="dxa"/>
              </w:trPr>
              <w:tc>
                <w:tcPr>
                  <w:tcW w:w="2493" w:type="dxa"/>
                  <w:shd w:val="clear" w:color="auto" w:fill="EBF5F5"/>
                  <w:tcMar>
                    <w:top w:w="60" w:type="dxa"/>
                    <w:left w:w="60" w:type="dxa"/>
                    <w:bottom w:w="60" w:type="dxa"/>
                    <w:right w:w="60" w:type="dxa"/>
                  </w:tcMar>
                  <w:vAlign w:val="center"/>
                  <w:hideMark/>
                </w:tcPr>
                <w:p w14:paraId="0FE3BA38" w14:textId="77777777" w:rsidR="00E81830" w:rsidRPr="00EB47CF" w:rsidRDefault="00E81830" w:rsidP="00E81830">
                  <w:pPr>
                    <w:spacing w:after="0" w:line="216" w:lineRule="auto"/>
                    <w:rPr>
                      <w:rFonts w:cstheme="minorHAnsi"/>
                    </w:rPr>
                  </w:pPr>
                  <w:hyperlink r:id="rId61" w:tooltip="Informačný list predmetu" w:history="1">
                    <w:r w:rsidRPr="00EB47CF">
                      <w:rPr>
                        <w:rStyle w:val="Hypertextovprepojenie"/>
                        <w:rFonts w:cstheme="minorHAnsi"/>
                      </w:rPr>
                      <w:t xml:space="preserve">3I0C208 odborná prax pre </w:t>
                    </w:r>
                    <w:proofErr w:type="spellStart"/>
                    <w:r w:rsidRPr="00EB47CF">
                      <w:rPr>
                        <w:rStyle w:val="Hypertextovprepojenie"/>
                        <w:rFonts w:cstheme="minorHAnsi"/>
                      </w:rPr>
                      <w:t>fotoniku</w:t>
                    </w:r>
                    <w:proofErr w:type="spellEnd"/>
                  </w:hyperlink>
                </w:p>
              </w:tc>
              <w:tc>
                <w:tcPr>
                  <w:tcW w:w="1046" w:type="dxa"/>
                  <w:shd w:val="clear" w:color="auto" w:fill="EBF5F5"/>
                  <w:tcMar>
                    <w:top w:w="60" w:type="dxa"/>
                    <w:left w:w="60" w:type="dxa"/>
                    <w:bottom w:w="60" w:type="dxa"/>
                    <w:right w:w="60" w:type="dxa"/>
                  </w:tcMar>
                  <w:vAlign w:val="center"/>
                  <w:hideMark/>
                </w:tcPr>
                <w:p w14:paraId="2E6BAC85" w14:textId="77777777" w:rsidR="00E81830" w:rsidRPr="00EB47CF" w:rsidRDefault="00E81830" w:rsidP="00E81830">
                  <w:pPr>
                    <w:spacing w:after="0" w:line="216" w:lineRule="auto"/>
                    <w:jc w:val="center"/>
                    <w:rPr>
                      <w:rFonts w:cstheme="minorHAnsi"/>
                    </w:rPr>
                  </w:pPr>
                  <w:r w:rsidRPr="00EB47CF">
                    <w:rPr>
                      <w:rFonts w:cstheme="minorHAnsi"/>
                    </w:rPr>
                    <w:t>OP</w:t>
                  </w:r>
                </w:p>
              </w:tc>
              <w:tc>
                <w:tcPr>
                  <w:tcW w:w="762" w:type="dxa"/>
                  <w:shd w:val="clear" w:color="auto" w:fill="EBF5F5"/>
                  <w:tcMar>
                    <w:top w:w="60" w:type="dxa"/>
                    <w:left w:w="60" w:type="dxa"/>
                    <w:bottom w:w="60" w:type="dxa"/>
                    <w:right w:w="60" w:type="dxa"/>
                  </w:tcMar>
                  <w:vAlign w:val="center"/>
                  <w:hideMark/>
                </w:tcPr>
                <w:p w14:paraId="73C62A4D" w14:textId="77777777" w:rsidR="00E81830" w:rsidRPr="00EB47CF" w:rsidRDefault="00E81830" w:rsidP="00E81830">
                  <w:pPr>
                    <w:spacing w:after="0" w:line="216" w:lineRule="auto"/>
                    <w:jc w:val="both"/>
                    <w:rPr>
                      <w:rFonts w:cstheme="minorHAnsi"/>
                    </w:rPr>
                  </w:pPr>
                  <w:proofErr w:type="spellStart"/>
                  <w:r w:rsidRPr="00EB47CF">
                    <w:rPr>
                      <w:rFonts w:cstheme="minorHAnsi"/>
                    </w:rPr>
                    <w:t>Výb</w:t>
                  </w:r>
                  <w:proofErr w:type="spellEnd"/>
                  <w:r w:rsidRPr="00EB47CF">
                    <w:rPr>
                      <w:rFonts w:cstheme="minorHAnsi"/>
                    </w:rPr>
                    <w:t>.</w:t>
                  </w:r>
                </w:p>
              </w:tc>
              <w:tc>
                <w:tcPr>
                  <w:tcW w:w="842" w:type="dxa"/>
                  <w:shd w:val="clear" w:color="auto" w:fill="EBF5F5"/>
                  <w:tcMar>
                    <w:top w:w="60" w:type="dxa"/>
                    <w:left w:w="60" w:type="dxa"/>
                    <w:bottom w:w="60" w:type="dxa"/>
                    <w:right w:w="60" w:type="dxa"/>
                  </w:tcMar>
                  <w:vAlign w:val="center"/>
                  <w:hideMark/>
                </w:tcPr>
                <w:p w14:paraId="1451D0D3" w14:textId="77777777" w:rsidR="00E81830" w:rsidRPr="00EB47CF" w:rsidRDefault="00E81830" w:rsidP="00E81830">
                  <w:pPr>
                    <w:spacing w:after="0" w:line="216" w:lineRule="auto"/>
                    <w:jc w:val="both"/>
                    <w:rPr>
                      <w:rFonts w:cstheme="minorHAnsi"/>
                    </w:rPr>
                  </w:pPr>
                  <w:r w:rsidRPr="00EB47CF">
                    <w:rPr>
                      <w:rFonts w:cstheme="minorHAnsi"/>
                    </w:rPr>
                    <w:t>0 - 0 - 0</w:t>
                  </w:r>
                </w:p>
              </w:tc>
              <w:tc>
                <w:tcPr>
                  <w:tcW w:w="480" w:type="dxa"/>
                  <w:shd w:val="clear" w:color="auto" w:fill="EBF5F5"/>
                  <w:tcMar>
                    <w:top w:w="60" w:type="dxa"/>
                    <w:left w:w="60" w:type="dxa"/>
                    <w:bottom w:w="60" w:type="dxa"/>
                    <w:right w:w="60" w:type="dxa"/>
                  </w:tcMar>
                  <w:vAlign w:val="center"/>
                  <w:hideMark/>
                </w:tcPr>
                <w:p w14:paraId="21C4E414"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EBF5F5"/>
                  <w:tcMar>
                    <w:top w:w="60" w:type="dxa"/>
                    <w:left w:w="60" w:type="dxa"/>
                    <w:bottom w:w="60" w:type="dxa"/>
                    <w:right w:w="60" w:type="dxa"/>
                  </w:tcMar>
                  <w:vAlign w:val="center"/>
                  <w:hideMark/>
                </w:tcPr>
                <w:p w14:paraId="196E9A4D" w14:textId="77777777" w:rsidR="00E81830" w:rsidRPr="00EB47CF" w:rsidRDefault="00E81830" w:rsidP="00E81830">
                  <w:pPr>
                    <w:spacing w:after="0" w:line="216" w:lineRule="auto"/>
                    <w:jc w:val="center"/>
                    <w:rPr>
                      <w:rFonts w:cstheme="minorHAnsi"/>
                    </w:rPr>
                  </w:pPr>
                  <w:r w:rsidRPr="00EB47CF">
                    <w:rPr>
                      <w:rFonts w:cstheme="minorHAnsi"/>
                    </w:rPr>
                    <w:t>4.0</w:t>
                  </w:r>
                </w:p>
              </w:tc>
              <w:tc>
                <w:tcPr>
                  <w:tcW w:w="553" w:type="dxa"/>
                  <w:shd w:val="clear" w:color="auto" w:fill="EBF5F5"/>
                  <w:tcMar>
                    <w:top w:w="60" w:type="dxa"/>
                    <w:left w:w="60" w:type="dxa"/>
                    <w:bottom w:w="60" w:type="dxa"/>
                    <w:right w:w="60" w:type="dxa"/>
                  </w:tcMar>
                  <w:vAlign w:val="center"/>
                  <w:hideMark/>
                </w:tcPr>
                <w:p w14:paraId="432236F1" w14:textId="77777777" w:rsidR="00E81830" w:rsidRPr="00EB47CF" w:rsidRDefault="00E81830" w:rsidP="00E81830">
                  <w:pPr>
                    <w:spacing w:after="0" w:line="216" w:lineRule="auto"/>
                    <w:jc w:val="center"/>
                    <w:rPr>
                      <w:rFonts w:cstheme="minorHAnsi"/>
                    </w:rPr>
                  </w:pPr>
                  <w:r w:rsidRPr="00EB47CF">
                    <w:rPr>
                      <w:rFonts w:cstheme="minorHAnsi"/>
                    </w:rPr>
                    <w:t>-</w:t>
                  </w:r>
                </w:p>
              </w:tc>
              <w:tc>
                <w:tcPr>
                  <w:tcW w:w="553" w:type="dxa"/>
                  <w:shd w:val="clear" w:color="auto" w:fill="EBF5F5"/>
                  <w:tcMar>
                    <w:top w:w="60" w:type="dxa"/>
                    <w:left w:w="60" w:type="dxa"/>
                    <w:bottom w:w="60" w:type="dxa"/>
                    <w:right w:w="60" w:type="dxa"/>
                  </w:tcMar>
                  <w:vAlign w:val="center"/>
                  <w:hideMark/>
                </w:tcPr>
                <w:p w14:paraId="12A29385" w14:textId="77777777" w:rsidR="00E81830" w:rsidRPr="00EB47CF" w:rsidRDefault="00E81830" w:rsidP="00E81830">
                  <w:pPr>
                    <w:spacing w:after="0" w:line="216" w:lineRule="auto"/>
                    <w:jc w:val="center"/>
                    <w:rPr>
                      <w:rFonts w:cstheme="minorHAnsi"/>
                    </w:rPr>
                  </w:pPr>
                  <w:r w:rsidRPr="00EB47CF">
                    <w:rPr>
                      <w:rFonts w:cstheme="minorHAnsi"/>
                    </w:rPr>
                    <w:t>-</w:t>
                  </w:r>
                </w:p>
              </w:tc>
              <w:tc>
                <w:tcPr>
                  <w:tcW w:w="2541" w:type="dxa"/>
                  <w:shd w:val="clear" w:color="auto" w:fill="EBF5F5"/>
                  <w:tcMar>
                    <w:top w:w="60" w:type="dxa"/>
                    <w:left w:w="60" w:type="dxa"/>
                    <w:bottom w:w="60" w:type="dxa"/>
                    <w:right w:w="60" w:type="dxa"/>
                  </w:tcMar>
                  <w:vAlign w:val="center"/>
                  <w:hideMark/>
                </w:tcPr>
                <w:p w14:paraId="0202123D" w14:textId="77777777" w:rsidR="00E81830" w:rsidRPr="00EB47CF" w:rsidRDefault="00E81830" w:rsidP="00E81830">
                  <w:pPr>
                    <w:spacing w:after="0" w:line="216" w:lineRule="auto"/>
                    <w:jc w:val="both"/>
                    <w:rPr>
                      <w:rFonts w:cstheme="minorHAnsi"/>
                    </w:rPr>
                  </w:pPr>
                  <w:r w:rsidRPr="00EB47CF">
                    <w:rPr>
                      <w:rFonts w:cstheme="minorHAnsi"/>
                    </w:rPr>
                    <w:t xml:space="preserve">doc. Ing. Ľuboš </w:t>
                  </w:r>
                  <w:proofErr w:type="spellStart"/>
                  <w:r w:rsidRPr="00EB47CF">
                    <w:rPr>
                      <w:rFonts w:cstheme="minorHAnsi"/>
                    </w:rPr>
                    <w:t>Šušlik</w:t>
                  </w:r>
                  <w:proofErr w:type="spellEnd"/>
                  <w:r w:rsidRPr="00EB47CF">
                    <w:rPr>
                      <w:rFonts w:cstheme="minorHAnsi"/>
                    </w:rPr>
                    <w:t>, PhD.</w:t>
                  </w:r>
                </w:p>
              </w:tc>
              <w:tc>
                <w:tcPr>
                  <w:tcW w:w="21" w:type="dxa"/>
                  <w:shd w:val="clear" w:color="auto" w:fill="FFFFFF"/>
                  <w:vAlign w:val="center"/>
                  <w:hideMark/>
                </w:tcPr>
                <w:p w14:paraId="24825520" w14:textId="77777777" w:rsidR="00E81830" w:rsidRPr="00EB47CF" w:rsidRDefault="00E81830" w:rsidP="00E81830">
                  <w:pPr>
                    <w:spacing w:after="0" w:line="216" w:lineRule="auto"/>
                    <w:jc w:val="both"/>
                    <w:rPr>
                      <w:rFonts w:cstheme="minorHAnsi"/>
                    </w:rPr>
                  </w:pPr>
                </w:p>
              </w:tc>
            </w:tr>
            <w:tr w:rsidR="00E81830" w:rsidRPr="00EB47CF" w14:paraId="66447399" w14:textId="77777777" w:rsidTr="00FC55B1">
              <w:trPr>
                <w:tblCellSpacing w:w="7" w:type="dxa"/>
              </w:trPr>
              <w:tc>
                <w:tcPr>
                  <w:tcW w:w="2493" w:type="dxa"/>
                  <w:shd w:val="clear" w:color="auto" w:fill="auto"/>
                  <w:tcMar>
                    <w:top w:w="60" w:type="dxa"/>
                    <w:left w:w="60" w:type="dxa"/>
                    <w:bottom w:w="60" w:type="dxa"/>
                    <w:right w:w="60" w:type="dxa"/>
                  </w:tcMar>
                  <w:vAlign w:val="center"/>
                  <w:hideMark/>
                </w:tcPr>
                <w:p w14:paraId="59F6901E" w14:textId="77777777" w:rsidR="00E81830" w:rsidRPr="00EB47CF" w:rsidRDefault="00E81830" w:rsidP="00E81830">
                  <w:pPr>
                    <w:spacing w:after="0" w:line="216" w:lineRule="auto"/>
                    <w:rPr>
                      <w:rFonts w:cstheme="minorHAnsi"/>
                    </w:rPr>
                  </w:pPr>
                  <w:hyperlink r:id="rId62" w:tooltip="Informačný list predmetu" w:history="1">
                    <w:r w:rsidRPr="00EB47CF">
                      <w:rPr>
                        <w:rStyle w:val="Hypertextovprepojenie"/>
                        <w:rFonts w:cstheme="minorHAnsi"/>
                      </w:rPr>
                      <w:t>3ITS002 telovýchovné sústredenie</w:t>
                    </w:r>
                  </w:hyperlink>
                </w:p>
              </w:tc>
              <w:tc>
                <w:tcPr>
                  <w:tcW w:w="1046" w:type="dxa"/>
                  <w:shd w:val="clear" w:color="auto" w:fill="auto"/>
                  <w:tcMar>
                    <w:top w:w="60" w:type="dxa"/>
                    <w:left w:w="60" w:type="dxa"/>
                    <w:bottom w:w="60" w:type="dxa"/>
                    <w:right w:w="60" w:type="dxa"/>
                  </w:tcMar>
                  <w:vAlign w:val="center"/>
                  <w:hideMark/>
                </w:tcPr>
                <w:p w14:paraId="6303A238" w14:textId="77777777" w:rsidR="00E81830" w:rsidRPr="00EB47CF" w:rsidRDefault="00E81830" w:rsidP="00E81830">
                  <w:pPr>
                    <w:spacing w:after="0" w:line="216" w:lineRule="auto"/>
                    <w:jc w:val="center"/>
                    <w:rPr>
                      <w:rFonts w:cstheme="minorHAnsi"/>
                    </w:rPr>
                  </w:pPr>
                  <w:r w:rsidRPr="00EB47CF">
                    <w:rPr>
                      <w:rFonts w:cstheme="minorHAnsi"/>
                    </w:rPr>
                    <w:t>TVS</w:t>
                  </w:r>
                </w:p>
              </w:tc>
              <w:tc>
                <w:tcPr>
                  <w:tcW w:w="762" w:type="dxa"/>
                  <w:shd w:val="clear" w:color="auto" w:fill="auto"/>
                  <w:tcMar>
                    <w:top w:w="60" w:type="dxa"/>
                    <w:left w:w="60" w:type="dxa"/>
                    <w:bottom w:w="60" w:type="dxa"/>
                    <w:right w:w="60" w:type="dxa"/>
                  </w:tcMar>
                  <w:vAlign w:val="center"/>
                  <w:hideMark/>
                </w:tcPr>
                <w:p w14:paraId="1D731796" w14:textId="77777777" w:rsidR="00E81830" w:rsidRPr="00EB47CF" w:rsidRDefault="00E81830" w:rsidP="00E81830">
                  <w:pPr>
                    <w:spacing w:after="0" w:line="216" w:lineRule="auto"/>
                    <w:jc w:val="both"/>
                    <w:rPr>
                      <w:rFonts w:cstheme="minorHAnsi"/>
                    </w:rPr>
                  </w:pPr>
                  <w:proofErr w:type="spellStart"/>
                  <w:r w:rsidRPr="00EB47CF">
                    <w:rPr>
                      <w:rFonts w:cstheme="minorHAnsi"/>
                    </w:rPr>
                    <w:t>Výb</w:t>
                  </w:r>
                  <w:proofErr w:type="spellEnd"/>
                  <w:r w:rsidRPr="00EB47CF">
                    <w:rPr>
                      <w:rFonts w:cstheme="minorHAnsi"/>
                    </w:rPr>
                    <w:t>.</w:t>
                  </w:r>
                </w:p>
              </w:tc>
              <w:tc>
                <w:tcPr>
                  <w:tcW w:w="842" w:type="dxa"/>
                  <w:shd w:val="clear" w:color="auto" w:fill="auto"/>
                  <w:tcMar>
                    <w:top w:w="60" w:type="dxa"/>
                    <w:left w:w="60" w:type="dxa"/>
                    <w:bottom w:w="60" w:type="dxa"/>
                    <w:right w:w="60" w:type="dxa"/>
                  </w:tcMar>
                  <w:vAlign w:val="center"/>
                  <w:hideMark/>
                </w:tcPr>
                <w:p w14:paraId="635C95C7" w14:textId="77777777" w:rsidR="00E81830" w:rsidRPr="00EB47CF" w:rsidRDefault="00E81830" w:rsidP="00E81830">
                  <w:pPr>
                    <w:spacing w:after="0" w:line="216" w:lineRule="auto"/>
                    <w:jc w:val="both"/>
                    <w:rPr>
                      <w:rFonts w:cstheme="minorHAnsi"/>
                    </w:rPr>
                  </w:pPr>
                  <w:r w:rsidRPr="00EB47CF">
                    <w:rPr>
                      <w:rFonts w:cstheme="minorHAnsi"/>
                    </w:rPr>
                    <w:t>0 - 1 - 0</w:t>
                  </w:r>
                </w:p>
              </w:tc>
              <w:tc>
                <w:tcPr>
                  <w:tcW w:w="480" w:type="dxa"/>
                  <w:shd w:val="clear" w:color="auto" w:fill="auto"/>
                  <w:tcMar>
                    <w:top w:w="60" w:type="dxa"/>
                    <w:left w:w="60" w:type="dxa"/>
                    <w:bottom w:w="60" w:type="dxa"/>
                    <w:right w:w="60" w:type="dxa"/>
                  </w:tcMar>
                  <w:vAlign w:val="center"/>
                  <w:hideMark/>
                </w:tcPr>
                <w:p w14:paraId="71EAEDA6"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auto"/>
                  <w:tcMar>
                    <w:top w:w="60" w:type="dxa"/>
                    <w:left w:w="60" w:type="dxa"/>
                    <w:bottom w:w="60" w:type="dxa"/>
                    <w:right w:w="60" w:type="dxa"/>
                  </w:tcMar>
                  <w:vAlign w:val="center"/>
                  <w:hideMark/>
                </w:tcPr>
                <w:p w14:paraId="5CABEAE5" w14:textId="77777777" w:rsidR="00E81830" w:rsidRPr="00EB47CF" w:rsidRDefault="00E81830" w:rsidP="00E81830">
                  <w:pPr>
                    <w:spacing w:after="0" w:line="216" w:lineRule="auto"/>
                    <w:jc w:val="center"/>
                    <w:rPr>
                      <w:rFonts w:cstheme="minorHAnsi"/>
                    </w:rPr>
                  </w:pPr>
                  <w:r w:rsidRPr="00EB47CF">
                    <w:rPr>
                      <w:rFonts w:cstheme="minorHAnsi"/>
                    </w:rPr>
                    <w:t>1.0</w:t>
                  </w:r>
                </w:p>
              </w:tc>
              <w:tc>
                <w:tcPr>
                  <w:tcW w:w="553" w:type="dxa"/>
                  <w:shd w:val="clear" w:color="auto" w:fill="auto"/>
                  <w:tcMar>
                    <w:top w:w="60" w:type="dxa"/>
                    <w:left w:w="60" w:type="dxa"/>
                    <w:bottom w:w="60" w:type="dxa"/>
                    <w:right w:w="60" w:type="dxa"/>
                  </w:tcMar>
                  <w:vAlign w:val="center"/>
                  <w:hideMark/>
                </w:tcPr>
                <w:p w14:paraId="4A5F3B1E" w14:textId="77777777" w:rsidR="00E81830" w:rsidRPr="00EB47CF" w:rsidRDefault="00E81830" w:rsidP="00E81830">
                  <w:pPr>
                    <w:spacing w:after="0" w:line="216" w:lineRule="auto"/>
                    <w:jc w:val="center"/>
                    <w:rPr>
                      <w:rFonts w:cstheme="minorHAnsi"/>
                    </w:rPr>
                  </w:pPr>
                  <w:r w:rsidRPr="00EB47CF">
                    <w:rPr>
                      <w:rFonts w:cstheme="minorHAnsi"/>
                    </w:rPr>
                    <w:t>-</w:t>
                  </w:r>
                </w:p>
              </w:tc>
              <w:tc>
                <w:tcPr>
                  <w:tcW w:w="553" w:type="dxa"/>
                  <w:shd w:val="clear" w:color="auto" w:fill="auto"/>
                  <w:tcMar>
                    <w:top w:w="60" w:type="dxa"/>
                    <w:left w:w="60" w:type="dxa"/>
                    <w:bottom w:w="60" w:type="dxa"/>
                    <w:right w:w="60" w:type="dxa"/>
                  </w:tcMar>
                  <w:vAlign w:val="center"/>
                  <w:hideMark/>
                </w:tcPr>
                <w:p w14:paraId="426BC544" w14:textId="77777777" w:rsidR="00E81830" w:rsidRPr="00EB47CF" w:rsidRDefault="00E81830" w:rsidP="00E81830">
                  <w:pPr>
                    <w:spacing w:after="0" w:line="216" w:lineRule="auto"/>
                    <w:jc w:val="center"/>
                    <w:rPr>
                      <w:rFonts w:cstheme="minorHAnsi"/>
                    </w:rPr>
                  </w:pPr>
                  <w:r w:rsidRPr="00EB47CF">
                    <w:rPr>
                      <w:rFonts w:cstheme="minorHAnsi"/>
                    </w:rPr>
                    <w:t>-</w:t>
                  </w:r>
                </w:p>
              </w:tc>
              <w:tc>
                <w:tcPr>
                  <w:tcW w:w="2541" w:type="dxa"/>
                  <w:shd w:val="clear" w:color="auto" w:fill="auto"/>
                  <w:tcMar>
                    <w:top w:w="60" w:type="dxa"/>
                    <w:left w:w="60" w:type="dxa"/>
                    <w:bottom w:w="60" w:type="dxa"/>
                    <w:right w:w="60" w:type="dxa"/>
                  </w:tcMar>
                  <w:vAlign w:val="center"/>
                  <w:hideMark/>
                </w:tcPr>
                <w:p w14:paraId="3B7B939A" w14:textId="77777777" w:rsidR="00E81830" w:rsidRPr="00EB47CF" w:rsidRDefault="00E81830" w:rsidP="00E81830">
                  <w:pPr>
                    <w:spacing w:after="0" w:line="216" w:lineRule="auto"/>
                    <w:jc w:val="both"/>
                    <w:rPr>
                      <w:rFonts w:cstheme="minorHAnsi"/>
                    </w:rPr>
                  </w:pPr>
                  <w:r w:rsidRPr="00EB47CF">
                    <w:rPr>
                      <w:rFonts w:cstheme="minorHAnsi"/>
                    </w:rPr>
                    <w:t>PaedDr. Marián Hrabovský, PhD.</w:t>
                  </w:r>
                </w:p>
              </w:tc>
              <w:tc>
                <w:tcPr>
                  <w:tcW w:w="21" w:type="dxa"/>
                  <w:shd w:val="clear" w:color="auto" w:fill="EBF5F5"/>
                  <w:vAlign w:val="center"/>
                  <w:hideMark/>
                </w:tcPr>
                <w:p w14:paraId="0EDA42E1" w14:textId="77777777" w:rsidR="00E81830" w:rsidRPr="00EB47CF" w:rsidRDefault="00E81830" w:rsidP="00E81830">
                  <w:pPr>
                    <w:spacing w:after="0" w:line="216" w:lineRule="auto"/>
                    <w:jc w:val="both"/>
                    <w:rPr>
                      <w:rFonts w:cstheme="minorHAnsi"/>
                    </w:rPr>
                  </w:pPr>
                </w:p>
              </w:tc>
            </w:tr>
            <w:tr w:rsidR="00E81830" w:rsidRPr="00EB47CF" w14:paraId="6864A8EF" w14:textId="77777777" w:rsidTr="00FC55B1">
              <w:trPr>
                <w:tblCellSpacing w:w="7" w:type="dxa"/>
              </w:trPr>
              <w:tc>
                <w:tcPr>
                  <w:tcW w:w="2493" w:type="dxa"/>
                  <w:shd w:val="clear" w:color="auto" w:fill="EBF5F5"/>
                  <w:tcMar>
                    <w:top w:w="60" w:type="dxa"/>
                    <w:left w:w="60" w:type="dxa"/>
                    <w:bottom w:w="60" w:type="dxa"/>
                    <w:right w:w="60" w:type="dxa"/>
                  </w:tcMar>
                  <w:vAlign w:val="center"/>
                  <w:hideMark/>
                </w:tcPr>
                <w:p w14:paraId="6B13A7D2" w14:textId="77777777" w:rsidR="00E81830" w:rsidRPr="00EB47CF" w:rsidRDefault="00E81830" w:rsidP="00E81830">
                  <w:pPr>
                    <w:spacing w:after="0" w:line="216" w:lineRule="auto"/>
                    <w:rPr>
                      <w:rFonts w:cstheme="minorHAnsi"/>
                    </w:rPr>
                  </w:pPr>
                  <w:hyperlink r:id="rId63" w:tooltip="Informačný list predmetu" w:history="1">
                    <w:r w:rsidRPr="00EB47CF">
                      <w:rPr>
                        <w:rStyle w:val="Hypertextovprepojenie"/>
                        <w:rFonts w:cstheme="minorHAnsi"/>
                      </w:rPr>
                      <w:t>3ITV002 telesná výchova</w:t>
                    </w:r>
                  </w:hyperlink>
                </w:p>
              </w:tc>
              <w:tc>
                <w:tcPr>
                  <w:tcW w:w="1046" w:type="dxa"/>
                  <w:shd w:val="clear" w:color="auto" w:fill="EBF5F5"/>
                  <w:tcMar>
                    <w:top w:w="60" w:type="dxa"/>
                    <w:left w:w="60" w:type="dxa"/>
                    <w:bottom w:w="60" w:type="dxa"/>
                    <w:right w:w="60" w:type="dxa"/>
                  </w:tcMar>
                  <w:vAlign w:val="center"/>
                  <w:hideMark/>
                </w:tcPr>
                <w:p w14:paraId="6C1A0B10" w14:textId="77777777" w:rsidR="00E81830" w:rsidRPr="00EB47CF" w:rsidRDefault="00E81830" w:rsidP="00E81830">
                  <w:pPr>
                    <w:spacing w:after="0" w:line="216" w:lineRule="auto"/>
                    <w:jc w:val="center"/>
                    <w:rPr>
                      <w:rFonts w:cstheme="minorHAnsi"/>
                    </w:rPr>
                  </w:pPr>
                  <w:r w:rsidRPr="00EB47CF">
                    <w:rPr>
                      <w:rFonts w:cstheme="minorHAnsi"/>
                    </w:rPr>
                    <w:t>TV</w:t>
                  </w:r>
                </w:p>
              </w:tc>
              <w:tc>
                <w:tcPr>
                  <w:tcW w:w="762" w:type="dxa"/>
                  <w:shd w:val="clear" w:color="auto" w:fill="EBF5F5"/>
                  <w:tcMar>
                    <w:top w:w="60" w:type="dxa"/>
                    <w:left w:w="60" w:type="dxa"/>
                    <w:bottom w:w="60" w:type="dxa"/>
                    <w:right w:w="60" w:type="dxa"/>
                  </w:tcMar>
                  <w:vAlign w:val="center"/>
                  <w:hideMark/>
                </w:tcPr>
                <w:p w14:paraId="3E2754AE" w14:textId="77777777" w:rsidR="00E81830" w:rsidRPr="00EB47CF" w:rsidRDefault="00E81830" w:rsidP="00E81830">
                  <w:pPr>
                    <w:spacing w:after="0" w:line="216" w:lineRule="auto"/>
                    <w:jc w:val="both"/>
                    <w:rPr>
                      <w:rFonts w:cstheme="minorHAnsi"/>
                    </w:rPr>
                  </w:pPr>
                  <w:proofErr w:type="spellStart"/>
                  <w:r w:rsidRPr="00EB47CF">
                    <w:rPr>
                      <w:rFonts w:cstheme="minorHAnsi"/>
                    </w:rPr>
                    <w:t>Výb</w:t>
                  </w:r>
                  <w:proofErr w:type="spellEnd"/>
                  <w:r w:rsidRPr="00EB47CF">
                    <w:rPr>
                      <w:rFonts w:cstheme="minorHAnsi"/>
                    </w:rPr>
                    <w:t>.</w:t>
                  </w:r>
                </w:p>
              </w:tc>
              <w:tc>
                <w:tcPr>
                  <w:tcW w:w="842" w:type="dxa"/>
                  <w:shd w:val="clear" w:color="auto" w:fill="EBF5F5"/>
                  <w:tcMar>
                    <w:top w:w="60" w:type="dxa"/>
                    <w:left w:w="60" w:type="dxa"/>
                    <w:bottom w:w="60" w:type="dxa"/>
                    <w:right w:w="60" w:type="dxa"/>
                  </w:tcMar>
                  <w:vAlign w:val="center"/>
                  <w:hideMark/>
                </w:tcPr>
                <w:p w14:paraId="05E87866" w14:textId="77777777" w:rsidR="00E81830" w:rsidRPr="00EB47CF" w:rsidRDefault="00E81830" w:rsidP="00E81830">
                  <w:pPr>
                    <w:spacing w:after="0" w:line="216" w:lineRule="auto"/>
                    <w:jc w:val="both"/>
                    <w:rPr>
                      <w:rFonts w:cstheme="minorHAnsi"/>
                    </w:rPr>
                  </w:pPr>
                  <w:r w:rsidRPr="00EB47CF">
                    <w:rPr>
                      <w:rFonts w:cstheme="minorHAnsi"/>
                    </w:rPr>
                    <w:t>0 - 2 - 0</w:t>
                  </w:r>
                </w:p>
              </w:tc>
              <w:tc>
                <w:tcPr>
                  <w:tcW w:w="480" w:type="dxa"/>
                  <w:shd w:val="clear" w:color="auto" w:fill="EBF5F5"/>
                  <w:tcMar>
                    <w:top w:w="60" w:type="dxa"/>
                    <w:left w:w="60" w:type="dxa"/>
                    <w:bottom w:w="60" w:type="dxa"/>
                    <w:right w:w="60" w:type="dxa"/>
                  </w:tcMar>
                  <w:vAlign w:val="center"/>
                  <w:hideMark/>
                </w:tcPr>
                <w:p w14:paraId="425F84B9"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EBF5F5"/>
                  <w:tcMar>
                    <w:top w:w="60" w:type="dxa"/>
                    <w:left w:w="60" w:type="dxa"/>
                    <w:bottom w:w="60" w:type="dxa"/>
                    <w:right w:w="60" w:type="dxa"/>
                  </w:tcMar>
                  <w:vAlign w:val="center"/>
                  <w:hideMark/>
                </w:tcPr>
                <w:p w14:paraId="6573725D" w14:textId="77777777" w:rsidR="00E81830" w:rsidRPr="00EB47CF" w:rsidRDefault="00E81830" w:rsidP="00E81830">
                  <w:pPr>
                    <w:spacing w:after="0" w:line="216" w:lineRule="auto"/>
                    <w:jc w:val="center"/>
                    <w:rPr>
                      <w:rFonts w:cstheme="minorHAnsi"/>
                    </w:rPr>
                  </w:pPr>
                  <w:r w:rsidRPr="00EB47CF">
                    <w:rPr>
                      <w:rFonts w:cstheme="minorHAnsi"/>
                    </w:rPr>
                    <w:t>1.0</w:t>
                  </w:r>
                </w:p>
              </w:tc>
              <w:tc>
                <w:tcPr>
                  <w:tcW w:w="553" w:type="dxa"/>
                  <w:shd w:val="clear" w:color="auto" w:fill="EBF5F5"/>
                  <w:tcMar>
                    <w:top w:w="60" w:type="dxa"/>
                    <w:left w:w="60" w:type="dxa"/>
                    <w:bottom w:w="60" w:type="dxa"/>
                    <w:right w:w="60" w:type="dxa"/>
                  </w:tcMar>
                  <w:vAlign w:val="center"/>
                  <w:hideMark/>
                </w:tcPr>
                <w:p w14:paraId="18F74CBA" w14:textId="77777777" w:rsidR="00E81830" w:rsidRPr="00EB47CF" w:rsidRDefault="00E81830" w:rsidP="00E81830">
                  <w:pPr>
                    <w:spacing w:after="0" w:line="216" w:lineRule="auto"/>
                    <w:jc w:val="center"/>
                    <w:rPr>
                      <w:rFonts w:cstheme="minorHAnsi"/>
                    </w:rPr>
                  </w:pPr>
                  <w:r w:rsidRPr="00EB47CF">
                    <w:rPr>
                      <w:rFonts w:cstheme="minorHAnsi"/>
                    </w:rPr>
                    <w:t>-</w:t>
                  </w:r>
                </w:p>
              </w:tc>
              <w:tc>
                <w:tcPr>
                  <w:tcW w:w="553" w:type="dxa"/>
                  <w:shd w:val="clear" w:color="auto" w:fill="EBF5F5"/>
                  <w:tcMar>
                    <w:top w:w="60" w:type="dxa"/>
                    <w:left w:w="60" w:type="dxa"/>
                    <w:bottom w:w="60" w:type="dxa"/>
                    <w:right w:w="60" w:type="dxa"/>
                  </w:tcMar>
                  <w:vAlign w:val="center"/>
                  <w:hideMark/>
                </w:tcPr>
                <w:p w14:paraId="62474779" w14:textId="77777777" w:rsidR="00E81830" w:rsidRPr="00EB47CF" w:rsidRDefault="00E81830" w:rsidP="00E81830">
                  <w:pPr>
                    <w:spacing w:after="0" w:line="216" w:lineRule="auto"/>
                    <w:jc w:val="center"/>
                    <w:rPr>
                      <w:rFonts w:cstheme="minorHAnsi"/>
                    </w:rPr>
                  </w:pPr>
                  <w:r w:rsidRPr="00EB47CF">
                    <w:rPr>
                      <w:rFonts w:cstheme="minorHAnsi"/>
                    </w:rPr>
                    <w:t>-</w:t>
                  </w:r>
                </w:p>
              </w:tc>
              <w:tc>
                <w:tcPr>
                  <w:tcW w:w="2541" w:type="dxa"/>
                  <w:shd w:val="clear" w:color="auto" w:fill="EBF5F5"/>
                  <w:tcMar>
                    <w:top w:w="60" w:type="dxa"/>
                    <w:left w:w="60" w:type="dxa"/>
                    <w:bottom w:w="60" w:type="dxa"/>
                    <w:right w:w="60" w:type="dxa"/>
                  </w:tcMar>
                  <w:vAlign w:val="center"/>
                  <w:hideMark/>
                </w:tcPr>
                <w:p w14:paraId="638DC6DE" w14:textId="77777777" w:rsidR="00E81830" w:rsidRPr="00EB47CF" w:rsidRDefault="00E81830" w:rsidP="00E81830">
                  <w:pPr>
                    <w:spacing w:after="0" w:line="216" w:lineRule="auto"/>
                    <w:jc w:val="both"/>
                    <w:rPr>
                      <w:rFonts w:cstheme="minorHAnsi"/>
                    </w:rPr>
                  </w:pPr>
                  <w:r w:rsidRPr="00EB47CF">
                    <w:rPr>
                      <w:rFonts w:cstheme="minorHAnsi"/>
                    </w:rPr>
                    <w:t>PaedDr. Marián Hrabovský, PhD.</w:t>
                  </w:r>
                </w:p>
              </w:tc>
              <w:tc>
                <w:tcPr>
                  <w:tcW w:w="21" w:type="dxa"/>
                  <w:shd w:val="clear" w:color="auto" w:fill="FFFFFF"/>
                  <w:vAlign w:val="center"/>
                  <w:hideMark/>
                </w:tcPr>
                <w:p w14:paraId="511331A7" w14:textId="77777777" w:rsidR="00E81830" w:rsidRPr="00EB47CF" w:rsidRDefault="00E81830" w:rsidP="00E81830">
                  <w:pPr>
                    <w:spacing w:after="0" w:line="216" w:lineRule="auto"/>
                    <w:jc w:val="both"/>
                    <w:rPr>
                      <w:rFonts w:cstheme="minorHAnsi"/>
                    </w:rPr>
                  </w:pPr>
                </w:p>
              </w:tc>
            </w:tr>
            <w:tr w:rsidR="00E81830" w:rsidRPr="00EB47CF" w14:paraId="13A8CCCA" w14:textId="77777777" w:rsidTr="00695B9D">
              <w:trPr>
                <w:tblHeader/>
                <w:tblCellSpacing w:w="7" w:type="dxa"/>
              </w:trPr>
              <w:tc>
                <w:tcPr>
                  <w:tcW w:w="2493" w:type="dxa"/>
                  <w:shd w:val="clear" w:color="auto" w:fill="2B3A64"/>
                  <w:vAlign w:val="center"/>
                  <w:hideMark/>
                </w:tcPr>
                <w:p w14:paraId="78B1CDC9" w14:textId="77777777" w:rsidR="00E81830" w:rsidRPr="00EB47CF" w:rsidRDefault="00E81830" w:rsidP="00E81830">
                  <w:pPr>
                    <w:spacing w:after="0" w:line="216" w:lineRule="auto"/>
                    <w:rPr>
                      <w:rFonts w:cstheme="minorHAnsi"/>
                      <w:b/>
                      <w:bCs/>
                    </w:rPr>
                  </w:pPr>
                  <w:r w:rsidRPr="00EB47CF">
                    <w:rPr>
                      <w:rFonts w:cstheme="minorHAnsi"/>
                      <w:b/>
                      <w:bCs/>
                    </w:rPr>
                    <w:t>Predmet</w:t>
                  </w:r>
                </w:p>
              </w:tc>
              <w:tc>
                <w:tcPr>
                  <w:tcW w:w="1046" w:type="dxa"/>
                  <w:shd w:val="clear" w:color="auto" w:fill="2B3A64"/>
                  <w:vAlign w:val="center"/>
                  <w:hideMark/>
                </w:tcPr>
                <w:p w14:paraId="5830869D" w14:textId="77777777" w:rsidR="00E81830" w:rsidRPr="00EB47CF" w:rsidRDefault="00E81830" w:rsidP="00E81830">
                  <w:pPr>
                    <w:spacing w:after="0" w:line="216" w:lineRule="auto"/>
                    <w:jc w:val="center"/>
                    <w:rPr>
                      <w:rFonts w:cstheme="minorHAnsi"/>
                      <w:b/>
                      <w:bCs/>
                    </w:rPr>
                  </w:pPr>
                  <w:r w:rsidRPr="00EB47CF">
                    <w:rPr>
                      <w:rFonts w:cstheme="minorHAnsi"/>
                      <w:b/>
                      <w:bCs/>
                    </w:rPr>
                    <w:t>Skratka</w:t>
                  </w:r>
                </w:p>
              </w:tc>
              <w:tc>
                <w:tcPr>
                  <w:tcW w:w="762" w:type="dxa"/>
                  <w:shd w:val="clear" w:color="auto" w:fill="2B3A64"/>
                  <w:vAlign w:val="center"/>
                  <w:hideMark/>
                </w:tcPr>
                <w:p w14:paraId="58A912C5" w14:textId="77777777" w:rsidR="00E81830" w:rsidRPr="00EB47CF" w:rsidRDefault="00E81830" w:rsidP="00E81830">
                  <w:pPr>
                    <w:spacing w:after="0" w:line="216" w:lineRule="auto"/>
                    <w:jc w:val="both"/>
                    <w:rPr>
                      <w:rFonts w:cstheme="minorHAnsi"/>
                      <w:b/>
                      <w:bCs/>
                    </w:rPr>
                  </w:pPr>
                  <w:proofErr w:type="spellStart"/>
                  <w:r w:rsidRPr="00EB47CF">
                    <w:rPr>
                      <w:rFonts w:cstheme="minorHAnsi"/>
                      <w:b/>
                      <w:bCs/>
                    </w:rPr>
                    <w:t>Povin</w:t>
                  </w:r>
                  <w:proofErr w:type="spellEnd"/>
                  <w:r w:rsidRPr="00EB47CF">
                    <w:rPr>
                      <w:rFonts w:cstheme="minorHAnsi"/>
                      <w:b/>
                      <w:bCs/>
                    </w:rPr>
                    <w:t>.</w:t>
                  </w:r>
                </w:p>
              </w:tc>
              <w:tc>
                <w:tcPr>
                  <w:tcW w:w="842" w:type="dxa"/>
                  <w:shd w:val="clear" w:color="auto" w:fill="2B3A64"/>
                  <w:vAlign w:val="center"/>
                  <w:hideMark/>
                </w:tcPr>
                <w:p w14:paraId="6941F252" w14:textId="77777777" w:rsidR="00E81830" w:rsidRPr="00EB47CF" w:rsidRDefault="00E81830" w:rsidP="00E81830">
                  <w:pPr>
                    <w:spacing w:after="0" w:line="216" w:lineRule="auto"/>
                    <w:jc w:val="both"/>
                    <w:rPr>
                      <w:rFonts w:cstheme="minorHAnsi"/>
                      <w:b/>
                      <w:bCs/>
                    </w:rPr>
                  </w:pPr>
                  <w:r w:rsidRPr="00EB47CF">
                    <w:rPr>
                      <w:rFonts w:cstheme="minorHAnsi"/>
                      <w:b/>
                      <w:bCs/>
                    </w:rPr>
                    <w:t>Rozsah</w:t>
                  </w:r>
                </w:p>
              </w:tc>
              <w:tc>
                <w:tcPr>
                  <w:tcW w:w="480" w:type="dxa"/>
                  <w:shd w:val="clear" w:color="auto" w:fill="2B3A64"/>
                  <w:vAlign w:val="center"/>
                  <w:hideMark/>
                </w:tcPr>
                <w:p w14:paraId="21FA1D11" w14:textId="77777777" w:rsidR="00E81830" w:rsidRPr="00EB47CF" w:rsidRDefault="00E81830" w:rsidP="00E81830">
                  <w:pPr>
                    <w:spacing w:after="0" w:line="216" w:lineRule="auto"/>
                    <w:jc w:val="center"/>
                    <w:rPr>
                      <w:rFonts w:cstheme="minorHAnsi"/>
                      <w:b/>
                      <w:bCs/>
                    </w:rPr>
                  </w:pPr>
                  <w:r w:rsidRPr="00EB47CF">
                    <w:rPr>
                      <w:rFonts w:cstheme="minorHAnsi"/>
                      <w:b/>
                      <w:bCs/>
                    </w:rPr>
                    <w:t>Ukonč.</w:t>
                  </w:r>
                </w:p>
              </w:tc>
              <w:tc>
                <w:tcPr>
                  <w:tcW w:w="553" w:type="dxa"/>
                  <w:shd w:val="clear" w:color="auto" w:fill="2B3A64"/>
                  <w:vAlign w:val="center"/>
                  <w:hideMark/>
                </w:tcPr>
                <w:p w14:paraId="1339D086" w14:textId="77777777" w:rsidR="00E81830" w:rsidRPr="00EB47CF" w:rsidRDefault="00E81830" w:rsidP="00E81830">
                  <w:pPr>
                    <w:spacing w:after="0" w:line="216" w:lineRule="auto"/>
                    <w:jc w:val="center"/>
                    <w:rPr>
                      <w:rFonts w:cstheme="minorHAnsi"/>
                      <w:b/>
                      <w:bCs/>
                    </w:rPr>
                  </w:pPr>
                  <w:r w:rsidRPr="00EB47CF">
                    <w:rPr>
                      <w:rFonts w:cstheme="minorHAnsi"/>
                      <w:b/>
                      <w:bCs/>
                    </w:rPr>
                    <w:t>Kredity</w:t>
                  </w:r>
                </w:p>
              </w:tc>
              <w:tc>
                <w:tcPr>
                  <w:tcW w:w="553" w:type="dxa"/>
                  <w:shd w:val="clear" w:color="auto" w:fill="2B3A64"/>
                  <w:vAlign w:val="center"/>
                  <w:hideMark/>
                </w:tcPr>
                <w:p w14:paraId="2C0152C3" w14:textId="77777777" w:rsidR="00E81830" w:rsidRPr="00EB47CF" w:rsidRDefault="00E81830" w:rsidP="00E81830">
                  <w:pPr>
                    <w:spacing w:after="0" w:line="216" w:lineRule="auto"/>
                    <w:jc w:val="center"/>
                    <w:rPr>
                      <w:rFonts w:cstheme="minorHAnsi"/>
                      <w:b/>
                      <w:bCs/>
                    </w:rPr>
                  </w:pPr>
                  <w:r w:rsidRPr="00EB47CF">
                    <w:rPr>
                      <w:rFonts w:cstheme="minorHAnsi"/>
                      <w:b/>
                      <w:bCs/>
                    </w:rPr>
                    <w:t>Profil.</w:t>
                  </w:r>
                </w:p>
              </w:tc>
              <w:tc>
                <w:tcPr>
                  <w:tcW w:w="553" w:type="dxa"/>
                  <w:shd w:val="clear" w:color="auto" w:fill="2B3A64"/>
                  <w:vAlign w:val="center"/>
                  <w:hideMark/>
                </w:tcPr>
                <w:p w14:paraId="49D0D184" w14:textId="77777777" w:rsidR="00E81830" w:rsidRPr="00EB47CF" w:rsidRDefault="00E81830" w:rsidP="00E81830">
                  <w:pPr>
                    <w:spacing w:after="0" w:line="216" w:lineRule="auto"/>
                    <w:jc w:val="center"/>
                    <w:rPr>
                      <w:rFonts w:cstheme="minorHAnsi"/>
                      <w:b/>
                      <w:bCs/>
                    </w:rPr>
                  </w:pPr>
                  <w:r w:rsidRPr="00EB47CF">
                    <w:rPr>
                      <w:rFonts w:cstheme="minorHAnsi"/>
                      <w:b/>
                      <w:bCs/>
                    </w:rPr>
                    <w:t>Jadro</w:t>
                  </w:r>
                </w:p>
              </w:tc>
              <w:tc>
                <w:tcPr>
                  <w:tcW w:w="2541" w:type="dxa"/>
                  <w:shd w:val="clear" w:color="auto" w:fill="2B3A64"/>
                  <w:vAlign w:val="center"/>
                  <w:hideMark/>
                </w:tcPr>
                <w:p w14:paraId="6B028426" w14:textId="77777777" w:rsidR="00E81830" w:rsidRPr="00EB47CF" w:rsidRDefault="00E81830" w:rsidP="00E81830">
                  <w:pPr>
                    <w:spacing w:after="0" w:line="216" w:lineRule="auto"/>
                    <w:jc w:val="both"/>
                    <w:rPr>
                      <w:rFonts w:cstheme="minorHAnsi"/>
                      <w:b/>
                      <w:bCs/>
                    </w:rPr>
                  </w:pPr>
                  <w:r w:rsidRPr="00EB47CF">
                    <w:rPr>
                      <w:rFonts w:cstheme="minorHAnsi"/>
                      <w:b/>
                      <w:bCs/>
                    </w:rPr>
                    <w:t>Garant</w:t>
                  </w:r>
                </w:p>
              </w:tc>
              <w:tc>
                <w:tcPr>
                  <w:tcW w:w="21" w:type="dxa"/>
                  <w:shd w:val="clear" w:color="auto" w:fill="2B3A64"/>
                  <w:vAlign w:val="center"/>
                  <w:hideMark/>
                </w:tcPr>
                <w:p w14:paraId="5A94A5C8" w14:textId="77777777" w:rsidR="00E81830" w:rsidRPr="00EB47CF" w:rsidRDefault="00E81830" w:rsidP="00E81830">
                  <w:pPr>
                    <w:spacing w:after="0" w:line="216" w:lineRule="auto"/>
                    <w:jc w:val="both"/>
                    <w:rPr>
                      <w:rFonts w:cstheme="minorHAnsi"/>
                    </w:rPr>
                  </w:pPr>
                </w:p>
              </w:tc>
            </w:tr>
            <w:tr w:rsidR="00E81830" w:rsidRPr="00EB47CF" w14:paraId="1E871909" w14:textId="77777777" w:rsidTr="00695B9D">
              <w:trPr>
                <w:tblCellSpacing w:w="7" w:type="dxa"/>
              </w:trPr>
              <w:tc>
                <w:tcPr>
                  <w:tcW w:w="9970" w:type="dxa"/>
                  <w:gridSpan w:val="10"/>
                  <w:tcBorders>
                    <w:top w:val="nil"/>
                    <w:left w:val="nil"/>
                    <w:bottom w:val="nil"/>
                    <w:right w:val="nil"/>
                  </w:tcBorders>
                  <w:shd w:val="clear" w:color="auto" w:fill="F0F0F0"/>
                  <w:tcMar>
                    <w:top w:w="60" w:type="dxa"/>
                    <w:left w:w="60" w:type="dxa"/>
                    <w:bottom w:w="60" w:type="dxa"/>
                    <w:right w:w="60" w:type="dxa"/>
                  </w:tcMar>
                  <w:vAlign w:val="center"/>
                  <w:hideMark/>
                </w:tcPr>
                <w:p w14:paraId="4DC520C6" w14:textId="77777777" w:rsidR="00E81830" w:rsidRPr="00EB47CF" w:rsidRDefault="00E81830" w:rsidP="00E81830">
                  <w:pPr>
                    <w:spacing w:after="0" w:line="216" w:lineRule="auto"/>
                    <w:jc w:val="center"/>
                    <w:rPr>
                      <w:rFonts w:cstheme="minorHAnsi"/>
                      <w:b/>
                      <w:bCs/>
                    </w:rPr>
                  </w:pPr>
                  <w:r w:rsidRPr="00EB47CF">
                    <w:rPr>
                      <w:rFonts w:cstheme="minorHAnsi"/>
                      <w:b/>
                      <w:bCs/>
                    </w:rPr>
                    <w:t>2. ročník</w:t>
                  </w:r>
                </w:p>
              </w:tc>
            </w:tr>
            <w:tr w:rsidR="00E81830" w:rsidRPr="00EB47CF" w14:paraId="610C5423" w14:textId="77777777" w:rsidTr="00695B9D">
              <w:trPr>
                <w:tblCellSpacing w:w="7" w:type="dxa"/>
              </w:trPr>
              <w:tc>
                <w:tcPr>
                  <w:tcW w:w="9970" w:type="dxa"/>
                  <w:gridSpan w:val="10"/>
                  <w:tcBorders>
                    <w:top w:val="nil"/>
                    <w:left w:val="nil"/>
                    <w:bottom w:val="nil"/>
                    <w:right w:val="nil"/>
                  </w:tcBorders>
                  <w:shd w:val="clear" w:color="auto" w:fill="F0F0F0"/>
                  <w:tcMar>
                    <w:top w:w="60" w:type="dxa"/>
                    <w:left w:w="60" w:type="dxa"/>
                    <w:bottom w:w="60" w:type="dxa"/>
                    <w:right w:w="60" w:type="dxa"/>
                  </w:tcMar>
                  <w:vAlign w:val="center"/>
                  <w:hideMark/>
                </w:tcPr>
                <w:p w14:paraId="3FD81E39" w14:textId="77777777" w:rsidR="00E81830" w:rsidRPr="00EB47CF" w:rsidRDefault="00E81830" w:rsidP="00E81830">
                  <w:pPr>
                    <w:spacing w:after="0" w:line="216" w:lineRule="auto"/>
                    <w:jc w:val="center"/>
                    <w:rPr>
                      <w:rFonts w:cstheme="minorHAnsi"/>
                      <w:b/>
                      <w:bCs/>
                    </w:rPr>
                  </w:pPr>
                  <w:r w:rsidRPr="00EB47CF">
                    <w:rPr>
                      <w:rFonts w:cstheme="minorHAnsi"/>
                      <w:b/>
                      <w:bCs/>
                    </w:rPr>
                    <w:t>zimný semester</w:t>
                  </w:r>
                </w:p>
              </w:tc>
            </w:tr>
            <w:tr w:rsidR="00E81830" w:rsidRPr="00EB47CF" w14:paraId="35A2F68E" w14:textId="77777777" w:rsidTr="00695B9D">
              <w:trPr>
                <w:tblCellSpacing w:w="7" w:type="dxa"/>
              </w:trPr>
              <w:tc>
                <w:tcPr>
                  <w:tcW w:w="2493" w:type="dxa"/>
                  <w:shd w:val="clear" w:color="auto" w:fill="EBF5F5"/>
                  <w:tcMar>
                    <w:top w:w="60" w:type="dxa"/>
                    <w:left w:w="60" w:type="dxa"/>
                    <w:bottom w:w="60" w:type="dxa"/>
                    <w:right w:w="60" w:type="dxa"/>
                  </w:tcMar>
                  <w:vAlign w:val="center"/>
                  <w:hideMark/>
                </w:tcPr>
                <w:p w14:paraId="31049DFB" w14:textId="77777777" w:rsidR="00E81830" w:rsidRPr="00EB47CF" w:rsidRDefault="00E81830" w:rsidP="00E81830">
                  <w:pPr>
                    <w:spacing w:after="0" w:line="216" w:lineRule="auto"/>
                    <w:rPr>
                      <w:rFonts w:cstheme="minorHAnsi"/>
                    </w:rPr>
                  </w:pPr>
                  <w:hyperlink r:id="rId64" w:tooltip="Informačný list predmetu" w:history="1">
                    <w:r w:rsidRPr="00EB47CF">
                      <w:rPr>
                        <w:rStyle w:val="Hypertextovprepojenie"/>
                        <w:rFonts w:cstheme="minorHAnsi"/>
                      </w:rPr>
                      <w:t>3I00303 lasery a laserové systémy</w:t>
                    </w:r>
                  </w:hyperlink>
                </w:p>
              </w:tc>
              <w:tc>
                <w:tcPr>
                  <w:tcW w:w="1046" w:type="dxa"/>
                  <w:shd w:val="clear" w:color="auto" w:fill="EBF5F5"/>
                  <w:tcMar>
                    <w:top w:w="60" w:type="dxa"/>
                    <w:left w:w="60" w:type="dxa"/>
                    <w:bottom w:w="60" w:type="dxa"/>
                    <w:right w:w="60" w:type="dxa"/>
                  </w:tcMar>
                  <w:vAlign w:val="center"/>
                  <w:hideMark/>
                </w:tcPr>
                <w:p w14:paraId="192D62CE" w14:textId="77777777" w:rsidR="00E81830" w:rsidRPr="00EB47CF" w:rsidRDefault="00E81830" w:rsidP="00E81830">
                  <w:pPr>
                    <w:spacing w:after="0" w:line="216" w:lineRule="auto"/>
                    <w:jc w:val="center"/>
                    <w:rPr>
                      <w:rFonts w:cstheme="minorHAnsi"/>
                    </w:rPr>
                  </w:pPr>
                  <w:r w:rsidRPr="00EB47CF">
                    <w:rPr>
                      <w:rFonts w:cstheme="minorHAnsi"/>
                    </w:rPr>
                    <w:t>LLS</w:t>
                  </w:r>
                </w:p>
              </w:tc>
              <w:tc>
                <w:tcPr>
                  <w:tcW w:w="762" w:type="dxa"/>
                  <w:shd w:val="clear" w:color="auto" w:fill="EBF5F5"/>
                  <w:tcMar>
                    <w:top w:w="60" w:type="dxa"/>
                    <w:left w:w="60" w:type="dxa"/>
                    <w:bottom w:w="60" w:type="dxa"/>
                    <w:right w:w="60" w:type="dxa"/>
                  </w:tcMar>
                  <w:vAlign w:val="center"/>
                  <w:hideMark/>
                </w:tcPr>
                <w:p w14:paraId="7D342A49" w14:textId="77777777" w:rsidR="00E81830" w:rsidRPr="00EB47CF" w:rsidRDefault="00E81830" w:rsidP="00E81830">
                  <w:pPr>
                    <w:spacing w:after="0" w:line="216" w:lineRule="auto"/>
                    <w:jc w:val="both"/>
                    <w:rPr>
                      <w:rFonts w:cstheme="minorHAnsi"/>
                    </w:rPr>
                  </w:pPr>
                  <w:proofErr w:type="spellStart"/>
                  <w:r w:rsidRPr="00EB47CF">
                    <w:rPr>
                      <w:rFonts w:cstheme="minorHAnsi"/>
                    </w:rPr>
                    <w:t>Pov</w:t>
                  </w:r>
                  <w:proofErr w:type="spellEnd"/>
                  <w:r w:rsidRPr="00EB47CF">
                    <w:rPr>
                      <w:rFonts w:cstheme="minorHAnsi"/>
                    </w:rPr>
                    <w:t>.</w:t>
                  </w:r>
                </w:p>
              </w:tc>
              <w:tc>
                <w:tcPr>
                  <w:tcW w:w="842" w:type="dxa"/>
                  <w:shd w:val="clear" w:color="auto" w:fill="EBF5F5"/>
                  <w:tcMar>
                    <w:top w:w="60" w:type="dxa"/>
                    <w:left w:w="60" w:type="dxa"/>
                    <w:bottom w:w="60" w:type="dxa"/>
                    <w:right w:w="60" w:type="dxa"/>
                  </w:tcMar>
                  <w:vAlign w:val="center"/>
                  <w:hideMark/>
                </w:tcPr>
                <w:p w14:paraId="55472E3A" w14:textId="77777777" w:rsidR="00E81830" w:rsidRPr="00EB47CF" w:rsidRDefault="00E81830" w:rsidP="00E81830">
                  <w:pPr>
                    <w:spacing w:after="0" w:line="216" w:lineRule="auto"/>
                    <w:jc w:val="both"/>
                    <w:rPr>
                      <w:rFonts w:cstheme="minorHAnsi"/>
                    </w:rPr>
                  </w:pPr>
                  <w:r w:rsidRPr="00EB47CF">
                    <w:rPr>
                      <w:rFonts w:cstheme="minorHAnsi"/>
                    </w:rPr>
                    <w:t>2 - 1 - 1</w:t>
                  </w:r>
                </w:p>
              </w:tc>
              <w:tc>
                <w:tcPr>
                  <w:tcW w:w="480" w:type="dxa"/>
                  <w:shd w:val="clear" w:color="auto" w:fill="EBF5F5"/>
                  <w:tcMar>
                    <w:top w:w="60" w:type="dxa"/>
                    <w:left w:w="60" w:type="dxa"/>
                    <w:bottom w:w="60" w:type="dxa"/>
                    <w:right w:w="60" w:type="dxa"/>
                  </w:tcMar>
                  <w:vAlign w:val="center"/>
                  <w:hideMark/>
                </w:tcPr>
                <w:p w14:paraId="26C53CB7"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EBF5F5"/>
                  <w:tcMar>
                    <w:top w:w="60" w:type="dxa"/>
                    <w:left w:w="60" w:type="dxa"/>
                    <w:bottom w:w="60" w:type="dxa"/>
                    <w:right w:w="60" w:type="dxa"/>
                  </w:tcMar>
                  <w:vAlign w:val="center"/>
                  <w:hideMark/>
                </w:tcPr>
                <w:p w14:paraId="77B7038E" w14:textId="77777777" w:rsidR="00E81830" w:rsidRPr="00EB47CF" w:rsidRDefault="00E81830" w:rsidP="00E81830">
                  <w:pPr>
                    <w:spacing w:after="0" w:line="216" w:lineRule="auto"/>
                    <w:jc w:val="center"/>
                    <w:rPr>
                      <w:rFonts w:cstheme="minorHAnsi"/>
                    </w:rPr>
                  </w:pPr>
                  <w:r w:rsidRPr="00EB47CF">
                    <w:rPr>
                      <w:rFonts w:cstheme="minorHAnsi"/>
                    </w:rPr>
                    <w:t>6.0</w:t>
                  </w:r>
                </w:p>
              </w:tc>
              <w:tc>
                <w:tcPr>
                  <w:tcW w:w="553" w:type="dxa"/>
                  <w:shd w:val="clear" w:color="auto" w:fill="EBF5F5"/>
                  <w:tcMar>
                    <w:top w:w="60" w:type="dxa"/>
                    <w:left w:w="60" w:type="dxa"/>
                    <w:bottom w:w="60" w:type="dxa"/>
                    <w:right w:w="60" w:type="dxa"/>
                  </w:tcMar>
                  <w:vAlign w:val="center"/>
                  <w:hideMark/>
                </w:tcPr>
                <w:p w14:paraId="43105EF0" w14:textId="77777777" w:rsidR="00E81830" w:rsidRPr="00EB47CF" w:rsidRDefault="00E81830" w:rsidP="00E81830">
                  <w:pPr>
                    <w:spacing w:after="0" w:line="216" w:lineRule="auto"/>
                    <w:jc w:val="center"/>
                    <w:rPr>
                      <w:rFonts w:cstheme="minorHAnsi"/>
                    </w:rPr>
                  </w:pPr>
                  <w:r w:rsidRPr="00EB47CF">
                    <w:rPr>
                      <w:rFonts w:cstheme="minorHAnsi"/>
                    </w:rPr>
                    <w:t>-</w:t>
                  </w:r>
                </w:p>
              </w:tc>
              <w:tc>
                <w:tcPr>
                  <w:tcW w:w="553" w:type="dxa"/>
                  <w:shd w:val="clear" w:color="auto" w:fill="EBF5F5"/>
                  <w:tcMar>
                    <w:top w:w="60" w:type="dxa"/>
                    <w:left w:w="60" w:type="dxa"/>
                    <w:bottom w:w="60" w:type="dxa"/>
                    <w:right w:w="60" w:type="dxa"/>
                  </w:tcMar>
                  <w:vAlign w:val="center"/>
                  <w:hideMark/>
                </w:tcPr>
                <w:p w14:paraId="6616FCDE" w14:textId="77777777" w:rsidR="00E81830" w:rsidRPr="00EB47CF" w:rsidRDefault="00E81830" w:rsidP="00E81830">
                  <w:pPr>
                    <w:spacing w:after="0" w:line="216" w:lineRule="auto"/>
                    <w:jc w:val="center"/>
                    <w:rPr>
                      <w:rFonts w:cstheme="minorHAnsi"/>
                    </w:rPr>
                  </w:pPr>
                  <w:r w:rsidRPr="00EB47CF">
                    <w:rPr>
                      <w:rFonts w:cstheme="minorHAnsi"/>
                    </w:rPr>
                    <w:t>-</w:t>
                  </w:r>
                </w:p>
              </w:tc>
              <w:tc>
                <w:tcPr>
                  <w:tcW w:w="2541" w:type="dxa"/>
                  <w:shd w:val="clear" w:color="auto" w:fill="EBF5F5"/>
                  <w:tcMar>
                    <w:top w:w="60" w:type="dxa"/>
                    <w:left w:w="60" w:type="dxa"/>
                    <w:bottom w:w="60" w:type="dxa"/>
                    <w:right w:w="60" w:type="dxa"/>
                  </w:tcMar>
                  <w:vAlign w:val="center"/>
                  <w:hideMark/>
                </w:tcPr>
                <w:p w14:paraId="1AEFCF21" w14:textId="77777777" w:rsidR="00E81830" w:rsidRPr="00EB47CF" w:rsidRDefault="00E81830" w:rsidP="00E81830">
                  <w:pPr>
                    <w:spacing w:after="0" w:line="216" w:lineRule="auto"/>
                    <w:jc w:val="both"/>
                    <w:rPr>
                      <w:rFonts w:cstheme="minorHAnsi"/>
                    </w:rPr>
                  </w:pPr>
                  <w:r w:rsidRPr="00EB47CF">
                    <w:rPr>
                      <w:rFonts w:cstheme="minorHAnsi"/>
                    </w:rPr>
                    <w:t xml:space="preserve">doc. Ing. Ľuboš </w:t>
                  </w:r>
                  <w:proofErr w:type="spellStart"/>
                  <w:r w:rsidRPr="00EB47CF">
                    <w:rPr>
                      <w:rFonts w:cstheme="minorHAnsi"/>
                    </w:rPr>
                    <w:t>Šušlik</w:t>
                  </w:r>
                  <w:proofErr w:type="spellEnd"/>
                  <w:r w:rsidRPr="00EB47CF">
                    <w:rPr>
                      <w:rFonts w:cstheme="minorHAnsi"/>
                    </w:rPr>
                    <w:t>, PhD.</w:t>
                  </w:r>
                </w:p>
              </w:tc>
              <w:tc>
                <w:tcPr>
                  <w:tcW w:w="21" w:type="dxa"/>
                  <w:shd w:val="clear" w:color="auto" w:fill="EBF5F5"/>
                  <w:vAlign w:val="center"/>
                  <w:hideMark/>
                </w:tcPr>
                <w:p w14:paraId="7CE9EFD7" w14:textId="77777777" w:rsidR="00E81830" w:rsidRPr="00EB47CF" w:rsidRDefault="00E81830" w:rsidP="00E81830">
                  <w:pPr>
                    <w:spacing w:after="0" w:line="216" w:lineRule="auto"/>
                    <w:jc w:val="both"/>
                    <w:rPr>
                      <w:rFonts w:cstheme="minorHAnsi"/>
                    </w:rPr>
                  </w:pPr>
                </w:p>
              </w:tc>
            </w:tr>
            <w:tr w:rsidR="00E81830" w:rsidRPr="00EB47CF" w14:paraId="1DD384D3" w14:textId="77777777" w:rsidTr="00695B9D">
              <w:trPr>
                <w:tblCellSpacing w:w="7" w:type="dxa"/>
              </w:trPr>
              <w:tc>
                <w:tcPr>
                  <w:tcW w:w="2493" w:type="dxa"/>
                  <w:shd w:val="clear" w:color="auto" w:fill="FFFFFF"/>
                  <w:tcMar>
                    <w:top w:w="60" w:type="dxa"/>
                    <w:left w:w="60" w:type="dxa"/>
                    <w:bottom w:w="60" w:type="dxa"/>
                    <w:right w:w="60" w:type="dxa"/>
                  </w:tcMar>
                  <w:vAlign w:val="center"/>
                  <w:hideMark/>
                </w:tcPr>
                <w:p w14:paraId="47D96B58" w14:textId="77777777" w:rsidR="00E81830" w:rsidRPr="00EB47CF" w:rsidRDefault="00E81830" w:rsidP="00E81830">
                  <w:pPr>
                    <w:spacing w:after="0" w:line="216" w:lineRule="auto"/>
                    <w:rPr>
                      <w:rFonts w:cstheme="minorHAnsi"/>
                    </w:rPr>
                  </w:pPr>
                  <w:hyperlink r:id="rId65" w:tooltip="Informačný list predmetu" w:history="1">
                    <w:r w:rsidRPr="00EB47CF">
                      <w:rPr>
                        <w:rStyle w:val="Hypertextovprepojenie"/>
                        <w:rFonts w:cstheme="minorHAnsi"/>
                      </w:rPr>
                      <w:t>3I0C106 optické diagnostické metódy</w:t>
                    </w:r>
                  </w:hyperlink>
                </w:p>
              </w:tc>
              <w:tc>
                <w:tcPr>
                  <w:tcW w:w="1046" w:type="dxa"/>
                  <w:shd w:val="clear" w:color="auto" w:fill="FFFFFF"/>
                  <w:tcMar>
                    <w:top w:w="60" w:type="dxa"/>
                    <w:left w:w="60" w:type="dxa"/>
                    <w:bottom w:w="60" w:type="dxa"/>
                    <w:right w:w="60" w:type="dxa"/>
                  </w:tcMar>
                  <w:vAlign w:val="center"/>
                  <w:hideMark/>
                </w:tcPr>
                <w:p w14:paraId="7AF7ECED" w14:textId="77777777" w:rsidR="00E81830" w:rsidRPr="00EB47CF" w:rsidRDefault="00E81830" w:rsidP="00E81830">
                  <w:pPr>
                    <w:spacing w:after="0" w:line="216" w:lineRule="auto"/>
                    <w:jc w:val="center"/>
                    <w:rPr>
                      <w:rFonts w:cstheme="minorHAnsi"/>
                    </w:rPr>
                  </w:pPr>
                  <w:r w:rsidRPr="00EB47CF">
                    <w:rPr>
                      <w:rFonts w:cstheme="minorHAnsi"/>
                    </w:rPr>
                    <w:t>ODM</w:t>
                  </w:r>
                </w:p>
              </w:tc>
              <w:tc>
                <w:tcPr>
                  <w:tcW w:w="762" w:type="dxa"/>
                  <w:shd w:val="clear" w:color="auto" w:fill="FFFFFF"/>
                  <w:tcMar>
                    <w:top w:w="60" w:type="dxa"/>
                    <w:left w:w="60" w:type="dxa"/>
                    <w:bottom w:w="60" w:type="dxa"/>
                    <w:right w:w="60" w:type="dxa"/>
                  </w:tcMar>
                  <w:vAlign w:val="center"/>
                  <w:hideMark/>
                </w:tcPr>
                <w:p w14:paraId="144937C3" w14:textId="77777777" w:rsidR="00E81830" w:rsidRPr="00EB47CF" w:rsidRDefault="00E81830" w:rsidP="00E81830">
                  <w:pPr>
                    <w:spacing w:after="0" w:line="216" w:lineRule="auto"/>
                    <w:jc w:val="both"/>
                    <w:rPr>
                      <w:rFonts w:cstheme="minorHAnsi"/>
                    </w:rPr>
                  </w:pPr>
                  <w:proofErr w:type="spellStart"/>
                  <w:r w:rsidRPr="00EB47CF">
                    <w:rPr>
                      <w:rFonts w:cstheme="minorHAnsi"/>
                    </w:rPr>
                    <w:t>Pov</w:t>
                  </w:r>
                  <w:proofErr w:type="spellEnd"/>
                  <w:r w:rsidRPr="00EB47CF">
                    <w:rPr>
                      <w:rFonts w:cstheme="minorHAnsi"/>
                    </w:rPr>
                    <w:t>.</w:t>
                  </w:r>
                </w:p>
              </w:tc>
              <w:tc>
                <w:tcPr>
                  <w:tcW w:w="842" w:type="dxa"/>
                  <w:shd w:val="clear" w:color="auto" w:fill="FFFFFF"/>
                  <w:tcMar>
                    <w:top w:w="60" w:type="dxa"/>
                    <w:left w:w="60" w:type="dxa"/>
                    <w:bottom w:w="60" w:type="dxa"/>
                    <w:right w:w="60" w:type="dxa"/>
                  </w:tcMar>
                  <w:vAlign w:val="center"/>
                  <w:hideMark/>
                </w:tcPr>
                <w:p w14:paraId="57ECEA76" w14:textId="77777777" w:rsidR="00E81830" w:rsidRPr="00EB47CF" w:rsidRDefault="00E81830" w:rsidP="00E81830">
                  <w:pPr>
                    <w:spacing w:after="0" w:line="216" w:lineRule="auto"/>
                    <w:jc w:val="both"/>
                    <w:rPr>
                      <w:rFonts w:cstheme="minorHAnsi"/>
                    </w:rPr>
                  </w:pPr>
                  <w:r w:rsidRPr="00EB47CF">
                    <w:rPr>
                      <w:rFonts w:cstheme="minorHAnsi"/>
                    </w:rPr>
                    <w:t>2 - 2 - 0</w:t>
                  </w:r>
                </w:p>
              </w:tc>
              <w:tc>
                <w:tcPr>
                  <w:tcW w:w="480" w:type="dxa"/>
                  <w:shd w:val="clear" w:color="auto" w:fill="FFFFFF"/>
                  <w:tcMar>
                    <w:top w:w="60" w:type="dxa"/>
                    <w:left w:w="60" w:type="dxa"/>
                    <w:bottom w:w="60" w:type="dxa"/>
                    <w:right w:w="60" w:type="dxa"/>
                  </w:tcMar>
                  <w:vAlign w:val="center"/>
                  <w:hideMark/>
                </w:tcPr>
                <w:p w14:paraId="36EB9AAB"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FFFFFF"/>
                  <w:tcMar>
                    <w:top w:w="60" w:type="dxa"/>
                    <w:left w:w="60" w:type="dxa"/>
                    <w:bottom w:w="60" w:type="dxa"/>
                    <w:right w:w="60" w:type="dxa"/>
                  </w:tcMar>
                  <w:vAlign w:val="center"/>
                  <w:hideMark/>
                </w:tcPr>
                <w:p w14:paraId="079957E2" w14:textId="77777777" w:rsidR="00E81830" w:rsidRPr="00EB47CF" w:rsidRDefault="00E81830" w:rsidP="00E81830">
                  <w:pPr>
                    <w:spacing w:after="0" w:line="216" w:lineRule="auto"/>
                    <w:jc w:val="center"/>
                    <w:rPr>
                      <w:rFonts w:cstheme="minorHAnsi"/>
                    </w:rPr>
                  </w:pPr>
                  <w:r w:rsidRPr="00EB47CF">
                    <w:rPr>
                      <w:rFonts w:cstheme="minorHAnsi"/>
                    </w:rPr>
                    <w:t>5.0</w:t>
                  </w:r>
                </w:p>
              </w:tc>
              <w:tc>
                <w:tcPr>
                  <w:tcW w:w="553" w:type="dxa"/>
                  <w:shd w:val="clear" w:color="auto" w:fill="FFFFFF"/>
                  <w:tcMar>
                    <w:top w:w="60" w:type="dxa"/>
                    <w:left w:w="60" w:type="dxa"/>
                    <w:bottom w:w="60" w:type="dxa"/>
                    <w:right w:w="60" w:type="dxa"/>
                  </w:tcMar>
                  <w:vAlign w:val="center"/>
                  <w:hideMark/>
                </w:tcPr>
                <w:p w14:paraId="20CD30B3" w14:textId="77777777" w:rsidR="00E81830" w:rsidRPr="00EB47CF" w:rsidRDefault="00E81830" w:rsidP="00E81830">
                  <w:pPr>
                    <w:spacing w:after="0" w:line="216" w:lineRule="auto"/>
                    <w:jc w:val="center"/>
                    <w:rPr>
                      <w:rFonts w:cstheme="minorHAnsi"/>
                    </w:rPr>
                  </w:pPr>
                  <w:r w:rsidRPr="00EB47CF">
                    <w:rPr>
                      <w:rFonts w:cstheme="minorHAnsi"/>
                    </w:rPr>
                    <w:t>áno</w:t>
                  </w:r>
                </w:p>
              </w:tc>
              <w:tc>
                <w:tcPr>
                  <w:tcW w:w="553" w:type="dxa"/>
                  <w:shd w:val="clear" w:color="auto" w:fill="FFFFFF"/>
                  <w:tcMar>
                    <w:top w:w="60" w:type="dxa"/>
                    <w:left w:w="60" w:type="dxa"/>
                    <w:bottom w:w="60" w:type="dxa"/>
                    <w:right w:w="60" w:type="dxa"/>
                  </w:tcMar>
                  <w:vAlign w:val="center"/>
                  <w:hideMark/>
                </w:tcPr>
                <w:p w14:paraId="7AD21452" w14:textId="77777777" w:rsidR="00E81830" w:rsidRPr="00EB47CF" w:rsidRDefault="00E81830" w:rsidP="00E81830">
                  <w:pPr>
                    <w:spacing w:after="0" w:line="216" w:lineRule="auto"/>
                    <w:jc w:val="center"/>
                    <w:rPr>
                      <w:rFonts w:cstheme="minorHAnsi"/>
                    </w:rPr>
                  </w:pPr>
                  <w:r w:rsidRPr="00EB47CF">
                    <w:rPr>
                      <w:rFonts w:cstheme="minorHAnsi"/>
                    </w:rPr>
                    <w:t>áno</w:t>
                  </w:r>
                </w:p>
              </w:tc>
              <w:tc>
                <w:tcPr>
                  <w:tcW w:w="2541" w:type="dxa"/>
                  <w:shd w:val="clear" w:color="auto" w:fill="FFFFFF"/>
                  <w:tcMar>
                    <w:top w:w="60" w:type="dxa"/>
                    <w:left w:w="60" w:type="dxa"/>
                    <w:bottom w:w="60" w:type="dxa"/>
                    <w:right w:w="60" w:type="dxa"/>
                  </w:tcMar>
                  <w:vAlign w:val="center"/>
                  <w:hideMark/>
                </w:tcPr>
                <w:p w14:paraId="68629110" w14:textId="77777777" w:rsidR="00E81830" w:rsidRPr="00EB47CF" w:rsidRDefault="00E81830" w:rsidP="00E81830">
                  <w:pPr>
                    <w:spacing w:after="0" w:line="216" w:lineRule="auto"/>
                    <w:jc w:val="both"/>
                    <w:rPr>
                      <w:rFonts w:cstheme="minorHAnsi"/>
                    </w:rPr>
                  </w:pPr>
                  <w:r w:rsidRPr="00EB47CF">
                    <w:rPr>
                      <w:rFonts w:cstheme="minorHAnsi"/>
                    </w:rPr>
                    <w:t>prof. Ing. Dušan Pudiš, PhD.</w:t>
                  </w:r>
                </w:p>
              </w:tc>
              <w:tc>
                <w:tcPr>
                  <w:tcW w:w="21" w:type="dxa"/>
                  <w:shd w:val="clear" w:color="auto" w:fill="FFFFFF"/>
                  <w:vAlign w:val="center"/>
                  <w:hideMark/>
                </w:tcPr>
                <w:p w14:paraId="2863F5A5" w14:textId="77777777" w:rsidR="00E81830" w:rsidRPr="00EB47CF" w:rsidRDefault="00E81830" w:rsidP="00E81830">
                  <w:pPr>
                    <w:spacing w:after="0" w:line="216" w:lineRule="auto"/>
                    <w:jc w:val="both"/>
                    <w:rPr>
                      <w:rFonts w:cstheme="minorHAnsi"/>
                    </w:rPr>
                  </w:pPr>
                </w:p>
              </w:tc>
            </w:tr>
            <w:tr w:rsidR="00E81830" w:rsidRPr="00EB47CF" w14:paraId="1EAD43FD" w14:textId="77777777" w:rsidTr="00695B9D">
              <w:trPr>
                <w:tblCellSpacing w:w="7" w:type="dxa"/>
              </w:trPr>
              <w:tc>
                <w:tcPr>
                  <w:tcW w:w="2493" w:type="dxa"/>
                  <w:shd w:val="clear" w:color="auto" w:fill="EBF5F5"/>
                  <w:tcMar>
                    <w:top w:w="60" w:type="dxa"/>
                    <w:left w:w="60" w:type="dxa"/>
                    <w:bottom w:w="60" w:type="dxa"/>
                    <w:right w:w="60" w:type="dxa"/>
                  </w:tcMar>
                  <w:vAlign w:val="center"/>
                  <w:hideMark/>
                </w:tcPr>
                <w:p w14:paraId="569B49E0" w14:textId="77777777" w:rsidR="00E81830" w:rsidRPr="00EB47CF" w:rsidRDefault="00E81830" w:rsidP="00E81830">
                  <w:pPr>
                    <w:spacing w:after="0" w:line="216" w:lineRule="auto"/>
                    <w:rPr>
                      <w:rFonts w:cstheme="minorHAnsi"/>
                    </w:rPr>
                  </w:pPr>
                  <w:hyperlink r:id="rId66" w:tooltip="Informačný list predmetu" w:history="1">
                    <w:r w:rsidRPr="00EB47CF">
                      <w:rPr>
                        <w:rStyle w:val="Hypertextovprepojenie"/>
                        <w:rFonts w:cstheme="minorHAnsi"/>
                      </w:rPr>
                      <w:t xml:space="preserve">3I0C301 diplomový projekt z </w:t>
                    </w:r>
                    <w:proofErr w:type="spellStart"/>
                    <w:r w:rsidRPr="00EB47CF">
                      <w:rPr>
                        <w:rStyle w:val="Hypertextovprepojenie"/>
                        <w:rFonts w:cstheme="minorHAnsi"/>
                      </w:rPr>
                      <w:t>fotoniky</w:t>
                    </w:r>
                    <w:proofErr w:type="spellEnd"/>
                    <w:r w:rsidRPr="00EB47CF">
                      <w:rPr>
                        <w:rStyle w:val="Hypertextovprepojenie"/>
                        <w:rFonts w:cstheme="minorHAnsi"/>
                      </w:rPr>
                      <w:t xml:space="preserve"> I</w:t>
                    </w:r>
                  </w:hyperlink>
                </w:p>
              </w:tc>
              <w:tc>
                <w:tcPr>
                  <w:tcW w:w="1046" w:type="dxa"/>
                  <w:shd w:val="clear" w:color="auto" w:fill="EBF5F5"/>
                  <w:tcMar>
                    <w:top w:w="60" w:type="dxa"/>
                    <w:left w:w="60" w:type="dxa"/>
                    <w:bottom w:w="60" w:type="dxa"/>
                    <w:right w:w="60" w:type="dxa"/>
                  </w:tcMar>
                  <w:vAlign w:val="center"/>
                  <w:hideMark/>
                </w:tcPr>
                <w:p w14:paraId="1E6DEB32" w14:textId="77777777" w:rsidR="00E81830" w:rsidRPr="00EB47CF" w:rsidRDefault="00E81830" w:rsidP="00E81830">
                  <w:pPr>
                    <w:spacing w:after="0" w:line="216" w:lineRule="auto"/>
                    <w:jc w:val="center"/>
                    <w:rPr>
                      <w:rFonts w:cstheme="minorHAnsi"/>
                    </w:rPr>
                  </w:pPr>
                  <w:r w:rsidRPr="00EB47CF">
                    <w:rPr>
                      <w:rFonts w:cstheme="minorHAnsi"/>
                    </w:rPr>
                    <w:t>DPF1</w:t>
                  </w:r>
                </w:p>
              </w:tc>
              <w:tc>
                <w:tcPr>
                  <w:tcW w:w="762" w:type="dxa"/>
                  <w:shd w:val="clear" w:color="auto" w:fill="EBF5F5"/>
                  <w:tcMar>
                    <w:top w:w="60" w:type="dxa"/>
                    <w:left w:w="60" w:type="dxa"/>
                    <w:bottom w:w="60" w:type="dxa"/>
                    <w:right w:w="60" w:type="dxa"/>
                  </w:tcMar>
                  <w:vAlign w:val="center"/>
                  <w:hideMark/>
                </w:tcPr>
                <w:p w14:paraId="79E4A850" w14:textId="77777777" w:rsidR="00E81830" w:rsidRPr="00EB47CF" w:rsidRDefault="00E81830" w:rsidP="00E81830">
                  <w:pPr>
                    <w:spacing w:after="0" w:line="216" w:lineRule="auto"/>
                    <w:jc w:val="both"/>
                    <w:rPr>
                      <w:rFonts w:cstheme="minorHAnsi"/>
                    </w:rPr>
                  </w:pPr>
                  <w:proofErr w:type="spellStart"/>
                  <w:r w:rsidRPr="00EB47CF">
                    <w:rPr>
                      <w:rFonts w:cstheme="minorHAnsi"/>
                    </w:rPr>
                    <w:t>Pov</w:t>
                  </w:r>
                  <w:proofErr w:type="spellEnd"/>
                  <w:r w:rsidRPr="00EB47CF">
                    <w:rPr>
                      <w:rFonts w:cstheme="minorHAnsi"/>
                    </w:rPr>
                    <w:t>.</w:t>
                  </w:r>
                </w:p>
              </w:tc>
              <w:tc>
                <w:tcPr>
                  <w:tcW w:w="842" w:type="dxa"/>
                  <w:shd w:val="clear" w:color="auto" w:fill="EBF5F5"/>
                  <w:tcMar>
                    <w:top w:w="60" w:type="dxa"/>
                    <w:left w:w="60" w:type="dxa"/>
                    <w:bottom w:w="60" w:type="dxa"/>
                    <w:right w:w="60" w:type="dxa"/>
                  </w:tcMar>
                  <w:vAlign w:val="center"/>
                  <w:hideMark/>
                </w:tcPr>
                <w:p w14:paraId="541A0C62" w14:textId="77777777" w:rsidR="00E81830" w:rsidRPr="00EB47CF" w:rsidRDefault="00E81830" w:rsidP="00E81830">
                  <w:pPr>
                    <w:spacing w:after="0" w:line="216" w:lineRule="auto"/>
                    <w:jc w:val="both"/>
                    <w:rPr>
                      <w:rFonts w:cstheme="minorHAnsi"/>
                    </w:rPr>
                  </w:pPr>
                  <w:r w:rsidRPr="00EB47CF">
                    <w:rPr>
                      <w:rFonts w:cstheme="minorHAnsi"/>
                    </w:rPr>
                    <w:t>0 - 1 - 1</w:t>
                  </w:r>
                </w:p>
              </w:tc>
              <w:tc>
                <w:tcPr>
                  <w:tcW w:w="480" w:type="dxa"/>
                  <w:shd w:val="clear" w:color="auto" w:fill="EBF5F5"/>
                  <w:tcMar>
                    <w:top w:w="60" w:type="dxa"/>
                    <w:left w:w="60" w:type="dxa"/>
                    <w:bottom w:w="60" w:type="dxa"/>
                    <w:right w:w="60" w:type="dxa"/>
                  </w:tcMar>
                  <w:vAlign w:val="center"/>
                  <w:hideMark/>
                </w:tcPr>
                <w:p w14:paraId="0659E73E"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EBF5F5"/>
                  <w:tcMar>
                    <w:top w:w="60" w:type="dxa"/>
                    <w:left w:w="60" w:type="dxa"/>
                    <w:bottom w:w="60" w:type="dxa"/>
                    <w:right w:w="60" w:type="dxa"/>
                  </w:tcMar>
                  <w:vAlign w:val="center"/>
                  <w:hideMark/>
                </w:tcPr>
                <w:p w14:paraId="4208EE9E" w14:textId="77777777" w:rsidR="00E81830" w:rsidRPr="00EB47CF" w:rsidRDefault="00E81830" w:rsidP="00E81830">
                  <w:pPr>
                    <w:spacing w:after="0" w:line="216" w:lineRule="auto"/>
                    <w:jc w:val="center"/>
                    <w:rPr>
                      <w:rFonts w:cstheme="minorHAnsi"/>
                    </w:rPr>
                  </w:pPr>
                  <w:r w:rsidRPr="00EB47CF">
                    <w:rPr>
                      <w:rFonts w:cstheme="minorHAnsi"/>
                    </w:rPr>
                    <w:t>3.0</w:t>
                  </w:r>
                </w:p>
              </w:tc>
              <w:tc>
                <w:tcPr>
                  <w:tcW w:w="553" w:type="dxa"/>
                  <w:shd w:val="clear" w:color="auto" w:fill="EBF5F5"/>
                  <w:tcMar>
                    <w:top w:w="60" w:type="dxa"/>
                    <w:left w:w="60" w:type="dxa"/>
                    <w:bottom w:w="60" w:type="dxa"/>
                    <w:right w:w="60" w:type="dxa"/>
                  </w:tcMar>
                  <w:vAlign w:val="center"/>
                  <w:hideMark/>
                </w:tcPr>
                <w:p w14:paraId="6BB70CF8" w14:textId="77777777" w:rsidR="00E81830" w:rsidRPr="00EB47CF" w:rsidRDefault="00E81830" w:rsidP="00E81830">
                  <w:pPr>
                    <w:spacing w:after="0" w:line="216" w:lineRule="auto"/>
                    <w:jc w:val="center"/>
                    <w:rPr>
                      <w:rFonts w:cstheme="minorHAnsi"/>
                    </w:rPr>
                  </w:pPr>
                  <w:r w:rsidRPr="00EB47CF">
                    <w:rPr>
                      <w:rFonts w:cstheme="minorHAnsi"/>
                    </w:rPr>
                    <w:t>-</w:t>
                  </w:r>
                </w:p>
              </w:tc>
              <w:tc>
                <w:tcPr>
                  <w:tcW w:w="553" w:type="dxa"/>
                  <w:shd w:val="clear" w:color="auto" w:fill="EBF5F5"/>
                  <w:tcMar>
                    <w:top w:w="60" w:type="dxa"/>
                    <w:left w:w="60" w:type="dxa"/>
                    <w:bottom w:w="60" w:type="dxa"/>
                    <w:right w:w="60" w:type="dxa"/>
                  </w:tcMar>
                  <w:vAlign w:val="center"/>
                  <w:hideMark/>
                </w:tcPr>
                <w:p w14:paraId="687983AC" w14:textId="77777777" w:rsidR="00E81830" w:rsidRPr="00EB47CF" w:rsidRDefault="00E81830" w:rsidP="00E81830">
                  <w:pPr>
                    <w:spacing w:after="0" w:line="216" w:lineRule="auto"/>
                    <w:jc w:val="center"/>
                    <w:rPr>
                      <w:rFonts w:cstheme="minorHAnsi"/>
                    </w:rPr>
                  </w:pPr>
                  <w:r w:rsidRPr="00EB47CF">
                    <w:rPr>
                      <w:rFonts w:cstheme="minorHAnsi"/>
                    </w:rPr>
                    <w:t>áno</w:t>
                  </w:r>
                </w:p>
              </w:tc>
              <w:tc>
                <w:tcPr>
                  <w:tcW w:w="2541" w:type="dxa"/>
                  <w:shd w:val="clear" w:color="auto" w:fill="EBF5F5"/>
                  <w:tcMar>
                    <w:top w:w="60" w:type="dxa"/>
                    <w:left w:w="60" w:type="dxa"/>
                    <w:bottom w:w="60" w:type="dxa"/>
                    <w:right w:w="60" w:type="dxa"/>
                  </w:tcMar>
                  <w:vAlign w:val="center"/>
                  <w:hideMark/>
                </w:tcPr>
                <w:p w14:paraId="18BD47CF" w14:textId="77777777" w:rsidR="00E81830" w:rsidRPr="00EB47CF" w:rsidRDefault="00E81830" w:rsidP="00E81830">
                  <w:pPr>
                    <w:spacing w:after="0" w:line="216" w:lineRule="auto"/>
                    <w:jc w:val="both"/>
                    <w:rPr>
                      <w:rFonts w:cstheme="minorHAnsi"/>
                    </w:rPr>
                  </w:pPr>
                  <w:r w:rsidRPr="00EB47CF">
                    <w:rPr>
                      <w:rFonts w:cstheme="minorHAnsi"/>
                    </w:rPr>
                    <w:t>prof. Mgr. Ivan Martinček, PhD.</w:t>
                  </w:r>
                </w:p>
              </w:tc>
              <w:tc>
                <w:tcPr>
                  <w:tcW w:w="21" w:type="dxa"/>
                  <w:shd w:val="clear" w:color="auto" w:fill="EBF5F5"/>
                  <w:vAlign w:val="center"/>
                  <w:hideMark/>
                </w:tcPr>
                <w:p w14:paraId="3078A060" w14:textId="77777777" w:rsidR="00E81830" w:rsidRPr="00EB47CF" w:rsidRDefault="00E81830" w:rsidP="00E81830">
                  <w:pPr>
                    <w:spacing w:after="0" w:line="216" w:lineRule="auto"/>
                    <w:jc w:val="both"/>
                    <w:rPr>
                      <w:rFonts w:cstheme="minorHAnsi"/>
                    </w:rPr>
                  </w:pPr>
                </w:p>
              </w:tc>
            </w:tr>
            <w:tr w:rsidR="00E81830" w:rsidRPr="00EB47CF" w14:paraId="547F6151" w14:textId="77777777" w:rsidTr="00695B9D">
              <w:trPr>
                <w:tblCellSpacing w:w="7" w:type="dxa"/>
              </w:trPr>
              <w:tc>
                <w:tcPr>
                  <w:tcW w:w="2493" w:type="dxa"/>
                  <w:shd w:val="clear" w:color="auto" w:fill="FFFFFF"/>
                  <w:tcMar>
                    <w:top w:w="60" w:type="dxa"/>
                    <w:left w:w="60" w:type="dxa"/>
                    <w:bottom w:w="60" w:type="dxa"/>
                    <w:right w:w="60" w:type="dxa"/>
                  </w:tcMar>
                  <w:vAlign w:val="center"/>
                  <w:hideMark/>
                </w:tcPr>
                <w:p w14:paraId="781614D4" w14:textId="77777777" w:rsidR="00E81830" w:rsidRPr="00EB47CF" w:rsidRDefault="00E81830" w:rsidP="00E81830">
                  <w:pPr>
                    <w:spacing w:after="0" w:line="216" w:lineRule="auto"/>
                    <w:rPr>
                      <w:rFonts w:cstheme="minorHAnsi"/>
                    </w:rPr>
                  </w:pPr>
                  <w:hyperlink r:id="rId67" w:tooltip="Informačný list predmetu" w:history="1">
                    <w:r w:rsidRPr="00EB47CF">
                      <w:rPr>
                        <w:rStyle w:val="Hypertextovprepojenie"/>
                        <w:rFonts w:cstheme="minorHAnsi"/>
                      </w:rPr>
                      <w:t xml:space="preserve">3I0C303 </w:t>
                    </w:r>
                    <w:proofErr w:type="spellStart"/>
                    <w:r w:rsidRPr="00EB47CF">
                      <w:rPr>
                        <w:rStyle w:val="Hypertextovprepojenie"/>
                        <w:rFonts w:cstheme="minorHAnsi"/>
                      </w:rPr>
                      <w:t>fotonické</w:t>
                    </w:r>
                    <w:proofErr w:type="spellEnd"/>
                    <w:r w:rsidRPr="00EB47CF">
                      <w:rPr>
                        <w:rStyle w:val="Hypertextovprepojenie"/>
                        <w:rFonts w:cstheme="minorHAnsi"/>
                      </w:rPr>
                      <w:t xml:space="preserve"> prvky a systémy</w:t>
                    </w:r>
                  </w:hyperlink>
                </w:p>
              </w:tc>
              <w:tc>
                <w:tcPr>
                  <w:tcW w:w="1046" w:type="dxa"/>
                  <w:shd w:val="clear" w:color="auto" w:fill="FFFFFF"/>
                  <w:tcMar>
                    <w:top w:w="60" w:type="dxa"/>
                    <w:left w:w="60" w:type="dxa"/>
                    <w:bottom w:w="60" w:type="dxa"/>
                    <w:right w:w="60" w:type="dxa"/>
                  </w:tcMar>
                  <w:vAlign w:val="center"/>
                  <w:hideMark/>
                </w:tcPr>
                <w:p w14:paraId="0229F3A5" w14:textId="77777777" w:rsidR="00E81830" w:rsidRPr="00EB47CF" w:rsidRDefault="00E81830" w:rsidP="00E81830">
                  <w:pPr>
                    <w:spacing w:after="0" w:line="216" w:lineRule="auto"/>
                    <w:jc w:val="center"/>
                    <w:rPr>
                      <w:rFonts w:cstheme="minorHAnsi"/>
                    </w:rPr>
                  </w:pPr>
                  <w:r w:rsidRPr="00EB47CF">
                    <w:rPr>
                      <w:rFonts w:cstheme="minorHAnsi"/>
                    </w:rPr>
                    <w:t>FPS</w:t>
                  </w:r>
                </w:p>
              </w:tc>
              <w:tc>
                <w:tcPr>
                  <w:tcW w:w="762" w:type="dxa"/>
                  <w:shd w:val="clear" w:color="auto" w:fill="FFFFFF"/>
                  <w:tcMar>
                    <w:top w:w="60" w:type="dxa"/>
                    <w:left w:w="60" w:type="dxa"/>
                    <w:bottom w:w="60" w:type="dxa"/>
                    <w:right w:w="60" w:type="dxa"/>
                  </w:tcMar>
                  <w:vAlign w:val="center"/>
                  <w:hideMark/>
                </w:tcPr>
                <w:p w14:paraId="1E74A057" w14:textId="77777777" w:rsidR="00E81830" w:rsidRPr="00EB47CF" w:rsidRDefault="00E81830" w:rsidP="00E81830">
                  <w:pPr>
                    <w:spacing w:after="0" w:line="216" w:lineRule="auto"/>
                    <w:jc w:val="both"/>
                    <w:rPr>
                      <w:rFonts w:cstheme="minorHAnsi"/>
                    </w:rPr>
                  </w:pPr>
                  <w:proofErr w:type="spellStart"/>
                  <w:r w:rsidRPr="00EB47CF">
                    <w:rPr>
                      <w:rFonts w:cstheme="minorHAnsi"/>
                    </w:rPr>
                    <w:t>Pov</w:t>
                  </w:r>
                  <w:proofErr w:type="spellEnd"/>
                  <w:r w:rsidRPr="00EB47CF">
                    <w:rPr>
                      <w:rFonts w:cstheme="minorHAnsi"/>
                    </w:rPr>
                    <w:t>.</w:t>
                  </w:r>
                </w:p>
              </w:tc>
              <w:tc>
                <w:tcPr>
                  <w:tcW w:w="842" w:type="dxa"/>
                  <w:shd w:val="clear" w:color="auto" w:fill="FFFFFF"/>
                  <w:tcMar>
                    <w:top w:w="60" w:type="dxa"/>
                    <w:left w:w="60" w:type="dxa"/>
                    <w:bottom w:w="60" w:type="dxa"/>
                    <w:right w:w="60" w:type="dxa"/>
                  </w:tcMar>
                  <w:vAlign w:val="center"/>
                  <w:hideMark/>
                </w:tcPr>
                <w:p w14:paraId="7B37E134" w14:textId="77777777" w:rsidR="00E81830" w:rsidRPr="00EB47CF" w:rsidRDefault="00E81830" w:rsidP="00E81830">
                  <w:pPr>
                    <w:spacing w:after="0" w:line="216" w:lineRule="auto"/>
                    <w:jc w:val="both"/>
                    <w:rPr>
                      <w:rFonts w:cstheme="minorHAnsi"/>
                    </w:rPr>
                  </w:pPr>
                  <w:r w:rsidRPr="00EB47CF">
                    <w:rPr>
                      <w:rFonts w:cstheme="minorHAnsi"/>
                    </w:rPr>
                    <w:t>2 - 0 - 2</w:t>
                  </w:r>
                </w:p>
              </w:tc>
              <w:tc>
                <w:tcPr>
                  <w:tcW w:w="480" w:type="dxa"/>
                  <w:shd w:val="clear" w:color="auto" w:fill="FFFFFF"/>
                  <w:tcMar>
                    <w:top w:w="60" w:type="dxa"/>
                    <w:left w:w="60" w:type="dxa"/>
                    <w:bottom w:w="60" w:type="dxa"/>
                    <w:right w:w="60" w:type="dxa"/>
                  </w:tcMar>
                  <w:vAlign w:val="center"/>
                  <w:hideMark/>
                </w:tcPr>
                <w:p w14:paraId="29C77031"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FFFFFF"/>
                  <w:tcMar>
                    <w:top w:w="60" w:type="dxa"/>
                    <w:left w:w="60" w:type="dxa"/>
                    <w:bottom w:w="60" w:type="dxa"/>
                    <w:right w:w="60" w:type="dxa"/>
                  </w:tcMar>
                  <w:vAlign w:val="center"/>
                  <w:hideMark/>
                </w:tcPr>
                <w:p w14:paraId="6327DBA5" w14:textId="77777777" w:rsidR="00E81830" w:rsidRPr="00EB47CF" w:rsidRDefault="00E81830" w:rsidP="00E81830">
                  <w:pPr>
                    <w:spacing w:after="0" w:line="216" w:lineRule="auto"/>
                    <w:jc w:val="center"/>
                    <w:rPr>
                      <w:rFonts w:cstheme="minorHAnsi"/>
                    </w:rPr>
                  </w:pPr>
                  <w:r w:rsidRPr="00EB47CF">
                    <w:rPr>
                      <w:rFonts w:cstheme="minorHAnsi"/>
                    </w:rPr>
                    <w:t>5.0</w:t>
                  </w:r>
                </w:p>
              </w:tc>
              <w:tc>
                <w:tcPr>
                  <w:tcW w:w="553" w:type="dxa"/>
                  <w:shd w:val="clear" w:color="auto" w:fill="FFFFFF"/>
                  <w:tcMar>
                    <w:top w:w="60" w:type="dxa"/>
                    <w:left w:w="60" w:type="dxa"/>
                    <w:bottom w:w="60" w:type="dxa"/>
                    <w:right w:w="60" w:type="dxa"/>
                  </w:tcMar>
                  <w:vAlign w:val="center"/>
                  <w:hideMark/>
                </w:tcPr>
                <w:p w14:paraId="0B222C99" w14:textId="77777777" w:rsidR="00E81830" w:rsidRPr="00EB47CF" w:rsidRDefault="00E81830" w:rsidP="00E81830">
                  <w:pPr>
                    <w:spacing w:after="0" w:line="216" w:lineRule="auto"/>
                    <w:jc w:val="center"/>
                    <w:rPr>
                      <w:rFonts w:cstheme="minorHAnsi"/>
                    </w:rPr>
                  </w:pPr>
                  <w:r w:rsidRPr="00EB47CF">
                    <w:rPr>
                      <w:rFonts w:cstheme="minorHAnsi"/>
                    </w:rPr>
                    <w:t>áno</w:t>
                  </w:r>
                </w:p>
              </w:tc>
              <w:tc>
                <w:tcPr>
                  <w:tcW w:w="553" w:type="dxa"/>
                  <w:shd w:val="clear" w:color="auto" w:fill="FFFFFF"/>
                  <w:tcMar>
                    <w:top w:w="60" w:type="dxa"/>
                    <w:left w:w="60" w:type="dxa"/>
                    <w:bottom w:w="60" w:type="dxa"/>
                    <w:right w:w="60" w:type="dxa"/>
                  </w:tcMar>
                  <w:vAlign w:val="center"/>
                  <w:hideMark/>
                </w:tcPr>
                <w:p w14:paraId="3915B363" w14:textId="77777777" w:rsidR="00E81830" w:rsidRPr="00EB47CF" w:rsidRDefault="00E81830" w:rsidP="00E81830">
                  <w:pPr>
                    <w:spacing w:after="0" w:line="216" w:lineRule="auto"/>
                    <w:jc w:val="center"/>
                    <w:rPr>
                      <w:rFonts w:cstheme="minorHAnsi"/>
                    </w:rPr>
                  </w:pPr>
                  <w:r w:rsidRPr="00EB47CF">
                    <w:rPr>
                      <w:rFonts w:cstheme="minorHAnsi"/>
                    </w:rPr>
                    <w:t>áno</w:t>
                  </w:r>
                </w:p>
              </w:tc>
              <w:tc>
                <w:tcPr>
                  <w:tcW w:w="2541" w:type="dxa"/>
                  <w:shd w:val="clear" w:color="auto" w:fill="FFFFFF"/>
                  <w:tcMar>
                    <w:top w:w="60" w:type="dxa"/>
                    <w:left w:w="60" w:type="dxa"/>
                    <w:bottom w:w="60" w:type="dxa"/>
                    <w:right w:w="60" w:type="dxa"/>
                  </w:tcMar>
                  <w:vAlign w:val="center"/>
                  <w:hideMark/>
                </w:tcPr>
                <w:p w14:paraId="108FB396" w14:textId="77777777" w:rsidR="00E81830" w:rsidRPr="00EB47CF" w:rsidRDefault="00E81830" w:rsidP="00E81830">
                  <w:pPr>
                    <w:spacing w:after="0" w:line="216" w:lineRule="auto"/>
                    <w:jc w:val="both"/>
                    <w:rPr>
                      <w:rFonts w:cstheme="minorHAnsi"/>
                    </w:rPr>
                  </w:pPr>
                  <w:r w:rsidRPr="00EB47CF">
                    <w:rPr>
                      <w:rFonts w:cstheme="minorHAnsi"/>
                    </w:rPr>
                    <w:t>prof. Mgr. Ivan Martinček, PhD.</w:t>
                  </w:r>
                </w:p>
              </w:tc>
              <w:tc>
                <w:tcPr>
                  <w:tcW w:w="21" w:type="dxa"/>
                  <w:shd w:val="clear" w:color="auto" w:fill="FFFFFF"/>
                  <w:vAlign w:val="center"/>
                  <w:hideMark/>
                </w:tcPr>
                <w:p w14:paraId="73E93411" w14:textId="77777777" w:rsidR="00E81830" w:rsidRPr="00EB47CF" w:rsidRDefault="00E81830" w:rsidP="00E81830">
                  <w:pPr>
                    <w:spacing w:after="0" w:line="216" w:lineRule="auto"/>
                    <w:jc w:val="both"/>
                    <w:rPr>
                      <w:rFonts w:cstheme="minorHAnsi"/>
                    </w:rPr>
                  </w:pPr>
                </w:p>
              </w:tc>
            </w:tr>
            <w:tr w:rsidR="00E81830" w:rsidRPr="00EB47CF" w14:paraId="66AE371F" w14:textId="77777777" w:rsidTr="00695B9D">
              <w:trPr>
                <w:tblCellSpacing w:w="7" w:type="dxa"/>
              </w:trPr>
              <w:tc>
                <w:tcPr>
                  <w:tcW w:w="2493" w:type="dxa"/>
                  <w:shd w:val="clear" w:color="auto" w:fill="EBF5F5"/>
                  <w:tcMar>
                    <w:top w:w="60" w:type="dxa"/>
                    <w:left w:w="60" w:type="dxa"/>
                    <w:bottom w:w="60" w:type="dxa"/>
                    <w:right w:w="60" w:type="dxa"/>
                  </w:tcMar>
                  <w:vAlign w:val="center"/>
                  <w:hideMark/>
                </w:tcPr>
                <w:p w14:paraId="35C5450E" w14:textId="77777777" w:rsidR="00E81830" w:rsidRPr="00EB47CF" w:rsidRDefault="00E81830" w:rsidP="00E81830">
                  <w:pPr>
                    <w:spacing w:after="0" w:line="216" w:lineRule="auto"/>
                    <w:rPr>
                      <w:rFonts w:cstheme="minorHAnsi"/>
                    </w:rPr>
                  </w:pPr>
                  <w:hyperlink r:id="rId68" w:tooltip="Informačný list predmetu" w:history="1">
                    <w:r w:rsidRPr="00EB47CF">
                      <w:rPr>
                        <w:rStyle w:val="Hypertextovprepojenie"/>
                        <w:rFonts w:cstheme="minorHAnsi"/>
                      </w:rPr>
                      <w:t>3I0C305 metódy analýzy materiálov</w:t>
                    </w:r>
                  </w:hyperlink>
                </w:p>
              </w:tc>
              <w:tc>
                <w:tcPr>
                  <w:tcW w:w="1046" w:type="dxa"/>
                  <w:shd w:val="clear" w:color="auto" w:fill="EBF5F5"/>
                  <w:tcMar>
                    <w:top w:w="60" w:type="dxa"/>
                    <w:left w:w="60" w:type="dxa"/>
                    <w:bottom w:w="60" w:type="dxa"/>
                    <w:right w:w="60" w:type="dxa"/>
                  </w:tcMar>
                  <w:vAlign w:val="center"/>
                  <w:hideMark/>
                </w:tcPr>
                <w:p w14:paraId="6BF701C0" w14:textId="77777777" w:rsidR="00E81830" w:rsidRPr="00EB47CF" w:rsidRDefault="00E81830" w:rsidP="00E81830">
                  <w:pPr>
                    <w:spacing w:after="0" w:line="216" w:lineRule="auto"/>
                    <w:jc w:val="center"/>
                    <w:rPr>
                      <w:rFonts w:cstheme="minorHAnsi"/>
                    </w:rPr>
                  </w:pPr>
                  <w:r w:rsidRPr="00EB47CF">
                    <w:rPr>
                      <w:rFonts w:cstheme="minorHAnsi"/>
                    </w:rPr>
                    <w:t>MAM</w:t>
                  </w:r>
                </w:p>
              </w:tc>
              <w:tc>
                <w:tcPr>
                  <w:tcW w:w="762" w:type="dxa"/>
                  <w:shd w:val="clear" w:color="auto" w:fill="EBF5F5"/>
                  <w:tcMar>
                    <w:top w:w="60" w:type="dxa"/>
                    <w:left w:w="60" w:type="dxa"/>
                    <w:bottom w:w="60" w:type="dxa"/>
                    <w:right w:w="60" w:type="dxa"/>
                  </w:tcMar>
                  <w:vAlign w:val="center"/>
                  <w:hideMark/>
                </w:tcPr>
                <w:p w14:paraId="7E0B1084" w14:textId="77777777" w:rsidR="00E81830" w:rsidRPr="00EB47CF" w:rsidRDefault="00E81830" w:rsidP="00E81830">
                  <w:pPr>
                    <w:spacing w:after="0" w:line="216" w:lineRule="auto"/>
                    <w:jc w:val="both"/>
                    <w:rPr>
                      <w:rFonts w:cstheme="minorHAnsi"/>
                    </w:rPr>
                  </w:pPr>
                  <w:proofErr w:type="spellStart"/>
                  <w:r w:rsidRPr="00EB47CF">
                    <w:rPr>
                      <w:rFonts w:cstheme="minorHAnsi"/>
                    </w:rPr>
                    <w:t>Pov</w:t>
                  </w:r>
                  <w:proofErr w:type="spellEnd"/>
                  <w:r w:rsidRPr="00EB47CF">
                    <w:rPr>
                      <w:rFonts w:cstheme="minorHAnsi"/>
                    </w:rPr>
                    <w:t>.</w:t>
                  </w:r>
                </w:p>
              </w:tc>
              <w:tc>
                <w:tcPr>
                  <w:tcW w:w="842" w:type="dxa"/>
                  <w:shd w:val="clear" w:color="auto" w:fill="EBF5F5"/>
                  <w:tcMar>
                    <w:top w:w="60" w:type="dxa"/>
                    <w:left w:w="60" w:type="dxa"/>
                    <w:bottom w:w="60" w:type="dxa"/>
                    <w:right w:w="60" w:type="dxa"/>
                  </w:tcMar>
                  <w:vAlign w:val="center"/>
                  <w:hideMark/>
                </w:tcPr>
                <w:p w14:paraId="09859C35" w14:textId="77777777" w:rsidR="00E81830" w:rsidRPr="00EB47CF" w:rsidRDefault="00E81830" w:rsidP="00E81830">
                  <w:pPr>
                    <w:spacing w:after="0" w:line="216" w:lineRule="auto"/>
                    <w:jc w:val="both"/>
                    <w:rPr>
                      <w:rFonts w:cstheme="minorHAnsi"/>
                    </w:rPr>
                  </w:pPr>
                  <w:r w:rsidRPr="00EB47CF">
                    <w:rPr>
                      <w:rFonts w:cstheme="minorHAnsi"/>
                    </w:rPr>
                    <w:t>2 - 0 - 2</w:t>
                  </w:r>
                </w:p>
              </w:tc>
              <w:tc>
                <w:tcPr>
                  <w:tcW w:w="480" w:type="dxa"/>
                  <w:shd w:val="clear" w:color="auto" w:fill="EBF5F5"/>
                  <w:tcMar>
                    <w:top w:w="60" w:type="dxa"/>
                    <w:left w:w="60" w:type="dxa"/>
                    <w:bottom w:w="60" w:type="dxa"/>
                    <w:right w:w="60" w:type="dxa"/>
                  </w:tcMar>
                  <w:vAlign w:val="center"/>
                  <w:hideMark/>
                </w:tcPr>
                <w:p w14:paraId="65C6414B"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EBF5F5"/>
                  <w:tcMar>
                    <w:top w:w="60" w:type="dxa"/>
                    <w:left w:w="60" w:type="dxa"/>
                    <w:bottom w:w="60" w:type="dxa"/>
                    <w:right w:w="60" w:type="dxa"/>
                  </w:tcMar>
                  <w:vAlign w:val="center"/>
                  <w:hideMark/>
                </w:tcPr>
                <w:p w14:paraId="01C3C240" w14:textId="77777777" w:rsidR="00E81830" w:rsidRPr="00EB47CF" w:rsidRDefault="00E81830" w:rsidP="00E81830">
                  <w:pPr>
                    <w:spacing w:after="0" w:line="216" w:lineRule="auto"/>
                    <w:jc w:val="center"/>
                    <w:rPr>
                      <w:rFonts w:cstheme="minorHAnsi"/>
                    </w:rPr>
                  </w:pPr>
                  <w:r w:rsidRPr="00EB47CF">
                    <w:rPr>
                      <w:rFonts w:cstheme="minorHAnsi"/>
                    </w:rPr>
                    <w:t>5.0</w:t>
                  </w:r>
                </w:p>
              </w:tc>
              <w:tc>
                <w:tcPr>
                  <w:tcW w:w="553" w:type="dxa"/>
                  <w:shd w:val="clear" w:color="auto" w:fill="EBF5F5"/>
                  <w:tcMar>
                    <w:top w:w="60" w:type="dxa"/>
                    <w:left w:w="60" w:type="dxa"/>
                    <w:bottom w:w="60" w:type="dxa"/>
                    <w:right w:w="60" w:type="dxa"/>
                  </w:tcMar>
                  <w:vAlign w:val="center"/>
                  <w:hideMark/>
                </w:tcPr>
                <w:p w14:paraId="4DFFC939" w14:textId="77777777" w:rsidR="00E81830" w:rsidRPr="00EB47CF" w:rsidRDefault="00E81830" w:rsidP="00E81830">
                  <w:pPr>
                    <w:spacing w:after="0" w:line="216" w:lineRule="auto"/>
                    <w:jc w:val="center"/>
                    <w:rPr>
                      <w:rFonts w:cstheme="minorHAnsi"/>
                    </w:rPr>
                  </w:pPr>
                  <w:r w:rsidRPr="00EB47CF">
                    <w:rPr>
                      <w:rFonts w:cstheme="minorHAnsi"/>
                    </w:rPr>
                    <w:t>áno</w:t>
                  </w:r>
                </w:p>
              </w:tc>
              <w:tc>
                <w:tcPr>
                  <w:tcW w:w="553" w:type="dxa"/>
                  <w:shd w:val="clear" w:color="auto" w:fill="EBF5F5"/>
                  <w:tcMar>
                    <w:top w:w="60" w:type="dxa"/>
                    <w:left w:w="60" w:type="dxa"/>
                    <w:bottom w:w="60" w:type="dxa"/>
                    <w:right w:w="60" w:type="dxa"/>
                  </w:tcMar>
                  <w:vAlign w:val="center"/>
                  <w:hideMark/>
                </w:tcPr>
                <w:p w14:paraId="68D75D7C" w14:textId="77777777" w:rsidR="00E81830" w:rsidRPr="00EB47CF" w:rsidRDefault="00E81830" w:rsidP="00E81830">
                  <w:pPr>
                    <w:spacing w:after="0" w:line="216" w:lineRule="auto"/>
                    <w:jc w:val="center"/>
                    <w:rPr>
                      <w:rFonts w:cstheme="minorHAnsi"/>
                    </w:rPr>
                  </w:pPr>
                  <w:r w:rsidRPr="00EB47CF">
                    <w:rPr>
                      <w:rFonts w:cstheme="minorHAnsi"/>
                    </w:rPr>
                    <w:t>áno</w:t>
                  </w:r>
                </w:p>
              </w:tc>
              <w:tc>
                <w:tcPr>
                  <w:tcW w:w="2541" w:type="dxa"/>
                  <w:shd w:val="clear" w:color="auto" w:fill="EBF5F5"/>
                  <w:tcMar>
                    <w:top w:w="60" w:type="dxa"/>
                    <w:left w:w="60" w:type="dxa"/>
                    <w:bottom w:w="60" w:type="dxa"/>
                    <w:right w:w="60" w:type="dxa"/>
                  </w:tcMar>
                  <w:vAlign w:val="center"/>
                  <w:hideMark/>
                </w:tcPr>
                <w:p w14:paraId="292A3D5B" w14:textId="77777777" w:rsidR="00E81830" w:rsidRPr="00EB47CF" w:rsidRDefault="00E81830" w:rsidP="00E81830">
                  <w:pPr>
                    <w:spacing w:after="0" w:line="216" w:lineRule="auto"/>
                    <w:jc w:val="both"/>
                    <w:rPr>
                      <w:rFonts w:cstheme="minorHAnsi"/>
                    </w:rPr>
                  </w:pPr>
                  <w:r w:rsidRPr="00EB47CF">
                    <w:rPr>
                      <w:rFonts w:cstheme="minorHAnsi"/>
                    </w:rPr>
                    <w:t>prof. RNDr. Jozef Kúdelčík, PhD.</w:t>
                  </w:r>
                </w:p>
              </w:tc>
              <w:tc>
                <w:tcPr>
                  <w:tcW w:w="21" w:type="dxa"/>
                  <w:shd w:val="clear" w:color="auto" w:fill="EBF5F5"/>
                  <w:vAlign w:val="center"/>
                  <w:hideMark/>
                </w:tcPr>
                <w:p w14:paraId="5480A7B2" w14:textId="77777777" w:rsidR="00E81830" w:rsidRPr="00EB47CF" w:rsidRDefault="00E81830" w:rsidP="00E81830">
                  <w:pPr>
                    <w:spacing w:after="0" w:line="216" w:lineRule="auto"/>
                    <w:jc w:val="both"/>
                    <w:rPr>
                      <w:rFonts w:cstheme="minorHAnsi"/>
                    </w:rPr>
                  </w:pPr>
                </w:p>
              </w:tc>
            </w:tr>
            <w:tr w:rsidR="00E81830" w:rsidRPr="00EB47CF" w14:paraId="4467C471" w14:textId="77777777" w:rsidTr="00695B9D">
              <w:trPr>
                <w:tblCellSpacing w:w="7" w:type="dxa"/>
              </w:trPr>
              <w:tc>
                <w:tcPr>
                  <w:tcW w:w="2493" w:type="dxa"/>
                  <w:shd w:val="clear" w:color="auto" w:fill="FFFFFF"/>
                  <w:tcMar>
                    <w:top w:w="60" w:type="dxa"/>
                    <w:left w:w="60" w:type="dxa"/>
                    <w:bottom w:w="60" w:type="dxa"/>
                    <w:right w:w="60" w:type="dxa"/>
                  </w:tcMar>
                  <w:vAlign w:val="center"/>
                  <w:hideMark/>
                </w:tcPr>
                <w:p w14:paraId="448589D6" w14:textId="77777777" w:rsidR="00E81830" w:rsidRPr="00EB47CF" w:rsidRDefault="00E81830" w:rsidP="00E81830">
                  <w:pPr>
                    <w:spacing w:after="0" w:line="216" w:lineRule="auto"/>
                    <w:rPr>
                      <w:rFonts w:cstheme="minorHAnsi"/>
                    </w:rPr>
                  </w:pPr>
                  <w:hyperlink r:id="rId69" w:tooltip="Informačný list predmetu" w:history="1">
                    <w:r w:rsidRPr="00EB47CF">
                      <w:rPr>
                        <w:rStyle w:val="Hypertextovprepojenie"/>
                        <w:rFonts w:cstheme="minorHAnsi"/>
                      </w:rPr>
                      <w:t>3I0C309 odborný anglický jazyk pre F2</w:t>
                    </w:r>
                  </w:hyperlink>
                </w:p>
              </w:tc>
              <w:tc>
                <w:tcPr>
                  <w:tcW w:w="1046" w:type="dxa"/>
                  <w:shd w:val="clear" w:color="auto" w:fill="FFFFFF"/>
                  <w:tcMar>
                    <w:top w:w="60" w:type="dxa"/>
                    <w:left w:w="60" w:type="dxa"/>
                    <w:bottom w:w="60" w:type="dxa"/>
                    <w:right w:w="60" w:type="dxa"/>
                  </w:tcMar>
                  <w:vAlign w:val="center"/>
                  <w:hideMark/>
                </w:tcPr>
                <w:p w14:paraId="5205ADF5" w14:textId="77777777" w:rsidR="00E81830" w:rsidRPr="00EB47CF" w:rsidRDefault="00E81830" w:rsidP="00E81830">
                  <w:pPr>
                    <w:spacing w:after="0" w:line="216" w:lineRule="auto"/>
                    <w:jc w:val="center"/>
                    <w:rPr>
                      <w:rFonts w:cstheme="minorHAnsi"/>
                    </w:rPr>
                  </w:pPr>
                  <w:r w:rsidRPr="00EB47CF">
                    <w:rPr>
                      <w:rFonts w:cstheme="minorHAnsi"/>
                    </w:rPr>
                    <w:t>OAJF2</w:t>
                  </w:r>
                </w:p>
              </w:tc>
              <w:tc>
                <w:tcPr>
                  <w:tcW w:w="762" w:type="dxa"/>
                  <w:shd w:val="clear" w:color="auto" w:fill="FFFFFF"/>
                  <w:tcMar>
                    <w:top w:w="60" w:type="dxa"/>
                    <w:left w:w="60" w:type="dxa"/>
                    <w:bottom w:w="60" w:type="dxa"/>
                    <w:right w:w="60" w:type="dxa"/>
                  </w:tcMar>
                  <w:vAlign w:val="center"/>
                  <w:hideMark/>
                </w:tcPr>
                <w:p w14:paraId="3EEF7A54" w14:textId="77777777" w:rsidR="00E81830" w:rsidRPr="00EB47CF" w:rsidRDefault="00E81830" w:rsidP="00E81830">
                  <w:pPr>
                    <w:spacing w:after="0" w:line="216" w:lineRule="auto"/>
                    <w:jc w:val="both"/>
                    <w:rPr>
                      <w:rFonts w:cstheme="minorHAnsi"/>
                    </w:rPr>
                  </w:pPr>
                  <w:proofErr w:type="spellStart"/>
                  <w:r w:rsidRPr="00EB47CF">
                    <w:rPr>
                      <w:rFonts w:cstheme="minorHAnsi"/>
                    </w:rPr>
                    <w:t>Pov</w:t>
                  </w:r>
                  <w:proofErr w:type="spellEnd"/>
                  <w:r w:rsidRPr="00EB47CF">
                    <w:rPr>
                      <w:rFonts w:cstheme="minorHAnsi"/>
                    </w:rPr>
                    <w:t>.</w:t>
                  </w:r>
                </w:p>
              </w:tc>
              <w:tc>
                <w:tcPr>
                  <w:tcW w:w="842" w:type="dxa"/>
                  <w:shd w:val="clear" w:color="auto" w:fill="FFFFFF"/>
                  <w:tcMar>
                    <w:top w:w="60" w:type="dxa"/>
                    <w:left w:w="60" w:type="dxa"/>
                    <w:bottom w:w="60" w:type="dxa"/>
                    <w:right w:w="60" w:type="dxa"/>
                  </w:tcMar>
                  <w:vAlign w:val="center"/>
                  <w:hideMark/>
                </w:tcPr>
                <w:p w14:paraId="0434B8B1" w14:textId="77777777" w:rsidR="00E81830" w:rsidRPr="00EB47CF" w:rsidRDefault="00E81830" w:rsidP="00E81830">
                  <w:pPr>
                    <w:spacing w:after="0" w:line="216" w:lineRule="auto"/>
                    <w:jc w:val="both"/>
                    <w:rPr>
                      <w:rFonts w:cstheme="minorHAnsi"/>
                    </w:rPr>
                  </w:pPr>
                  <w:r w:rsidRPr="00EB47CF">
                    <w:rPr>
                      <w:rFonts w:cstheme="minorHAnsi"/>
                    </w:rPr>
                    <w:t>0 - 2 - 0</w:t>
                  </w:r>
                </w:p>
              </w:tc>
              <w:tc>
                <w:tcPr>
                  <w:tcW w:w="480" w:type="dxa"/>
                  <w:shd w:val="clear" w:color="auto" w:fill="FFFFFF"/>
                  <w:tcMar>
                    <w:top w:w="60" w:type="dxa"/>
                    <w:left w:w="60" w:type="dxa"/>
                    <w:bottom w:w="60" w:type="dxa"/>
                    <w:right w:w="60" w:type="dxa"/>
                  </w:tcMar>
                  <w:vAlign w:val="center"/>
                  <w:hideMark/>
                </w:tcPr>
                <w:p w14:paraId="759E1F69"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FFFFFF"/>
                  <w:tcMar>
                    <w:top w:w="60" w:type="dxa"/>
                    <w:left w:w="60" w:type="dxa"/>
                    <w:bottom w:w="60" w:type="dxa"/>
                    <w:right w:w="60" w:type="dxa"/>
                  </w:tcMar>
                  <w:vAlign w:val="center"/>
                  <w:hideMark/>
                </w:tcPr>
                <w:p w14:paraId="4E27F96D" w14:textId="77777777" w:rsidR="00E81830" w:rsidRPr="00EB47CF" w:rsidRDefault="00E81830" w:rsidP="00E81830">
                  <w:pPr>
                    <w:spacing w:after="0" w:line="216" w:lineRule="auto"/>
                    <w:jc w:val="center"/>
                    <w:rPr>
                      <w:rFonts w:cstheme="minorHAnsi"/>
                    </w:rPr>
                  </w:pPr>
                  <w:r w:rsidRPr="00EB47CF">
                    <w:rPr>
                      <w:rFonts w:cstheme="minorHAnsi"/>
                    </w:rPr>
                    <w:t>2.0</w:t>
                  </w:r>
                </w:p>
              </w:tc>
              <w:tc>
                <w:tcPr>
                  <w:tcW w:w="553" w:type="dxa"/>
                  <w:shd w:val="clear" w:color="auto" w:fill="FFFFFF"/>
                  <w:tcMar>
                    <w:top w:w="60" w:type="dxa"/>
                    <w:left w:w="60" w:type="dxa"/>
                    <w:bottom w:w="60" w:type="dxa"/>
                    <w:right w:w="60" w:type="dxa"/>
                  </w:tcMar>
                  <w:vAlign w:val="center"/>
                  <w:hideMark/>
                </w:tcPr>
                <w:p w14:paraId="6E98B538" w14:textId="77777777" w:rsidR="00E81830" w:rsidRPr="00EB47CF" w:rsidRDefault="00E81830" w:rsidP="00E81830">
                  <w:pPr>
                    <w:spacing w:after="0" w:line="216" w:lineRule="auto"/>
                    <w:jc w:val="center"/>
                    <w:rPr>
                      <w:rFonts w:cstheme="minorHAnsi"/>
                    </w:rPr>
                  </w:pPr>
                  <w:r w:rsidRPr="00EB47CF">
                    <w:rPr>
                      <w:rFonts w:cstheme="minorHAnsi"/>
                    </w:rPr>
                    <w:t>-</w:t>
                  </w:r>
                </w:p>
              </w:tc>
              <w:tc>
                <w:tcPr>
                  <w:tcW w:w="553" w:type="dxa"/>
                  <w:shd w:val="clear" w:color="auto" w:fill="FFFFFF"/>
                  <w:tcMar>
                    <w:top w:w="60" w:type="dxa"/>
                    <w:left w:w="60" w:type="dxa"/>
                    <w:bottom w:w="60" w:type="dxa"/>
                    <w:right w:w="60" w:type="dxa"/>
                  </w:tcMar>
                  <w:vAlign w:val="center"/>
                  <w:hideMark/>
                </w:tcPr>
                <w:p w14:paraId="736D1163" w14:textId="77777777" w:rsidR="00E81830" w:rsidRPr="00EB47CF" w:rsidRDefault="00E81830" w:rsidP="00E81830">
                  <w:pPr>
                    <w:spacing w:after="0" w:line="216" w:lineRule="auto"/>
                    <w:jc w:val="center"/>
                    <w:rPr>
                      <w:rFonts w:cstheme="minorHAnsi"/>
                    </w:rPr>
                  </w:pPr>
                  <w:r w:rsidRPr="00EB47CF">
                    <w:rPr>
                      <w:rFonts w:cstheme="minorHAnsi"/>
                    </w:rPr>
                    <w:t>-</w:t>
                  </w:r>
                </w:p>
              </w:tc>
              <w:tc>
                <w:tcPr>
                  <w:tcW w:w="2541" w:type="dxa"/>
                  <w:shd w:val="clear" w:color="auto" w:fill="FFFFFF"/>
                  <w:tcMar>
                    <w:top w:w="60" w:type="dxa"/>
                    <w:left w:w="60" w:type="dxa"/>
                    <w:bottom w:w="60" w:type="dxa"/>
                    <w:right w:w="60" w:type="dxa"/>
                  </w:tcMar>
                  <w:vAlign w:val="center"/>
                  <w:hideMark/>
                </w:tcPr>
                <w:p w14:paraId="3A410078" w14:textId="182AEBD2" w:rsidR="00E81830" w:rsidRPr="00EB47CF" w:rsidRDefault="00E81830" w:rsidP="00E81830">
                  <w:pPr>
                    <w:spacing w:after="0" w:line="216" w:lineRule="auto"/>
                    <w:jc w:val="both"/>
                    <w:rPr>
                      <w:rFonts w:cstheme="minorHAnsi"/>
                    </w:rPr>
                  </w:pPr>
                  <w:r w:rsidRPr="00C17128">
                    <w:rPr>
                      <w:rFonts w:cstheme="minorHAnsi"/>
                    </w:rPr>
                    <w:t>RNDr. Mária Michalková, PhD.</w:t>
                  </w:r>
                </w:p>
              </w:tc>
              <w:tc>
                <w:tcPr>
                  <w:tcW w:w="21" w:type="dxa"/>
                  <w:shd w:val="clear" w:color="auto" w:fill="FFFFFF"/>
                  <w:vAlign w:val="center"/>
                  <w:hideMark/>
                </w:tcPr>
                <w:p w14:paraId="6ABBDF05" w14:textId="77777777" w:rsidR="00E81830" w:rsidRPr="00EB47CF" w:rsidRDefault="00E81830" w:rsidP="00E81830">
                  <w:pPr>
                    <w:spacing w:after="0" w:line="216" w:lineRule="auto"/>
                    <w:jc w:val="both"/>
                    <w:rPr>
                      <w:rFonts w:cstheme="minorHAnsi"/>
                    </w:rPr>
                  </w:pPr>
                </w:p>
              </w:tc>
            </w:tr>
            <w:tr w:rsidR="00E81830" w:rsidRPr="00EB47CF" w14:paraId="5BD34854" w14:textId="77777777" w:rsidTr="00695B9D">
              <w:trPr>
                <w:tblCellSpacing w:w="7" w:type="dxa"/>
              </w:trPr>
              <w:tc>
                <w:tcPr>
                  <w:tcW w:w="2493" w:type="dxa"/>
                  <w:shd w:val="clear" w:color="auto" w:fill="EBF5F5"/>
                  <w:tcMar>
                    <w:top w:w="60" w:type="dxa"/>
                    <w:left w:w="60" w:type="dxa"/>
                    <w:bottom w:w="60" w:type="dxa"/>
                    <w:right w:w="60" w:type="dxa"/>
                  </w:tcMar>
                  <w:vAlign w:val="center"/>
                  <w:hideMark/>
                </w:tcPr>
                <w:p w14:paraId="5BE80608" w14:textId="77777777" w:rsidR="00E81830" w:rsidRPr="00EB47CF" w:rsidRDefault="00E81830" w:rsidP="00E81830">
                  <w:pPr>
                    <w:spacing w:after="0" w:line="216" w:lineRule="auto"/>
                    <w:rPr>
                      <w:rFonts w:cstheme="minorHAnsi"/>
                    </w:rPr>
                  </w:pPr>
                  <w:hyperlink r:id="rId70" w:tooltip="Informačný list predmetu" w:history="1">
                    <w:r w:rsidRPr="00EB47CF">
                      <w:rPr>
                        <w:rStyle w:val="Hypertextovprepojenie"/>
                        <w:rFonts w:cstheme="minorHAnsi"/>
                      </w:rPr>
                      <w:t xml:space="preserve">3I0C404 optika blízkeho poľa a </w:t>
                    </w:r>
                    <w:proofErr w:type="spellStart"/>
                    <w:r w:rsidRPr="00EB47CF">
                      <w:rPr>
                        <w:rStyle w:val="Hypertextovprepojenie"/>
                        <w:rFonts w:cstheme="minorHAnsi"/>
                      </w:rPr>
                      <w:t>plazmonika</w:t>
                    </w:r>
                    <w:proofErr w:type="spellEnd"/>
                  </w:hyperlink>
                </w:p>
              </w:tc>
              <w:tc>
                <w:tcPr>
                  <w:tcW w:w="1046" w:type="dxa"/>
                  <w:shd w:val="clear" w:color="auto" w:fill="EBF5F5"/>
                  <w:tcMar>
                    <w:top w:w="60" w:type="dxa"/>
                    <w:left w:w="60" w:type="dxa"/>
                    <w:bottom w:w="60" w:type="dxa"/>
                    <w:right w:w="60" w:type="dxa"/>
                  </w:tcMar>
                  <w:vAlign w:val="center"/>
                  <w:hideMark/>
                </w:tcPr>
                <w:p w14:paraId="6F3C38B8" w14:textId="77777777" w:rsidR="00E81830" w:rsidRPr="00EB47CF" w:rsidRDefault="00E81830" w:rsidP="00E81830">
                  <w:pPr>
                    <w:spacing w:after="0" w:line="216" w:lineRule="auto"/>
                    <w:jc w:val="center"/>
                    <w:rPr>
                      <w:rFonts w:cstheme="minorHAnsi"/>
                    </w:rPr>
                  </w:pPr>
                  <w:r w:rsidRPr="00EB47CF">
                    <w:rPr>
                      <w:rFonts w:cstheme="minorHAnsi"/>
                    </w:rPr>
                    <w:t>OBPP</w:t>
                  </w:r>
                </w:p>
              </w:tc>
              <w:tc>
                <w:tcPr>
                  <w:tcW w:w="762" w:type="dxa"/>
                  <w:shd w:val="clear" w:color="auto" w:fill="EBF5F5"/>
                  <w:tcMar>
                    <w:top w:w="60" w:type="dxa"/>
                    <w:left w:w="60" w:type="dxa"/>
                    <w:bottom w:w="60" w:type="dxa"/>
                    <w:right w:w="60" w:type="dxa"/>
                  </w:tcMar>
                  <w:vAlign w:val="center"/>
                  <w:hideMark/>
                </w:tcPr>
                <w:p w14:paraId="7458E68C" w14:textId="77777777" w:rsidR="00E81830" w:rsidRPr="00EB47CF" w:rsidRDefault="00E81830" w:rsidP="00E81830">
                  <w:pPr>
                    <w:spacing w:after="0" w:line="216" w:lineRule="auto"/>
                    <w:jc w:val="both"/>
                    <w:rPr>
                      <w:rFonts w:cstheme="minorHAnsi"/>
                    </w:rPr>
                  </w:pPr>
                  <w:proofErr w:type="spellStart"/>
                  <w:r w:rsidRPr="00EB47CF">
                    <w:rPr>
                      <w:rFonts w:cstheme="minorHAnsi"/>
                    </w:rPr>
                    <w:t>Pov</w:t>
                  </w:r>
                  <w:proofErr w:type="spellEnd"/>
                  <w:r w:rsidRPr="00EB47CF">
                    <w:rPr>
                      <w:rFonts w:cstheme="minorHAnsi"/>
                    </w:rPr>
                    <w:t>.</w:t>
                  </w:r>
                </w:p>
              </w:tc>
              <w:tc>
                <w:tcPr>
                  <w:tcW w:w="842" w:type="dxa"/>
                  <w:shd w:val="clear" w:color="auto" w:fill="EBF5F5"/>
                  <w:tcMar>
                    <w:top w:w="60" w:type="dxa"/>
                    <w:left w:w="60" w:type="dxa"/>
                    <w:bottom w:w="60" w:type="dxa"/>
                    <w:right w:w="60" w:type="dxa"/>
                  </w:tcMar>
                  <w:vAlign w:val="center"/>
                  <w:hideMark/>
                </w:tcPr>
                <w:p w14:paraId="119184DE" w14:textId="77777777" w:rsidR="00E81830" w:rsidRPr="00EB47CF" w:rsidRDefault="00E81830" w:rsidP="00E81830">
                  <w:pPr>
                    <w:spacing w:after="0" w:line="216" w:lineRule="auto"/>
                    <w:jc w:val="both"/>
                    <w:rPr>
                      <w:rFonts w:cstheme="minorHAnsi"/>
                    </w:rPr>
                  </w:pPr>
                  <w:r w:rsidRPr="00EB47CF">
                    <w:rPr>
                      <w:rFonts w:cstheme="minorHAnsi"/>
                    </w:rPr>
                    <w:t>2 - 1 - 1</w:t>
                  </w:r>
                </w:p>
              </w:tc>
              <w:tc>
                <w:tcPr>
                  <w:tcW w:w="480" w:type="dxa"/>
                  <w:shd w:val="clear" w:color="auto" w:fill="EBF5F5"/>
                  <w:tcMar>
                    <w:top w:w="60" w:type="dxa"/>
                    <w:left w:w="60" w:type="dxa"/>
                    <w:bottom w:w="60" w:type="dxa"/>
                    <w:right w:w="60" w:type="dxa"/>
                  </w:tcMar>
                  <w:vAlign w:val="center"/>
                  <w:hideMark/>
                </w:tcPr>
                <w:p w14:paraId="16A303CE"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EBF5F5"/>
                  <w:tcMar>
                    <w:top w:w="60" w:type="dxa"/>
                    <w:left w:w="60" w:type="dxa"/>
                    <w:bottom w:w="60" w:type="dxa"/>
                    <w:right w:w="60" w:type="dxa"/>
                  </w:tcMar>
                  <w:vAlign w:val="center"/>
                  <w:hideMark/>
                </w:tcPr>
                <w:p w14:paraId="06D5B06F" w14:textId="1F45F88D" w:rsidR="00E81830" w:rsidRPr="00EB47CF" w:rsidRDefault="00F654C6" w:rsidP="00E81830">
                  <w:pPr>
                    <w:spacing w:after="0" w:line="216" w:lineRule="auto"/>
                    <w:jc w:val="center"/>
                    <w:rPr>
                      <w:rFonts w:cstheme="minorHAnsi"/>
                    </w:rPr>
                  </w:pPr>
                  <w:r>
                    <w:rPr>
                      <w:rFonts w:cstheme="minorHAnsi"/>
                    </w:rPr>
                    <w:t>4</w:t>
                  </w:r>
                  <w:r w:rsidR="00E81830" w:rsidRPr="00EB47CF">
                    <w:rPr>
                      <w:rFonts w:cstheme="minorHAnsi"/>
                    </w:rPr>
                    <w:t>.0</w:t>
                  </w:r>
                </w:p>
              </w:tc>
              <w:tc>
                <w:tcPr>
                  <w:tcW w:w="553" w:type="dxa"/>
                  <w:shd w:val="clear" w:color="auto" w:fill="EBF5F5"/>
                  <w:tcMar>
                    <w:top w:w="60" w:type="dxa"/>
                    <w:left w:w="60" w:type="dxa"/>
                    <w:bottom w:w="60" w:type="dxa"/>
                    <w:right w:w="60" w:type="dxa"/>
                  </w:tcMar>
                  <w:vAlign w:val="center"/>
                  <w:hideMark/>
                </w:tcPr>
                <w:p w14:paraId="4EDE4773" w14:textId="77777777" w:rsidR="00E81830" w:rsidRPr="00EB47CF" w:rsidRDefault="00E81830" w:rsidP="00E81830">
                  <w:pPr>
                    <w:spacing w:after="0" w:line="216" w:lineRule="auto"/>
                    <w:jc w:val="center"/>
                    <w:rPr>
                      <w:rFonts w:cstheme="minorHAnsi"/>
                    </w:rPr>
                  </w:pPr>
                  <w:r w:rsidRPr="00EB47CF">
                    <w:rPr>
                      <w:rFonts w:cstheme="minorHAnsi"/>
                    </w:rPr>
                    <w:t>-</w:t>
                  </w:r>
                </w:p>
              </w:tc>
              <w:tc>
                <w:tcPr>
                  <w:tcW w:w="553" w:type="dxa"/>
                  <w:shd w:val="clear" w:color="auto" w:fill="EBF5F5"/>
                  <w:tcMar>
                    <w:top w:w="60" w:type="dxa"/>
                    <w:left w:w="60" w:type="dxa"/>
                    <w:bottom w:w="60" w:type="dxa"/>
                    <w:right w:w="60" w:type="dxa"/>
                  </w:tcMar>
                  <w:vAlign w:val="center"/>
                  <w:hideMark/>
                </w:tcPr>
                <w:p w14:paraId="4067D84D" w14:textId="77777777" w:rsidR="00E81830" w:rsidRPr="00EB47CF" w:rsidRDefault="00E81830" w:rsidP="00E81830">
                  <w:pPr>
                    <w:spacing w:after="0" w:line="216" w:lineRule="auto"/>
                    <w:jc w:val="center"/>
                    <w:rPr>
                      <w:rFonts w:cstheme="minorHAnsi"/>
                    </w:rPr>
                  </w:pPr>
                  <w:r w:rsidRPr="00EB47CF">
                    <w:rPr>
                      <w:rFonts w:cstheme="minorHAnsi"/>
                    </w:rPr>
                    <w:t>áno</w:t>
                  </w:r>
                </w:p>
              </w:tc>
              <w:tc>
                <w:tcPr>
                  <w:tcW w:w="2541" w:type="dxa"/>
                  <w:shd w:val="clear" w:color="auto" w:fill="EBF5F5"/>
                  <w:tcMar>
                    <w:top w:w="60" w:type="dxa"/>
                    <w:left w:w="60" w:type="dxa"/>
                    <w:bottom w:w="60" w:type="dxa"/>
                    <w:right w:w="60" w:type="dxa"/>
                  </w:tcMar>
                  <w:vAlign w:val="center"/>
                  <w:hideMark/>
                </w:tcPr>
                <w:p w14:paraId="6AE1CD6C" w14:textId="77777777" w:rsidR="00E81830" w:rsidRPr="00EB47CF" w:rsidRDefault="00E81830" w:rsidP="00E81830">
                  <w:pPr>
                    <w:spacing w:after="0" w:line="216" w:lineRule="auto"/>
                    <w:jc w:val="both"/>
                    <w:rPr>
                      <w:rFonts w:cstheme="minorHAnsi"/>
                    </w:rPr>
                  </w:pPr>
                  <w:r w:rsidRPr="00EB47CF">
                    <w:rPr>
                      <w:rFonts w:cstheme="minorHAnsi"/>
                    </w:rPr>
                    <w:t>prof. Mgr. Ivan Martinček, PhD.</w:t>
                  </w:r>
                </w:p>
              </w:tc>
              <w:tc>
                <w:tcPr>
                  <w:tcW w:w="21" w:type="dxa"/>
                  <w:shd w:val="clear" w:color="auto" w:fill="EBF5F5"/>
                  <w:vAlign w:val="center"/>
                  <w:hideMark/>
                </w:tcPr>
                <w:p w14:paraId="7392A510" w14:textId="77777777" w:rsidR="00E81830" w:rsidRPr="00EB47CF" w:rsidRDefault="00E81830" w:rsidP="00E81830">
                  <w:pPr>
                    <w:spacing w:after="0" w:line="216" w:lineRule="auto"/>
                    <w:jc w:val="both"/>
                    <w:rPr>
                      <w:rFonts w:cstheme="minorHAnsi"/>
                    </w:rPr>
                  </w:pPr>
                </w:p>
              </w:tc>
            </w:tr>
            <w:tr w:rsidR="00E81830" w:rsidRPr="00EB47CF" w14:paraId="656389C0" w14:textId="77777777" w:rsidTr="00695B9D">
              <w:trPr>
                <w:tblCellSpacing w:w="7" w:type="dxa"/>
              </w:trPr>
              <w:tc>
                <w:tcPr>
                  <w:tcW w:w="2493" w:type="dxa"/>
                  <w:shd w:val="clear" w:color="auto" w:fill="FFFFFF"/>
                  <w:tcMar>
                    <w:top w:w="60" w:type="dxa"/>
                    <w:left w:w="60" w:type="dxa"/>
                    <w:bottom w:w="60" w:type="dxa"/>
                    <w:right w:w="60" w:type="dxa"/>
                  </w:tcMar>
                  <w:vAlign w:val="center"/>
                  <w:hideMark/>
                </w:tcPr>
                <w:p w14:paraId="538A9F8C" w14:textId="77777777" w:rsidR="00E81830" w:rsidRPr="00EB47CF" w:rsidRDefault="00E81830" w:rsidP="00E81830">
                  <w:pPr>
                    <w:spacing w:after="0" w:line="216" w:lineRule="auto"/>
                    <w:rPr>
                      <w:rFonts w:cstheme="minorHAnsi"/>
                    </w:rPr>
                  </w:pPr>
                  <w:hyperlink r:id="rId71" w:tooltip="Informačný list predmetu" w:history="1">
                    <w:r w:rsidRPr="00EB47CF">
                      <w:rPr>
                        <w:rStyle w:val="Hypertextovprepojenie"/>
                        <w:rFonts w:cstheme="minorHAnsi"/>
                      </w:rPr>
                      <w:t xml:space="preserve">3I0C308 odborná prax pre </w:t>
                    </w:r>
                    <w:proofErr w:type="spellStart"/>
                    <w:r w:rsidRPr="00EB47CF">
                      <w:rPr>
                        <w:rStyle w:val="Hypertextovprepojenie"/>
                        <w:rFonts w:cstheme="minorHAnsi"/>
                      </w:rPr>
                      <w:t>fotoniku</w:t>
                    </w:r>
                    <w:proofErr w:type="spellEnd"/>
                  </w:hyperlink>
                </w:p>
              </w:tc>
              <w:tc>
                <w:tcPr>
                  <w:tcW w:w="1046" w:type="dxa"/>
                  <w:shd w:val="clear" w:color="auto" w:fill="FFFFFF"/>
                  <w:tcMar>
                    <w:top w:w="60" w:type="dxa"/>
                    <w:left w:w="60" w:type="dxa"/>
                    <w:bottom w:w="60" w:type="dxa"/>
                    <w:right w:w="60" w:type="dxa"/>
                  </w:tcMar>
                  <w:vAlign w:val="center"/>
                  <w:hideMark/>
                </w:tcPr>
                <w:p w14:paraId="0817A052" w14:textId="77777777" w:rsidR="00E81830" w:rsidRPr="00EB47CF" w:rsidRDefault="00E81830" w:rsidP="00E81830">
                  <w:pPr>
                    <w:spacing w:after="0" w:line="216" w:lineRule="auto"/>
                    <w:jc w:val="center"/>
                    <w:rPr>
                      <w:rFonts w:cstheme="minorHAnsi"/>
                    </w:rPr>
                  </w:pPr>
                  <w:r w:rsidRPr="00EB47CF">
                    <w:rPr>
                      <w:rFonts w:cstheme="minorHAnsi"/>
                    </w:rPr>
                    <w:t>OP</w:t>
                  </w:r>
                </w:p>
              </w:tc>
              <w:tc>
                <w:tcPr>
                  <w:tcW w:w="762" w:type="dxa"/>
                  <w:shd w:val="clear" w:color="auto" w:fill="FFFFFF"/>
                  <w:tcMar>
                    <w:top w:w="60" w:type="dxa"/>
                    <w:left w:w="60" w:type="dxa"/>
                    <w:bottom w:w="60" w:type="dxa"/>
                    <w:right w:w="60" w:type="dxa"/>
                  </w:tcMar>
                  <w:vAlign w:val="center"/>
                  <w:hideMark/>
                </w:tcPr>
                <w:p w14:paraId="0D6E10D5" w14:textId="77777777" w:rsidR="00E81830" w:rsidRPr="00EB47CF" w:rsidRDefault="00E81830" w:rsidP="00E81830">
                  <w:pPr>
                    <w:spacing w:after="0" w:line="216" w:lineRule="auto"/>
                    <w:jc w:val="both"/>
                    <w:rPr>
                      <w:rFonts w:cstheme="minorHAnsi"/>
                    </w:rPr>
                  </w:pPr>
                  <w:proofErr w:type="spellStart"/>
                  <w:r w:rsidRPr="00EB47CF">
                    <w:rPr>
                      <w:rFonts w:cstheme="minorHAnsi"/>
                    </w:rPr>
                    <w:t>Výb</w:t>
                  </w:r>
                  <w:proofErr w:type="spellEnd"/>
                  <w:r w:rsidRPr="00EB47CF">
                    <w:rPr>
                      <w:rFonts w:cstheme="minorHAnsi"/>
                    </w:rPr>
                    <w:t>.</w:t>
                  </w:r>
                </w:p>
              </w:tc>
              <w:tc>
                <w:tcPr>
                  <w:tcW w:w="842" w:type="dxa"/>
                  <w:shd w:val="clear" w:color="auto" w:fill="FFFFFF"/>
                  <w:tcMar>
                    <w:top w:w="60" w:type="dxa"/>
                    <w:left w:w="60" w:type="dxa"/>
                    <w:bottom w:w="60" w:type="dxa"/>
                    <w:right w:w="60" w:type="dxa"/>
                  </w:tcMar>
                  <w:vAlign w:val="center"/>
                  <w:hideMark/>
                </w:tcPr>
                <w:p w14:paraId="528860D8" w14:textId="77777777" w:rsidR="00E81830" w:rsidRPr="00EB47CF" w:rsidRDefault="00E81830" w:rsidP="00E81830">
                  <w:pPr>
                    <w:spacing w:after="0" w:line="216" w:lineRule="auto"/>
                    <w:jc w:val="both"/>
                    <w:rPr>
                      <w:rFonts w:cstheme="minorHAnsi"/>
                    </w:rPr>
                  </w:pPr>
                  <w:r w:rsidRPr="00EB47CF">
                    <w:rPr>
                      <w:rFonts w:cstheme="minorHAnsi"/>
                    </w:rPr>
                    <w:t>0 - 0 - 0</w:t>
                  </w:r>
                </w:p>
              </w:tc>
              <w:tc>
                <w:tcPr>
                  <w:tcW w:w="480" w:type="dxa"/>
                  <w:shd w:val="clear" w:color="auto" w:fill="FFFFFF"/>
                  <w:tcMar>
                    <w:top w:w="60" w:type="dxa"/>
                    <w:left w:w="60" w:type="dxa"/>
                    <w:bottom w:w="60" w:type="dxa"/>
                    <w:right w:w="60" w:type="dxa"/>
                  </w:tcMar>
                  <w:vAlign w:val="center"/>
                  <w:hideMark/>
                </w:tcPr>
                <w:p w14:paraId="54F8116A"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FFFFFF"/>
                  <w:tcMar>
                    <w:top w:w="60" w:type="dxa"/>
                    <w:left w:w="60" w:type="dxa"/>
                    <w:bottom w:w="60" w:type="dxa"/>
                    <w:right w:w="60" w:type="dxa"/>
                  </w:tcMar>
                  <w:vAlign w:val="center"/>
                  <w:hideMark/>
                </w:tcPr>
                <w:p w14:paraId="4BC0EC45" w14:textId="77777777" w:rsidR="00E81830" w:rsidRPr="00EB47CF" w:rsidRDefault="00E81830" w:rsidP="00E81830">
                  <w:pPr>
                    <w:spacing w:after="0" w:line="216" w:lineRule="auto"/>
                    <w:jc w:val="center"/>
                    <w:rPr>
                      <w:rFonts w:cstheme="minorHAnsi"/>
                    </w:rPr>
                  </w:pPr>
                  <w:r w:rsidRPr="00EB47CF">
                    <w:rPr>
                      <w:rFonts w:cstheme="minorHAnsi"/>
                    </w:rPr>
                    <w:t>4.0</w:t>
                  </w:r>
                </w:p>
              </w:tc>
              <w:tc>
                <w:tcPr>
                  <w:tcW w:w="553" w:type="dxa"/>
                  <w:shd w:val="clear" w:color="auto" w:fill="FFFFFF"/>
                  <w:tcMar>
                    <w:top w:w="60" w:type="dxa"/>
                    <w:left w:w="60" w:type="dxa"/>
                    <w:bottom w:w="60" w:type="dxa"/>
                    <w:right w:w="60" w:type="dxa"/>
                  </w:tcMar>
                  <w:vAlign w:val="center"/>
                  <w:hideMark/>
                </w:tcPr>
                <w:p w14:paraId="4334E7F6" w14:textId="77777777" w:rsidR="00E81830" w:rsidRPr="00EB47CF" w:rsidRDefault="00E81830" w:rsidP="00E81830">
                  <w:pPr>
                    <w:spacing w:after="0" w:line="216" w:lineRule="auto"/>
                    <w:jc w:val="center"/>
                    <w:rPr>
                      <w:rFonts w:cstheme="minorHAnsi"/>
                    </w:rPr>
                  </w:pPr>
                  <w:r w:rsidRPr="00EB47CF">
                    <w:rPr>
                      <w:rFonts w:cstheme="minorHAnsi"/>
                    </w:rPr>
                    <w:t>-</w:t>
                  </w:r>
                </w:p>
              </w:tc>
              <w:tc>
                <w:tcPr>
                  <w:tcW w:w="553" w:type="dxa"/>
                  <w:shd w:val="clear" w:color="auto" w:fill="FFFFFF"/>
                  <w:tcMar>
                    <w:top w:w="60" w:type="dxa"/>
                    <w:left w:w="60" w:type="dxa"/>
                    <w:bottom w:w="60" w:type="dxa"/>
                    <w:right w:w="60" w:type="dxa"/>
                  </w:tcMar>
                  <w:vAlign w:val="center"/>
                  <w:hideMark/>
                </w:tcPr>
                <w:p w14:paraId="5FB39A7D" w14:textId="77777777" w:rsidR="00E81830" w:rsidRPr="00EB47CF" w:rsidRDefault="00E81830" w:rsidP="00E81830">
                  <w:pPr>
                    <w:spacing w:after="0" w:line="216" w:lineRule="auto"/>
                    <w:jc w:val="center"/>
                    <w:rPr>
                      <w:rFonts w:cstheme="minorHAnsi"/>
                    </w:rPr>
                  </w:pPr>
                  <w:r w:rsidRPr="00EB47CF">
                    <w:rPr>
                      <w:rFonts w:cstheme="minorHAnsi"/>
                    </w:rPr>
                    <w:t>-</w:t>
                  </w:r>
                </w:p>
              </w:tc>
              <w:tc>
                <w:tcPr>
                  <w:tcW w:w="2541" w:type="dxa"/>
                  <w:shd w:val="clear" w:color="auto" w:fill="FFFFFF"/>
                  <w:tcMar>
                    <w:top w:w="60" w:type="dxa"/>
                    <w:left w:w="60" w:type="dxa"/>
                    <w:bottom w:w="60" w:type="dxa"/>
                    <w:right w:w="60" w:type="dxa"/>
                  </w:tcMar>
                  <w:vAlign w:val="center"/>
                  <w:hideMark/>
                </w:tcPr>
                <w:p w14:paraId="083A8A40" w14:textId="77777777" w:rsidR="00E81830" w:rsidRPr="00EB47CF" w:rsidRDefault="00E81830" w:rsidP="00E81830">
                  <w:pPr>
                    <w:spacing w:after="0" w:line="216" w:lineRule="auto"/>
                    <w:jc w:val="both"/>
                    <w:rPr>
                      <w:rFonts w:cstheme="minorHAnsi"/>
                    </w:rPr>
                  </w:pPr>
                  <w:r w:rsidRPr="00EB47CF">
                    <w:rPr>
                      <w:rFonts w:cstheme="minorHAnsi"/>
                    </w:rPr>
                    <w:t>prof. RNDr. Jozef Kúdelčík, PhD.</w:t>
                  </w:r>
                </w:p>
              </w:tc>
              <w:tc>
                <w:tcPr>
                  <w:tcW w:w="21" w:type="dxa"/>
                  <w:shd w:val="clear" w:color="auto" w:fill="FFFFFF"/>
                  <w:vAlign w:val="center"/>
                  <w:hideMark/>
                </w:tcPr>
                <w:p w14:paraId="48D66EC0" w14:textId="77777777" w:rsidR="00E81830" w:rsidRPr="00EB47CF" w:rsidRDefault="00E81830" w:rsidP="00E81830">
                  <w:pPr>
                    <w:spacing w:after="0" w:line="216" w:lineRule="auto"/>
                    <w:jc w:val="both"/>
                    <w:rPr>
                      <w:rFonts w:cstheme="minorHAnsi"/>
                    </w:rPr>
                  </w:pPr>
                </w:p>
              </w:tc>
            </w:tr>
            <w:tr w:rsidR="00E81830" w:rsidRPr="00EB47CF" w14:paraId="45D10D90" w14:textId="77777777" w:rsidTr="00695B9D">
              <w:trPr>
                <w:tblCellSpacing w:w="7" w:type="dxa"/>
              </w:trPr>
              <w:tc>
                <w:tcPr>
                  <w:tcW w:w="2493" w:type="dxa"/>
                  <w:shd w:val="clear" w:color="auto" w:fill="EBF5F5"/>
                  <w:tcMar>
                    <w:top w:w="60" w:type="dxa"/>
                    <w:left w:w="60" w:type="dxa"/>
                    <w:bottom w:w="60" w:type="dxa"/>
                    <w:right w:w="60" w:type="dxa"/>
                  </w:tcMar>
                  <w:vAlign w:val="center"/>
                  <w:hideMark/>
                </w:tcPr>
                <w:p w14:paraId="36A867F6" w14:textId="77777777" w:rsidR="00E81830" w:rsidRPr="00EB47CF" w:rsidRDefault="00E81830" w:rsidP="00E81830">
                  <w:pPr>
                    <w:spacing w:after="0" w:line="216" w:lineRule="auto"/>
                    <w:rPr>
                      <w:rFonts w:cstheme="minorHAnsi"/>
                    </w:rPr>
                  </w:pPr>
                  <w:hyperlink r:id="rId72" w:tooltip="Informačný list predmetu" w:history="1">
                    <w:r w:rsidRPr="00EB47CF">
                      <w:rPr>
                        <w:rStyle w:val="Hypertextovprepojenie"/>
                        <w:rFonts w:cstheme="minorHAnsi"/>
                      </w:rPr>
                      <w:t>3ITS003 telovýchovné sústredenie</w:t>
                    </w:r>
                  </w:hyperlink>
                </w:p>
              </w:tc>
              <w:tc>
                <w:tcPr>
                  <w:tcW w:w="1046" w:type="dxa"/>
                  <w:shd w:val="clear" w:color="auto" w:fill="EBF5F5"/>
                  <w:tcMar>
                    <w:top w:w="60" w:type="dxa"/>
                    <w:left w:w="60" w:type="dxa"/>
                    <w:bottom w:w="60" w:type="dxa"/>
                    <w:right w:w="60" w:type="dxa"/>
                  </w:tcMar>
                  <w:vAlign w:val="center"/>
                  <w:hideMark/>
                </w:tcPr>
                <w:p w14:paraId="75A920B4" w14:textId="77777777" w:rsidR="00E81830" w:rsidRPr="00EB47CF" w:rsidRDefault="00E81830" w:rsidP="00E81830">
                  <w:pPr>
                    <w:spacing w:after="0" w:line="216" w:lineRule="auto"/>
                    <w:jc w:val="center"/>
                    <w:rPr>
                      <w:rFonts w:cstheme="minorHAnsi"/>
                    </w:rPr>
                  </w:pPr>
                  <w:r w:rsidRPr="00EB47CF">
                    <w:rPr>
                      <w:rFonts w:cstheme="minorHAnsi"/>
                    </w:rPr>
                    <w:t>TVS</w:t>
                  </w:r>
                </w:p>
              </w:tc>
              <w:tc>
                <w:tcPr>
                  <w:tcW w:w="762" w:type="dxa"/>
                  <w:shd w:val="clear" w:color="auto" w:fill="EBF5F5"/>
                  <w:tcMar>
                    <w:top w:w="60" w:type="dxa"/>
                    <w:left w:w="60" w:type="dxa"/>
                    <w:bottom w:w="60" w:type="dxa"/>
                    <w:right w:w="60" w:type="dxa"/>
                  </w:tcMar>
                  <w:vAlign w:val="center"/>
                  <w:hideMark/>
                </w:tcPr>
                <w:p w14:paraId="74589F82" w14:textId="77777777" w:rsidR="00E81830" w:rsidRPr="00EB47CF" w:rsidRDefault="00E81830" w:rsidP="00E81830">
                  <w:pPr>
                    <w:spacing w:after="0" w:line="216" w:lineRule="auto"/>
                    <w:jc w:val="both"/>
                    <w:rPr>
                      <w:rFonts w:cstheme="minorHAnsi"/>
                    </w:rPr>
                  </w:pPr>
                  <w:proofErr w:type="spellStart"/>
                  <w:r w:rsidRPr="00EB47CF">
                    <w:rPr>
                      <w:rFonts w:cstheme="minorHAnsi"/>
                    </w:rPr>
                    <w:t>Výb</w:t>
                  </w:r>
                  <w:proofErr w:type="spellEnd"/>
                  <w:r w:rsidRPr="00EB47CF">
                    <w:rPr>
                      <w:rFonts w:cstheme="minorHAnsi"/>
                    </w:rPr>
                    <w:t>.</w:t>
                  </w:r>
                </w:p>
              </w:tc>
              <w:tc>
                <w:tcPr>
                  <w:tcW w:w="842" w:type="dxa"/>
                  <w:shd w:val="clear" w:color="auto" w:fill="EBF5F5"/>
                  <w:tcMar>
                    <w:top w:w="60" w:type="dxa"/>
                    <w:left w:w="60" w:type="dxa"/>
                    <w:bottom w:w="60" w:type="dxa"/>
                    <w:right w:w="60" w:type="dxa"/>
                  </w:tcMar>
                  <w:vAlign w:val="center"/>
                  <w:hideMark/>
                </w:tcPr>
                <w:p w14:paraId="06EC43D4" w14:textId="77777777" w:rsidR="00E81830" w:rsidRPr="00EB47CF" w:rsidRDefault="00E81830" w:rsidP="00E81830">
                  <w:pPr>
                    <w:spacing w:after="0" w:line="216" w:lineRule="auto"/>
                    <w:jc w:val="both"/>
                    <w:rPr>
                      <w:rFonts w:cstheme="minorHAnsi"/>
                    </w:rPr>
                  </w:pPr>
                  <w:r w:rsidRPr="00EB47CF">
                    <w:rPr>
                      <w:rFonts w:cstheme="minorHAnsi"/>
                    </w:rPr>
                    <w:t>0 - 1 - 0</w:t>
                  </w:r>
                </w:p>
              </w:tc>
              <w:tc>
                <w:tcPr>
                  <w:tcW w:w="480" w:type="dxa"/>
                  <w:shd w:val="clear" w:color="auto" w:fill="EBF5F5"/>
                  <w:tcMar>
                    <w:top w:w="60" w:type="dxa"/>
                    <w:left w:w="60" w:type="dxa"/>
                    <w:bottom w:w="60" w:type="dxa"/>
                    <w:right w:w="60" w:type="dxa"/>
                  </w:tcMar>
                  <w:vAlign w:val="center"/>
                  <w:hideMark/>
                </w:tcPr>
                <w:p w14:paraId="30F2CA66"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EBF5F5"/>
                  <w:tcMar>
                    <w:top w:w="60" w:type="dxa"/>
                    <w:left w:w="60" w:type="dxa"/>
                    <w:bottom w:w="60" w:type="dxa"/>
                    <w:right w:w="60" w:type="dxa"/>
                  </w:tcMar>
                  <w:vAlign w:val="center"/>
                  <w:hideMark/>
                </w:tcPr>
                <w:p w14:paraId="6D4B6F3D" w14:textId="77777777" w:rsidR="00E81830" w:rsidRPr="00EB47CF" w:rsidRDefault="00E81830" w:rsidP="00E81830">
                  <w:pPr>
                    <w:spacing w:after="0" w:line="216" w:lineRule="auto"/>
                    <w:jc w:val="center"/>
                    <w:rPr>
                      <w:rFonts w:cstheme="minorHAnsi"/>
                    </w:rPr>
                  </w:pPr>
                  <w:r w:rsidRPr="00EB47CF">
                    <w:rPr>
                      <w:rFonts w:cstheme="minorHAnsi"/>
                    </w:rPr>
                    <w:t>1.0</w:t>
                  </w:r>
                </w:p>
              </w:tc>
              <w:tc>
                <w:tcPr>
                  <w:tcW w:w="553" w:type="dxa"/>
                  <w:shd w:val="clear" w:color="auto" w:fill="EBF5F5"/>
                  <w:tcMar>
                    <w:top w:w="60" w:type="dxa"/>
                    <w:left w:w="60" w:type="dxa"/>
                    <w:bottom w:w="60" w:type="dxa"/>
                    <w:right w:w="60" w:type="dxa"/>
                  </w:tcMar>
                  <w:vAlign w:val="center"/>
                  <w:hideMark/>
                </w:tcPr>
                <w:p w14:paraId="01F75C3E" w14:textId="77777777" w:rsidR="00E81830" w:rsidRPr="00EB47CF" w:rsidRDefault="00E81830" w:rsidP="00E81830">
                  <w:pPr>
                    <w:spacing w:after="0" w:line="216" w:lineRule="auto"/>
                    <w:jc w:val="center"/>
                    <w:rPr>
                      <w:rFonts w:cstheme="minorHAnsi"/>
                    </w:rPr>
                  </w:pPr>
                  <w:r w:rsidRPr="00EB47CF">
                    <w:rPr>
                      <w:rFonts w:cstheme="minorHAnsi"/>
                    </w:rPr>
                    <w:t>-</w:t>
                  </w:r>
                </w:p>
              </w:tc>
              <w:tc>
                <w:tcPr>
                  <w:tcW w:w="553" w:type="dxa"/>
                  <w:shd w:val="clear" w:color="auto" w:fill="EBF5F5"/>
                  <w:tcMar>
                    <w:top w:w="60" w:type="dxa"/>
                    <w:left w:w="60" w:type="dxa"/>
                    <w:bottom w:w="60" w:type="dxa"/>
                    <w:right w:w="60" w:type="dxa"/>
                  </w:tcMar>
                  <w:vAlign w:val="center"/>
                  <w:hideMark/>
                </w:tcPr>
                <w:p w14:paraId="099A6B5A" w14:textId="77777777" w:rsidR="00E81830" w:rsidRPr="00EB47CF" w:rsidRDefault="00E81830" w:rsidP="00E81830">
                  <w:pPr>
                    <w:spacing w:after="0" w:line="216" w:lineRule="auto"/>
                    <w:jc w:val="center"/>
                    <w:rPr>
                      <w:rFonts w:cstheme="minorHAnsi"/>
                    </w:rPr>
                  </w:pPr>
                  <w:r w:rsidRPr="00EB47CF">
                    <w:rPr>
                      <w:rFonts w:cstheme="minorHAnsi"/>
                    </w:rPr>
                    <w:t>-</w:t>
                  </w:r>
                </w:p>
              </w:tc>
              <w:tc>
                <w:tcPr>
                  <w:tcW w:w="2541" w:type="dxa"/>
                  <w:shd w:val="clear" w:color="auto" w:fill="EBF5F5"/>
                  <w:tcMar>
                    <w:top w:w="60" w:type="dxa"/>
                    <w:left w:w="60" w:type="dxa"/>
                    <w:bottom w:w="60" w:type="dxa"/>
                    <w:right w:w="60" w:type="dxa"/>
                  </w:tcMar>
                  <w:vAlign w:val="center"/>
                  <w:hideMark/>
                </w:tcPr>
                <w:p w14:paraId="0415115A" w14:textId="77777777" w:rsidR="00E81830" w:rsidRPr="00EB47CF" w:rsidRDefault="00E81830" w:rsidP="00E81830">
                  <w:pPr>
                    <w:spacing w:after="0" w:line="216" w:lineRule="auto"/>
                    <w:jc w:val="both"/>
                    <w:rPr>
                      <w:rFonts w:cstheme="minorHAnsi"/>
                    </w:rPr>
                  </w:pPr>
                  <w:r w:rsidRPr="00EB47CF">
                    <w:rPr>
                      <w:rFonts w:cstheme="minorHAnsi"/>
                    </w:rPr>
                    <w:t>PaedDr. Marián Hrabovský, PhD.</w:t>
                  </w:r>
                </w:p>
              </w:tc>
              <w:tc>
                <w:tcPr>
                  <w:tcW w:w="21" w:type="dxa"/>
                  <w:shd w:val="clear" w:color="auto" w:fill="EBF5F5"/>
                  <w:vAlign w:val="center"/>
                  <w:hideMark/>
                </w:tcPr>
                <w:p w14:paraId="37474FE6" w14:textId="77777777" w:rsidR="00E81830" w:rsidRPr="00EB47CF" w:rsidRDefault="00E81830" w:rsidP="00E81830">
                  <w:pPr>
                    <w:spacing w:after="0" w:line="216" w:lineRule="auto"/>
                    <w:jc w:val="both"/>
                    <w:rPr>
                      <w:rFonts w:cstheme="minorHAnsi"/>
                    </w:rPr>
                  </w:pPr>
                </w:p>
              </w:tc>
            </w:tr>
            <w:tr w:rsidR="00E81830" w:rsidRPr="00EB47CF" w14:paraId="48B11E34" w14:textId="77777777" w:rsidTr="00695B9D">
              <w:trPr>
                <w:tblCellSpacing w:w="7" w:type="dxa"/>
              </w:trPr>
              <w:tc>
                <w:tcPr>
                  <w:tcW w:w="2493" w:type="dxa"/>
                  <w:shd w:val="clear" w:color="auto" w:fill="FFFFFF"/>
                  <w:tcMar>
                    <w:top w:w="60" w:type="dxa"/>
                    <w:left w:w="60" w:type="dxa"/>
                    <w:bottom w:w="60" w:type="dxa"/>
                    <w:right w:w="60" w:type="dxa"/>
                  </w:tcMar>
                  <w:vAlign w:val="center"/>
                  <w:hideMark/>
                </w:tcPr>
                <w:p w14:paraId="00022C8D" w14:textId="77777777" w:rsidR="00E81830" w:rsidRPr="00EB47CF" w:rsidRDefault="00E81830" w:rsidP="00E81830">
                  <w:pPr>
                    <w:spacing w:after="0" w:line="216" w:lineRule="auto"/>
                    <w:rPr>
                      <w:rFonts w:cstheme="minorHAnsi"/>
                    </w:rPr>
                  </w:pPr>
                  <w:hyperlink r:id="rId73" w:tooltip="Informačný list predmetu" w:history="1">
                    <w:r w:rsidRPr="00EB47CF">
                      <w:rPr>
                        <w:rStyle w:val="Hypertextovprepojenie"/>
                        <w:rFonts w:cstheme="minorHAnsi"/>
                      </w:rPr>
                      <w:t>3ITV003 telesná výchova</w:t>
                    </w:r>
                  </w:hyperlink>
                </w:p>
              </w:tc>
              <w:tc>
                <w:tcPr>
                  <w:tcW w:w="1046" w:type="dxa"/>
                  <w:shd w:val="clear" w:color="auto" w:fill="FFFFFF"/>
                  <w:tcMar>
                    <w:top w:w="60" w:type="dxa"/>
                    <w:left w:w="60" w:type="dxa"/>
                    <w:bottom w:w="60" w:type="dxa"/>
                    <w:right w:w="60" w:type="dxa"/>
                  </w:tcMar>
                  <w:vAlign w:val="center"/>
                  <w:hideMark/>
                </w:tcPr>
                <w:p w14:paraId="6E73CB87" w14:textId="77777777" w:rsidR="00E81830" w:rsidRPr="00EB47CF" w:rsidRDefault="00E81830" w:rsidP="00E81830">
                  <w:pPr>
                    <w:spacing w:after="0" w:line="216" w:lineRule="auto"/>
                    <w:jc w:val="center"/>
                    <w:rPr>
                      <w:rFonts w:cstheme="minorHAnsi"/>
                    </w:rPr>
                  </w:pPr>
                  <w:r w:rsidRPr="00EB47CF">
                    <w:rPr>
                      <w:rFonts w:cstheme="minorHAnsi"/>
                    </w:rPr>
                    <w:t>TV</w:t>
                  </w:r>
                </w:p>
              </w:tc>
              <w:tc>
                <w:tcPr>
                  <w:tcW w:w="762" w:type="dxa"/>
                  <w:shd w:val="clear" w:color="auto" w:fill="FFFFFF"/>
                  <w:tcMar>
                    <w:top w:w="60" w:type="dxa"/>
                    <w:left w:w="60" w:type="dxa"/>
                    <w:bottom w:w="60" w:type="dxa"/>
                    <w:right w:w="60" w:type="dxa"/>
                  </w:tcMar>
                  <w:vAlign w:val="center"/>
                  <w:hideMark/>
                </w:tcPr>
                <w:p w14:paraId="6B53DD9F" w14:textId="77777777" w:rsidR="00E81830" w:rsidRPr="00EB47CF" w:rsidRDefault="00E81830" w:rsidP="00E81830">
                  <w:pPr>
                    <w:spacing w:after="0" w:line="216" w:lineRule="auto"/>
                    <w:jc w:val="both"/>
                    <w:rPr>
                      <w:rFonts w:cstheme="minorHAnsi"/>
                    </w:rPr>
                  </w:pPr>
                  <w:proofErr w:type="spellStart"/>
                  <w:r w:rsidRPr="00EB47CF">
                    <w:rPr>
                      <w:rFonts w:cstheme="minorHAnsi"/>
                    </w:rPr>
                    <w:t>Výb</w:t>
                  </w:r>
                  <w:proofErr w:type="spellEnd"/>
                  <w:r w:rsidRPr="00EB47CF">
                    <w:rPr>
                      <w:rFonts w:cstheme="minorHAnsi"/>
                    </w:rPr>
                    <w:t>.</w:t>
                  </w:r>
                </w:p>
              </w:tc>
              <w:tc>
                <w:tcPr>
                  <w:tcW w:w="842" w:type="dxa"/>
                  <w:shd w:val="clear" w:color="auto" w:fill="FFFFFF"/>
                  <w:tcMar>
                    <w:top w:w="60" w:type="dxa"/>
                    <w:left w:w="60" w:type="dxa"/>
                    <w:bottom w:w="60" w:type="dxa"/>
                    <w:right w:w="60" w:type="dxa"/>
                  </w:tcMar>
                  <w:vAlign w:val="center"/>
                  <w:hideMark/>
                </w:tcPr>
                <w:p w14:paraId="0B6A13D4" w14:textId="77777777" w:rsidR="00E81830" w:rsidRPr="00EB47CF" w:rsidRDefault="00E81830" w:rsidP="00E81830">
                  <w:pPr>
                    <w:spacing w:after="0" w:line="216" w:lineRule="auto"/>
                    <w:jc w:val="both"/>
                    <w:rPr>
                      <w:rFonts w:cstheme="minorHAnsi"/>
                    </w:rPr>
                  </w:pPr>
                  <w:r w:rsidRPr="00EB47CF">
                    <w:rPr>
                      <w:rFonts w:cstheme="minorHAnsi"/>
                    </w:rPr>
                    <w:t>0 - 2 - 0</w:t>
                  </w:r>
                </w:p>
              </w:tc>
              <w:tc>
                <w:tcPr>
                  <w:tcW w:w="480" w:type="dxa"/>
                  <w:shd w:val="clear" w:color="auto" w:fill="FFFFFF"/>
                  <w:tcMar>
                    <w:top w:w="60" w:type="dxa"/>
                    <w:left w:w="60" w:type="dxa"/>
                    <w:bottom w:w="60" w:type="dxa"/>
                    <w:right w:w="60" w:type="dxa"/>
                  </w:tcMar>
                  <w:vAlign w:val="center"/>
                  <w:hideMark/>
                </w:tcPr>
                <w:p w14:paraId="7F875140"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FFFFFF"/>
                  <w:tcMar>
                    <w:top w:w="60" w:type="dxa"/>
                    <w:left w:w="60" w:type="dxa"/>
                    <w:bottom w:w="60" w:type="dxa"/>
                    <w:right w:w="60" w:type="dxa"/>
                  </w:tcMar>
                  <w:vAlign w:val="center"/>
                  <w:hideMark/>
                </w:tcPr>
                <w:p w14:paraId="05450F05" w14:textId="77777777" w:rsidR="00E81830" w:rsidRPr="00EB47CF" w:rsidRDefault="00E81830" w:rsidP="00E81830">
                  <w:pPr>
                    <w:spacing w:after="0" w:line="216" w:lineRule="auto"/>
                    <w:jc w:val="center"/>
                    <w:rPr>
                      <w:rFonts w:cstheme="minorHAnsi"/>
                    </w:rPr>
                  </w:pPr>
                  <w:r w:rsidRPr="00EB47CF">
                    <w:rPr>
                      <w:rFonts w:cstheme="minorHAnsi"/>
                    </w:rPr>
                    <w:t>1.0</w:t>
                  </w:r>
                </w:p>
              </w:tc>
              <w:tc>
                <w:tcPr>
                  <w:tcW w:w="553" w:type="dxa"/>
                  <w:shd w:val="clear" w:color="auto" w:fill="FFFFFF"/>
                  <w:tcMar>
                    <w:top w:w="60" w:type="dxa"/>
                    <w:left w:w="60" w:type="dxa"/>
                    <w:bottom w:w="60" w:type="dxa"/>
                    <w:right w:w="60" w:type="dxa"/>
                  </w:tcMar>
                  <w:vAlign w:val="center"/>
                  <w:hideMark/>
                </w:tcPr>
                <w:p w14:paraId="455DF594" w14:textId="77777777" w:rsidR="00E81830" w:rsidRPr="00EB47CF" w:rsidRDefault="00E81830" w:rsidP="00E81830">
                  <w:pPr>
                    <w:spacing w:after="0" w:line="216" w:lineRule="auto"/>
                    <w:jc w:val="center"/>
                    <w:rPr>
                      <w:rFonts w:cstheme="minorHAnsi"/>
                    </w:rPr>
                  </w:pPr>
                  <w:r w:rsidRPr="00EB47CF">
                    <w:rPr>
                      <w:rFonts w:cstheme="minorHAnsi"/>
                    </w:rPr>
                    <w:t>-</w:t>
                  </w:r>
                </w:p>
              </w:tc>
              <w:tc>
                <w:tcPr>
                  <w:tcW w:w="553" w:type="dxa"/>
                  <w:shd w:val="clear" w:color="auto" w:fill="FFFFFF"/>
                  <w:tcMar>
                    <w:top w:w="60" w:type="dxa"/>
                    <w:left w:w="60" w:type="dxa"/>
                    <w:bottom w:w="60" w:type="dxa"/>
                    <w:right w:w="60" w:type="dxa"/>
                  </w:tcMar>
                  <w:vAlign w:val="center"/>
                  <w:hideMark/>
                </w:tcPr>
                <w:p w14:paraId="40A30289" w14:textId="77777777" w:rsidR="00E81830" w:rsidRPr="00EB47CF" w:rsidRDefault="00E81830" w:rsidP="00E81830">
                  <w:pPr>
                    <w:spacing w:after="0" w:line="216" w:lineRule="auto"/>
                    <w:jc w:val="center"/>
                    <w:rPr>
                      <w:rFonts w:cstheme="minorHAnsi"/>
                    </w:rPr>
                  </w:pPr>
                  <w:r w:rsidRPr="00EB47CF">
                    <w:rPr>
                      <w:rFonts w:cstheme="minorHAnsi"/>
                    </w:rPr>
                    <w:t>-</w:t>
                  </w:r>
                </w:p>
              </w:tc>
              <w:tc>
                <w:tcPr>
                  <w:tcW w:w="2541" w:type="dxa"/>
                  <w:shd w:val="clear" w:color="auto" w:fill="FFFFFF"/>
                  <w:tcMar>
                    <w:top w:w="60" w:type="dxa"/>
                    <w:left w:w="60" w:type="dxa"/>
                    <w:bottom w:w="60" w:type="dxa"/>
                    <w:right w:w="60" w:type="dxa"/>
                  </w:tcMar>
                  <w:vAlign w:val="center"/>
                  <w:hideMark/>
                </w:tcPr>
                <w:p w14:paraId="48A51E75" w14:textId="77777777" w:rsidR="00E81830" w:rsidRPr="00EB47CF" w:rsidRDefault="00E81830" w:rsidP="00E81830">
                  <w:pPr>
                    <w:spacing w:after="0" w:line="216" w:lineRule="auto"/>
                    <w:jc w:val="both"/>
                    <w:rPr>
                      <w:rFonts w:cstheme="minorHAnsi"/>
                    </w:rPr>
                  </w:pPr>
                  <w:r w:rsidRPr="00EB47CF">
                    <w:rPr>
                      <w:rFonts w:cstheme="minorHAnsi"/>
                    </w:rPr>
                    <w:t>PaedDr. Marián Hrabovský, PhD.</w:t>
                  </w:r>
                </w:p>
              </w:tc>
              <w:tc>
                <w:tcPr>
                  <w:tcW w:w="21" w:type="dxa"/>
                  <w:shd w:val="clear" w:color="auto" w:fill="FFFFFF"/>
                  <w:vAlign w:val="center"/>
                  <w:hideMark/>
                </w:tcPr>
                <w:p w14:paraId="018E3C6F" w14:textId="77777777" w:rsidR="00E81830" w:rsidRPr="00EB47CF" w:rsidRDefault="00E81830" w:rsidP="00E81830">
                  <w:pPr>
                    <w:spacing w:after="0" w:line="216" w:lineRule="auto"/>
                    <w:jc w:val="both"/>
                    <w:rPr>
                      <w:rFonts w:cstheme="minorHAnsi"/>
                    </w:rPr>
                  </w:pPr>
                </w:p>
              </w:tc>
            </w:tr>
            <w:tr w:rsidR="00E81830" w:rsidRPr="00EB47CF" w14:paraId="3A9BA08B" w14:textId="77777777" w:rsidTr="00695B9D">
              <w:trPr>
                <w:tblCellSpacing w:w="7" w:type="dxa"/>
              </w:trPr>
              <w:tc>
                <w:tcPr>
                  <w:tcW w:w="9970" w:type="dxa"/>
                  <w:gridSpan w:val="10"/>
                  <w:tcBorders>
                    <w:top w:val="nil"/>
                    <w:left w:val="nil"/>
                    <w:bottom w:val="nil"/>
                    <w:right w:val="nil"/>
                  </w:tcBorders>
                  <w:shd w:val="clear" w:color="auto" w:fill="F0F0F0"/>
                  <w:tcMar>
                    <w:top w:w="60" w:type="dxa"/>
                    <w:left w:w="60" w:type="dxa"/>
                    <w:bottom w:w="60" w:type="dxa"/>
                    <w:right w:w="60" w:type="dxa"/>
                  </w:tcMar>
                  <w:vAlign w:val="center"/>
                  <w:hideMark/>
                </w:tcPr>
                <w:p w14:paraId="4DE08D5A" w14:textId="77777777" w:rsidR="00E81830" w:rsidRPr="00EB47CF" w:rsidRDefault="00E81830" w:rsidP="00E81830">
                  <w:pPr>
                    <w:spacing w:after="0" w:line="216" w:lineRule="auto"/>
                    <w:jc w:val="center"/>
                    <w:rPr>
                      <w:rFonts w:cstheme="minorHAnsi"/>
                      <w:b/>
                      <w:bCs/>
                    </w:rPr>
                  </w:pPr>
                  <w:r w:rsidRPr="00EB47CF">
                    <w:rPr>
                      <w:rFonts w:cstheme="minorHAnsi"/>
                      <w:b/>
                      <w:bCs/>
                    </w:rPr>
                    <w:t>letný semester</w:t>
                  </w:r>
                </w:p>
              </w:tc>
            </w:tr>
            <w:tr w:rsidR="00E81830" w:rsidRPr="00EB47CF" w14:paraId="3D0BB4F8" w14:textId="77777777" w:rsidTr="00695B9D">
              <w:trPr>
                <w:tblCellSpacing w:w="7" w:type="dxa"/>
              </w:trPr>
              <w:tc>
                <w:tcPr>
                  <w:tcW w:w="2493" w:type="dxa"/>
                  <w:shd w:val="clear" w:color="auto" w:fill="EBF5F5"/>
                  <w:tcMar>
                    <w:top w:w="60" w:type="dxa"/>
                    <w:left w:w="60" w:type="dxa"/>
                    <w:bottom w:w="60" w:type="dxa"/>
                    <w:right w:w="60" w:type="dxa"/>
                  </w:tcMar>
                  <w:vAlign w:val="center"/>
                  <w:hideMark/>
                </w:tcPr>
                <w:p w14:paraId="7F6ACF15" w14:textId="77777777" w:rsidR="00E81830" w:rsidRPr="00EB47CF" w:rsidRDefault="00E81830" w:rsidP="00E81830">
                  <w:pPr>
                    <w:spacing w:after="0" w:line="216" w:lineRule="auto"/>
                    <w:rPr>
                      <w:rFonts w:cstheme="minorHAnsi"/>
                    </w:rPr>
                  </w:pPr>
                  <w:hyperlink r:id="rId74" w:tooltip="Informačný list predmetu" w:history="1">
                    <w:r w:rsidRPr="00EB47CF">
                      <w:rPr>
                        <w:rStyle w:val="Hypertextovprepojenie"/>
                        <w:rFonts w:cstheme="minorHAnsi"/>
                      </w:rPr>
                      <w:t xml:space="preserve">3I0C401 diplomový projekt z </w:t>
                    </w:r>
                    <w:proofErr w:type="spellStart"/>
                    <w:r w:rsidRPr="00EB47CF">
                      <w:rPr>
                        <w:rStyle w:val="Hypertextovprepojenie"/>
                        <w:rFonts w:cstheme="minorHAnsi"/>
                      </w:rPr>
                      <w:t>fotoniky</w:t>
                    </w:r>
                    <w:proofErr w:type="spellEnd"/>
                    <w:r w:rsidRPr="00EB47CF">
                      <w:rPr>
                        <w:rStyle w:val="Hypertextovprepojenie"/>
                        <w:rFonts w:cstheme="minorHAnsi"/>
                      </w:rPr>
                      <w:t xml:space="preserve"> II</w:t>
                    </w:r>
                  </w:hyperlink>
                </w:p>
              </w:tc>
              <w:tc>
                <w:tcPr>
                  <w:tcW w:w="1046" w:type="dxa"/>
                  <w:shd w:val="clear" w:color="auto" w:fill="EBF5F5"/>
                  <w:tcMar>
                    <w:top w:w="60" w:type="dxa"/>
                    <w:left w:w="60" w:type="dxa"/>
                    <w:bottom w:w="60" w:type="dxa"/>
                    <w:right w:w="60" w:type="dxa"/>
                  </w:tcMar>
                  <w:vAlign w:val="center"/>
                  <w:hideMark/>
                </w:tcPr>
                <w:p w14:paraId="3F97499F" w14:textId="77777777" w:rsidR="00E81830" w:rsidRPr="00EB47CF" w:rsidRDefault="00E81830" w:rsidP="00E81830">
                  <w:pPr>
                    <w:spacing w:after="0" w:line="216" w:lineRule="auto"/>
                    <w:jc w:val="center"/>
                    <w:rPr>
                      <w:rFonts w:cstheme="minorHAnsi"/>
                    </w:rPr>
                  </w:pPr>
                  <w:r w:rsidRPr="00EB47CF">
                    <w:rPr>
                      <w:rFonts w:cstheme="minorHAnsi"/>
                    </w:rPr>
                    <w:t>DPF2</w:t>
                  </w:r>
                </w:p>
              </w:tc>
              <w:tc>
                <w:tcPr>
                  <w:tcW w:w="762" w:type="dxa"/>
                  <w:shd w:val="clear" w:color="auto" w:fill="EBF5F5"/>
                  <w:tcMar>
                    <w:top w:w="60" w:type="dxa"/>
                    <w:left w:w="60" w:type="dxa"/>
                    <w:bottom w:w="60" w:type="dxa"/>
                    <w:right w:w="60" w:type="dxa"/>
                  </w:tcMar>
                  <w:vAlign w:val="center"/>
                  <w:hideMark/>
                </w:tcPr>
                <w:p w14:paraId="29F02F4E" w14:textId="77777777" w:rsidR="00E81830" w:rsidRPr="00EB47CF" w:rsidRDefault="00E81830" w:rsidP="00E81830">
                  <w:pPr>
                    <w:spacing w:after="0" w:line="216" w:lineRule="auto"/>
                    <w:jc w:val="both"/>
                    <w:rPr>
                      <w:rFonts w:cstheme="minorHAnsi"/>
                    </w:rPr>
                  </w:pPr>
                  <w:proofErr w:type="spellStart"/>
                  <w:r w:rsidRPr="00EB47CF">
                    <w:rPr>
                      <w:rFonts w:cstheme="minorHAnsi"/>
                    </w:rPr>
                    <w:t>Pov</w:t>
                  </w:r>
                  <w:proofErr w:type="spellEnd"/>
                  <w:r w:rsidRPr="00EB47CF">
                    <w:rPr>
                      <w:rFonts w:cstheme="minorHAnsi"/>
                    </w:rPr>
                    <w:t>.</w:t>
                  </w:r>
                </w:p>
              </w:tc>
              <w:tc>
                <w:tcPr>
                  <w:tcW w:w="842" w:type="dxa"/>
                  <w:shd w:val="clear" w:color="auto" w:fill="EBF5F5"/>
                  <w:tcMar>
                    <w:top w:w="60" w:type="dxa"/>
                    <w:left w:w="60" w:type="dxa"/>
                    <w:bottom w:w="60" w:type="dxa"/>
                    <w:right w:w="60" w:type="dxa"/>
                  </w:tcMar>
                  <w:vAlign w:val="center"/>
                  <w:hideMark/>
                </w:tcPr>
                <w:p w14:paraId="7E53954E" w14:textId="77777777" w:rsidR="00E81830" w:rsidRPr="00EB47CF" w:rsidRDefault="00E81830" w:rsidP="00E81830">
                  <w:pPr>
                    <w:spacing w:after="0" w:line="216" w:lineRule="auto"/>
                    <w:jc w:val="both"/>
                    <w:rPr>
                      <w:rFonts w:cstheme="minorHAnsi"/>
                    </w:rPr>
                  </w:pPr>
                  <w:r w:rsidRPr="00EB47CF">
                    <w:rPr>
                      <w:rFonts w:cstheme="minorHAnsi"/>
                    </w:rPr>
                    <w:t>0 - 2 - 2</w:t>
                  </w:r>
                </w:p>
              </w:tc>
              <w:tc>
                <w:tcPr>
                  <w:tcW w:w="480" w:type="dxa"/>
                  <w:shd w:val="clear" w:color="auto" w:fill="EBF5F5"/>
                  <w:tcMar>
                    <w:top w:w="60" w:type="dxa"/>
                    <w:left w:w="60" w:type="dxa"/>
                    <w:bottom w:w="60" w:type="dxa"/>
                    <w:right w:w="60" w:type="dxa"/>
                  </w:tcMar>
                  <w:vAlign w:val="center"/>
                  <w:hideMark/>
                </w:tcPr>
                <w:p w14:paraId="6793C699"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EBF5F5"/>
                  <w:tcMar>
                    <w:top w:w="60" w:type="dxa"/>
                    <w:left w:w="60" w:type="dxa"/>
                    <w:bottom w:w="60" w:type="dxa"/>
                    <w:right w:w="60" w:type="dxa"/>
                  </w:tcMar>
                  <w:vAlign w:val="center"/>
                  <w:hideMark/>
                </w:tcPr>
                <w:p w14:paraId="2B36BFC3" w14:textId="77777777" w:rsidR="00E81830" w:rsidRPr="00EB47CF" w:rsidRDefault="00E81830" w:rsidP="00E81830">
                  <w:pPr>
                    <w:spacing w:after="0" w:line="216" w:lineRule="auto"/>
                    <w:jc w:val="center"/>
                    <w:rPr>
                      <w:rFonts w:cstheme="minorHAnsi"/>
                    </w:rPr>
                  </w:pPr>
                  <w:r w:rsidRPr="00EB47CF">
                    <w:rPr>
                      <w:rFonts w:cstheme="minorHAnsi"/>
                    </w:rPr>
                    <w:t>5.0</w:t>
                  </w:r>
                </w:p>
              </w:tc>
              <w:tc>
                <w:tcPr>
                  <w:tcW w:w="553" w:type="dxa"/>
                  <w:shd w:val="clear" w:color="auto" w:fill="EBF5F5"/>
                  <w:tcMar>
                    <w:top w:w="60" w:type="dxa"/>
                    <w:left w:w="60" w:type="dxa"/>
                    <w:bottom w:w="60" w:type="dxa"/>
                    <w:right w:w="60" w:type="dxa"/>
                  </w:tcMar>
                  <w:vAlign w:val="center"/>
                  <w:hideMark/>
                </w:tcPr>
                <w:p w14:paraId="6E67700F" w14:textId="77777777" w:rsidR="00E81830" w:rsidRPr="00EB47CF" w:rsidRDefault="00E81830" w:rsidP="00E81830">
                  <w:pPr>
                    <w:spacing w:after="0" w:line="216" w:lineRule="auto"/>
                    <w:jc w:val="center"/>
                    <w:rPr>
                      <w:rFonts w:cstheme="minorHAnsi"/>
                    </w:rPr>
                  </w:pPr>
                  <w:r w:rsidRPr="00EB47CF">
                    <w:rPr>
                      <w:rFonts w:cstheme="minorHAnsi"/>
                    </w:rPr>
                    <w:t>-</w:t>
                  </w:r>
                </w:p>
              </w:tc>
              <w:tc>
                <w:tcPr>
                  <w:tcW w:w="553" w:type="dxa"/>
                  <w:shd w:val="clear" w:color="auto" w:fill="EBF5F5"/>
                  <w:tcMar>
                    <w:top w:w="60" w:type="dxa"/>
                    <w:left w:w="60" w:type="dxa"/>
                    <w:bottom w:w="60" w:type="dxa"/>
                    <w:right w:w="60" w:type="dxa"/>
                  </w:tcMar>
                  <w:vAlign w:val="center"/>
                  <w:hideMark/>
                </w:tcPr>
                <w:p w14:paraId="1142CF96" w14:textId="77777777" w:rsidR="00E81830" w:rsidRPr="00EB47CF" w:rsidRDefault="00E81830" w:rsidP="00E81830">
                  <w:pPr>
                    <w:spacing w:after="0" w:line="216" w:lineRule="auto"/>
                    <w:jc w:val="center"/>
                    <w:rPr>
                      <w:rFonts w:cstheme="minorHAnsi"/>
                    </w:rPr>
                  </w:pPr>
                  <w:r w:rsidRPr="00EB47CF">
                    <w:rPr>
                      <w:rFonts w:cstheme="minorHAnsi"/>
                    </w:rPr>
                    <w:t>áno</w:t>
                  </w:r>
                </w:p>
              </w:tc>
              <w:tc>
                <w:tcPr>
                  <w:tcW w:w="2541" w:type="dxa"/>
                  <w:shd w:val="clear" w:color="auto" w:fill="EBF5F5"/>
                  <w:tcMar>
                    <w:top w:w="60" w:type="dxa"/>
                    <w:left w:w="60" w:type="dxa"/>
                    <w:bottom w:w="60" w:type="dxa"/>
                    <w:right w:w="60" w:type="dxa"/>
                  </w:tcMar>
                  <w:vAlign w:val="center"/>
                  <w:hideMark/>
                </w:tcPr>
                <w:p w14:paraId="4B2262C4" w14:textId="77777777" w:rsidR="00E81830" w:rsidRPr="00EB47CF" w:rsidRDefault="00E81830" w:rsidP="00E81830">
                  <w:pPr>
                    <w:spacing w:after="0" w:line="216" w:lineRule="auto"/>
                    <w:jc w:val="both"/>
                    <w:rPr>
                      <w:rFonts w:cstheme="minorHAnsi"/>
                    </w:rPr>
                  </w:pPr>
                  <w:r w:rsidRPr="00EB47CF">
                    <w:rPr>
                      <w:rFonts w:cstheme="minorHAnsi"/>
                    </w:rPr>
                    <w:t xml:space="preserve">doc. Ing. Daniel </w:t>
                  </w:r>
                  <w:proofErr w:type="spellStart"/>
                  <w:r w:rsidRPr="00EB47CF">
                    <w:rPr>
                      <w:rFonts w:cstheme="minorHAnsi"/>
                    </w:rPr>
                    <w:t>Káčik</w:t>
                  </w:r>
                  <w:proofErr w:type="spellEnd"/>
                  <w:r w:rsidRPr="00EB47CF">
                    <w:rPr>
                      <w:rFonts w:cstheme="minorHAnsi"/>
                    </w:rPr>
                    <w:t>, PhD.</w:t>
                  </w:r>
                </w:p>
              </w:tc>
              <w:tc>
                <w:tcPr>
                  <w:tcW w:w="21" w:type="dxa"/>
                  <w:shd w:val="clear" w:color="auto" w:fill="EBF5F5"/>
                  <w:vAlign w:val="center"/>
                  <w:hideMark/>
                </w:tcPr>
                <w:p w14:paraId="0133D8AA" w14:textId="77777777" w:rsidR="00E81830" w:rsidRPr="00EB47CF" w:rsidRDefault="00E81830" w:rsidP="00E81830">
                  <w:pPr>
                    <w:spacing w:after="0" w:line="216" w:lineRule="auto"/>
                    <w:jc w:val="both"/>
                    <w:rPr>
                      <w:rFonts w:cstheme="minorHAnsi"/>
                    </w:rPr>
                  </w:pPr>
                </w:p>
              </w:tc>
            </w:tr>
            <w:tr w:rsidR="00E81830" w:rsidRPr="00EB47CF" w14:paraId="5CEFD263" w14:textId="77777777" w:rsidTr="00695B9D">
              <w:trPr>
                <w:tblCellSpacing w:w="7" w:type="dxa"/>
              </w:trPr>
              <w:tc>
                <w:tcPr>
                  <w:tcW w:w="2493" w:type="dxa"/>
                  <w:shd w:val="clear" w:color="auto" w:fill="FFFFFF"/>
                  <w:tcMar>
                    <w:top w:w="60" w:type="dxa"/>
                    <w:left w:w="60" w:type="dxa"/>
                    <w:bottom w:w="60" w:type="dxa"/>
                    <w:right w:w="60" w:type="dxa"/>
                  </w:tcMar>
                  <w:vAlign w:val="center"/>
                  <w:hideMark/>
                </w:tcPr>
                <w:p w14:paraId="052A6551" w14:textId="77777777" w:rsidR="00E81830" w:rsidRPr="00EB47CF" w:rsidRDefault="00E81830" w:rsidP="00E81830">
                  <w:pPr>
                    <w:spacing w:after="0" w:line="216" w:lineRule="auto"/>
                    <w:rPr>
                      <w:rFonts w:cstheme="minorHAnsi"/>
                    </w:rPr>
                  </w:pPr>
                  <w:hyperlink r:id="rId75" w:tooltip="Informačný list predmetu" w:history="1">
                    <w:r w:rsidRPr="00EB47CF">
                      <w:rPr>
                        <w:rStyle w:val="Hypertextovprepojenie"/>
                        <w:rFonts w:cstheme="minorHAnsi"/>
                      </w:rPr>
                      <w:t>3I0C402 vypracovanie a obhajoba diplomovej práce</w:t>
                    </w:r>
                  </w:hyperlink>
                </w:p>
              </w:tc>
              <w:tc>
                <w:tcPr>
                  <w:tcW w:w="1046" w:type="dxa"/>
                  <w:shd w:val="clear" w:color="auto" w:fill="FFFFFF"/>
                  <w:tcMar>
                    <w:top w:w="60" w:type="dxa"/>
                    <w:left w:w="60" w:type="dxa"/>
                    <w:bottom w:w="60" w:type="dxa"/>
                    <w:right w:w="60" w:type="dxa"/>
                  </w:tcMar>
                  <w:vAlign w:val="center"/>
                  <w:hideMark/>
                </w:tcPr>
                <w:p w14:paraId="467D7D7D" w14:textId="77777777" w:rsidR="00E81830" w:rsidRPr="00EB47CF" w:rsidRDefault="00E81830" w:rsidP="00E81830">
                  <w:pPr>
                    <w:spacing w:after="0" w:line="216" w:lineRule="auto"/>
                    <w:jc w:val="center"/>
                    <w:rPr>
                      <w:rFonts w:cstheme="minorHAnsi"/>
                    </w:rPr>
                  </w:pPr>
                  <w:r w:rsidRPr="00EB47CF">
                    <w:rPr>
                      <w:rFonts w:cstheme="minorHAnsi"/>
                    </w:rPr>
                    <w:t>VODP</w:t>
                  </w:r>
                </w:p>
              </w:tc>
              <w:tc>
                <w:tcPr>
                  <w:tcW w:w="762" w:type="dxa"/>
                  <w:shd w:val="clear" w:color="auto" w:fill="FFFFFF"/>
                  <w:tcMar>
                    <w:top w:w="60" w:type="dxa"/>
                    <w:left w:w="60" w:type="dxa"/>
                    <w:bottom w:w="60" w:type="dxa"/>
                    <w:right w:w="60" w:type="dxa"/>
                  </w:tcMar>
                  <w:vAlign w:val="center"/>
                  <w:hideMark/>
                </w:tcPr>
                <w:p w14:paraId="5743EC91" w14:textId="77777777" w:rsidR="00E81830" w:rsidRPr="00EB47CF" w:rsidRDefault="00E81830" w:rsidP="00E81830">
                  <w:pPr>
                    <w:spacing w:after="0" w:line="216" w:lineRule="auto"/>
                    <w:jc w:val="both"/>
                    <w:rPr>
                      <w:rFonts w:cstheme="minorHAnsi"/>
                    </w:rPr>
                  </w:pPr>
                  <w:proofErr w:type="spellStart"/>
                  <w:r w:rsidRPr="00EB47CF">
                    <w:rPr>
                      <w:rFonts w:cstheme="minorHAnsi"/>
                    </w:rPr>
                    <w:t>Pov</w:t>
                  </w:r>
                  <w:proofErr w:type="spellEnd"/>
                  <w:r w:rsidRPr="00EB47CF">
                    <w:rPr>
                      <w:rFonts w:cstheme="minorHAnsi"/>
                    </w:rPr>
                    <w:t>.</w:t>
                  </w:r>
                </w:p>
              </w:tc>
              <w:tc>
                <w:tcPr>
                  <w:tcW w:w="842" w:type="dxa"/>
                  <w:shd w:val="clear" w:color="auto" w:fill="FFFFFF"/>
                  <w:tcMar>
                    <w:top w:w="60" w:type="dxa"/>
                    <w:left w:w="60" w:type="dxa"/>
                    <w:bottom w:w="60" w:type="dxa"/>
                    <w:right w:w="60" w:type="dxa"/>
                  </w:tcMar>
                  <w:vAlign w:val="center"/>
                  <w:hideMark/>
                </w:tcPr>
                <w:p w14:paraId="63D74D71" w14:textId="77777777" w:rsidR="00E81830" w:rsidRPr="00EB47CF" w:rsidRDefault="00E81830" w:rsidP="00E81830">
                  <w:pPr>
                    <w:spacing w:after="0" w:line="216" w:lineRule="auto"/>
                    <w:jc w:val="both"/>
                    <w:rPr>
                      <w:rFonts w:cstheme="minorHAnsi"/>
                    </w:rPr>
                  </w:pPr>
                  <w:r w:rsidRPr="00EB47CF">
                    <w:rPr>
                      <w:rFonts w:cstheme="minorHAnsi"/>
                    </w:rPr>
                    <w:t>0 - 20 - 0</w:t>
                  </w:r>
                </w:p>
              </w:tc>
              <w:tc>
                <w:tcPr>
                  <w:tcW w:w="480" w:type="dxa"/>
                  <w:shd w:val="clear" w:color="auto" w:fill="FFFFFF"/>
                  <w:tcMar>
                    <w:top w:w="60" w:type="dxa"/>
                    <w:left w:w="60" w:type="dxa"/>
                    <w:bottom w:w="60" w:type="dxa"/>
                    <w:right w:w="60" w:type="dxa"/>
                  </w:tcMar>
                  <w:vAlign w:val="center"/>
                  <w:hideMark/>
                </w:tcPr>
                <w:p w14:paraId="55C2CEED"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FFFFFF"/>
                  <w:tcMar>
                    <w:top w:w="60" w:type="dxa"/>
                    <w:left w:w="60" w:type="dxa"/>
                    <w:bottom w:w="60" w:type="dxa"/>
                    <w:right w:w="60" w:type="dxa"/>
                  </w:tcMar>
                  <w:vAlign w:val="center"/>
                  <w:hideMark/>
                </w:tcPr>
                <w:p w14:paraId="2D894300" w14:textId="77777777" w:rsidR="00E81830" w:rsidRPr="00EB47CF" w:rsidRDefault="00E81830" w:rsidP="00E81830">
                  <w:pPr>
                    <w:spacing w:after="0" w:line="216" w:lineRule="auto"/>
                    <w:jc w:val="center"/>
                    <w:rPr>
                      <w:rFonts w:cstheme="minorHAnsi"/>
                    </w:rPr>
                  </w:pPr>
                  <w:r w:rsidRPr="00EB47CF">
                    <w:rPr>
                      <w:rFonts w:cstheme="minorHAnsi"/>
                    </w:rPr>
                    <w:t>10.0</w:t>
                  </w:r>
                </w:p>
              </w:tc>
              <w:tc>
                <w:tcPr>
                  <w:tcW w:w="553" w:type="dxa"/>
                  <w:shd w:val="clear" w:color="auto" w:fill="FFFFFF"/>
                  <w:tcMar>
                    <w:top w:w="60" w:type="dxa"/>
                    <w:left w:w="60" w:type="dxa"/>
                    <w:bottom w:w="60" w:type="dxa"/>
                    <w:right w:w="60" w:type="dxa"/>
                  </w:tcMar>
                  <w:vAlign w:val="center"/>
                  <w:hideMark/>
                </w:tcPr>
                <w:p w14:paraId="05DC15DE" w14:textId="77777777" w:rsidR="00E81830" w:rsidRPr="00EB47CF" w:rsidRDefault="00E81830" w:rsidP="00E81830">
                  <w:pPr>
                    <w:spacing w:after="0" w:line="216" w:lineRule="auto"/>
                    <w:jc w:val="center"/>
                    <w:rPr>
                      <w:rFonts w:cstheme="minorHAnsi"/>
                    </w:rPr>
                  </w:pPr>
                  <w:r w:rsidRPr="00EB47CF">
                    <w:rPr>
                      <w:rFonts w:cstheme="minorHAnsi"/>
                    </w:rPr>
                    <w:t>áno</w:t>
                  </w:r>
                </w:p>
              </w:tc>
              <w:tc>
                <w:tcPr>
                  <w:tcW w:w="553" w:type="dxa"/>
                  <w:shd w:val="clear" w:color="auto" w:fill="FFFFFF"/>
                  <w:tcMar>
                    <w:top w:w="60" w:type="dxa"/>
                    <w:left w:w="60" w:type="dxa"/>
                    <w:bottom w:w="60" w:type="dxa"/>
                    <w:right w:w="60" w:type="dxa"/>
                  </w:tcMar>
                  <w:vAlign w:val="center"/>
                  <w:hideMark/>
                </w:tcPr>
                <w:p w14:paraId="673FA855" w14:textId="77777777" w:rsidR="00E81830" w:rsidRPr="00EB47CF" w:rsidRDefault="00E81830" w:rsidP="00E81830">
                  <w:pPr>
                    <w:spacing w:after="0" w:line="216" w:lineRule="auto"/>
                    <w:jc w:val="center"/>
                    <w:rPr>
                      <w:rFonts w:cstheme="minorHAnsi"/>
                    </w:rPr>
                  </w:pPr>
                  <w:r w:rsidRPr="00EB47CF">
                    <w:rPr>
                      <w:rFonts w:cstheme="minorHAnsi"/>
                    </w:rPr>
                    <w:t>áno</w:t>
                  </w:r>
                </w:p>
              </w:tc>
              <w:tc>
                <w:tcPr>
                  <w:tcW w:w="2541" w:type="dxa"/>
                  <w:shd w:val="clear" w:color="auto" w:fill="FFFFFF"/>
                  <w:tcMar>
                    <w:top w:w="60" w:type="dxa"/>
                    <w:left w:w="60" w:type="dxa"/>
                    <w:bottom w:w="60" w:type="dxa"/>
                    <w:right w:w="60" w:type="dxa"/>
                  </w:tcMar>
                  <w:vAlign w:val="center"/>
                  <w:hideMark/>
                </w:tcPr>
                <w:p w14:paraId="1029B80C" w14:textId="77777777" w:rsidR="00E81830" w:rsidRPr="00EB47CF" w:rsidRDefault="00E81830" w:rsidP="00E81830">
                  <w:pPr>
                    <w:spacing w:after="0" w:line="216" w:lineRule="auto"/>
                    <w:jc w:val="both"/>
                    <w:rPr>
                      <w:rFonts w:cstheme="minorHAnsi"/>
                    </w:rPr>
                  </w:pPr>
                  <w:r w:rsidRPr="00EB47CF">
                    <w:rPr>
                      <w:rFonts w:cstheme="minorHAnsi"/>
                    </w:rPr>
                    <w:t>prof. Ing. Dušan Pudiš, PhD.</w:t>
                  </w:r>
                </w:p>
              </w:tc>
              <w:tc>
                <w:tcPr>
                  <w:tcW w:w="21" w:type="dxa"/>
                  <w:shd w:val="clear" w:color="auto" w:fill="FFFFFF"/>
                  <w:vAlign w:val="center"/>
                  <w:hideMark/>
                </w:tcPr>
                <w:p w14:paraId="2B865ECE" w14:textId="77777777" w:rsidR="00E81830" w:rsidRPr="00EB47CF" w:rsidRDefault="00E81830" w:rsidP="00E81830">
                  <w:pPr>
                    <w:spacing w:after="0" w:line="216" w:lineRule="auto"/>
                    <w:jc w:val="both"/>
                    <w:rPr>
                      <w:rFonts w:cstheme="minorHAnsi"/>
                    </w:rPr>
                  </w:pPr>
                </w:p>
              </w:tc>
            </w:tr>
            <w:tr w:rsidR="00E81830" w:rsidRPr="00EB47CF" w14:paraId="1A77D71F" w14:textId="77777777" w:rsidTr="00695B9D">
              <w:trPr>
                <w:tblCellSpacing w:w="7" w:type="dxa"/>
              </w:trPr>
              <w:tc>
                <w:tcPr>
                  <w:tcW w:w="2493" w:type="dxa"/>
                  <w:shd w:val="clear" w:color="auto" w:fill="EBF5F5"/>
                  <w:tcMar>
                    <w:top w:w="60" w:type="dxa"/>
                    <w:left w:w="60" w:type="dxa"/>
                    <w:bottom w:w="60" w:type="dxa"/>
                    <w:right w:w="60" w:type="dxa"/>
                  </w:tcMar>
                  <w:vAlign w:val="center"/>
                  <w:hideMark/>
                </w:tcPr>
                <w:p w14:paraId="7766F9BA" w14:textId="77777777" w:rsidR="00E81830" w:rsidRPr="00EB47CF" w:rsidRDefault="00E81830" w:rsidP="00E81830">
                  <w:pPr>
                    <w:spacing w:after="0" w:line="216" w:lineRule="auto"/>
                    <w:rPr>
                      <w:rFonts w:cstheme="minorHAnsi"/>
                    </w:rPr>
                  </w:pPr>
                  <w:hyperlink r:id="rId76" w:tooltip="Informačný list predmetu" w:history="1">
                    <w:r w:rsidRPr="00EB47CF">
                      <w:rPr>
                        <w:rStyle w:val="Hypertextovprepojenie"/>
                        <w:rFonts w:cstheme="minorHAnsi"/>
                      </w:rPr>
                      <w:t>3I0C403 predmet štátnej skúšky</w:t>
                    </w:r>
                  </w:hyperlink>
                </w:p>
              </w:tc>
              <w:tc>
                <w:tcPr>
                  <w:tcW w:w="1046" w:type="dxa"/>
                  <w:shd w:val="clear" w:color="auto" w:fill="EBF5F5"/>
                  <w:tcMar>
                    <w:top w:w="60" w:type="dxa"/>
                    <w:left w:w="60" w:type="dxa"/>
                    <w:bottom w:w="60" w:type="dxa"/>
                    <w:right w:w="60" w:type="dxa"/>
                  </w:tcMar>
                  <w:vAlign w:val="center"/>
                  <w:hideMark/>
                </w:tcPr>
                <w:p w14:paraId="448745A3" w14:textId="77777777" w:rsidR="00E81830" w:rsidRPr="00EB47CF" w:rsidRDefault="00E81830" w:rsidP="00E81830">
                  <w:pPr>
                    <w:spacing w:after="0" w:line="216" w:lineRule="auto"/>
                    <w:jc w:val="center"/>
                    <w:rPr>
                      <w:rFonts w:cstheme="minorHAnsi"/>
                    </w:rPr>
                  </w:pPr>
                  <w:r w:rsidRPr="00EB47CF">
                    <w:rPr>
                      <w:rFonts w:cstheme="minorHAnsi"/>
                    </w:rPr>
                    <w:t>PŠS</w:t>
                  </w:r>
                </w:p>
              </w:tc>
              <w:tc>
                <w:tcPr>
                  <w:tcW w:w="762" w:type="dxa"/>
                  <w:shd w:val="clear" w:color="auto" w:fill="EBF5F5"/>
                  <w:tcMar>
                    <w:top w:w="60" w:type="dxa"/>
                    <w:left w:w="60" w:type="dxa"/>
                    <w:bottom w:w="60" w:type="dxa"/>
                    <w:right w:w="60" w:type="dxa"/>
                  </w:tcMar>
                  <w:vAlign w:val="center"/>
                  <w:hideMark/>
                </w:tcPr>
                <w:p w14:paraId="14875BCE" w14:textId="77777777" w:rsidR="00E81830" w:rsidRPr="00EB47CF" w:rsidRDefault="00E81830" w:rsidP="00E81830">
                  <w:pPr>
                    <w:spacing w:after="0" w:line="216" w:lineRule="auto"/>
                    <w:jc w:val="both"/>
                    <w:rPr>
                      <w:rFonts w:cstheme="minorHAnsi"/>
                    </w:rPr>
                  </w:pPr>
                  <w:proofErr w:type="spellStart"/>
                  <w:r w:rsidRPr="00EB47CF">
                    <w:rPr>
                      <w:rFonts w:cstheme="minorHAnsi"/>
                    </w:rPr>
                    <w:t>Pov</w:t>
                  </w:r>
                  <w:proofErr w:type="spellEnd"/>
                  <w:r w:rsidRPr="00EB47CF">
                    <w:rPr>
                      <w:rFonts w:cstheme="minorHAnsi"/>
                    </w:rPr>
                    <w:t>.</w:t>
                  </w:r>
                </w:p>
              </w:tc>
              <w:tc>
                <w:tcPr>
                  <w:tcW w:w="842" w:type="dxa"/>
                  <w:shd w:val="clear" w:color="auto" w:fill="EBF5F5"/>
                  <w:tcMar>
                    <w:top w:w="60" w:type="dxa"/>
                    <w:left w:w="60" w:type="dxa"/>
                    <w:bottom w:w="60" w:type="dxa"/>
                    <w:right w:w="60" w:type="dxa"/>
                  </w:tcMar>
                  <w:vAlign w:val="center"/>
                  <w:hideMark/>
                </w:tcPr>
                <w:p w14:paraId="27D99C4B" w14:textId="77777777" w:rsidR="00E81830" w:rsidRPr="00EB47CF" w:rsidRDefault="00E81830" w:rsidP="00E81830">
                  <w:pPr>
                    <w:spacing w:after="0" w:line="216" w:lineRule="auto"/>
                    <w:jc w:val="both"/>
                    <w:rPr>
                      <w:rFonts w:cstheme="minorHAnsi"/>
                    </w:rPr>
                  </w:pPr>
                  <w:r w:rsidRPr="00EB47CF">
                    <w:rPr>
                      <w:rFonts w:cstheme="minorHAnsi"/>
                    </w:rPr>
                    <w:t>0 - 4 - 0</w:t>
                  </w:r>
                </w:p>
              </w:tc>
              <w:tc>
                <w:tcPr>
                  <w:tcW w:w="480" w:type="dxa"/>
                  <w:shd w:val="clear" w:color="auto" w:fill="EBF5F5"/>
                  <w:tcMar>
                    <w:top w:w="60" w:type="dxa"/>
                    <w:left w:w="60" w:type="dxa"/>
                    <w:bottom w:w="60" w:type="dxa"/>
                    <w:right w:w="60" w:type="dxa"/>
                  </w:tcMar>
                  <w:vAlign w:val="center"/>
                  <w:hideMark/>
                </w:tcPr>
                <w:p w14:paraId="624DB466"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EBF5F5"/>
                  <w:tcMar>
                    <w:top w:w="60" w:type="dxa"/>
                    <w:left w:w="60" w:type="dxa"/>
                    <w:bottom w:w="60" w:type="dxa"/>
                    <w:right w:w="60" w:type="dxa"/>
                  </w:tcMar>
                  <w:vAlign w:val="center"/>
                  <w:hideMark/>
                </w:tcPr>
                <w:p w14:paraId="5A0E8E03" w14:textId="77777777" w:rsidR="00E81830" w:rsidRPr="00EB47CF" w:rsidRDefault="00E81830" w:rsidP="00E81830">
                  <w:pPr>
                    <w:spacing w:after="0" w:line="216" w:lineRule="auto"/>
                    <w:jc w:val="center"/>
                    <w:rPr>
                      <w:rFonts w:cstheme="minorHAnsi"/>
                    </w:rPr>
                  </w:pPr>
                  <w:r w:rsidRPr="00EB47CF">
                    <w:rPr>
                      <w:rFonts w:cstheme="minorHAnsi"/>
                    </w:rPr>
                    <w:t>5.0</w:t>
                  </w:r>
                </w:p>
              </w:tc>
              <w:tc>
                <w:tcPr>
                  <w:tcW w:w="553" w:type="dxa"/>
                  <w:shd w:val="clear" w:color="auto" w:fill="EBF5F5"/>
                  <w:tcMar>
                    <w:top w:w="60" w:type="dxa"/>
                    <w:left w:w="60" w:type="dxa"/>
                    <w:bottom w:w="60" w:type="dxa"/>
                    <w:right w:w="60" w:type="dxa"/>
                  </w:tcMar>
                  <w:vAlign w:val="center"/>
                  <w:hideMark/>
                </w:tcPr>
                <w:p w14:paraId="7B6AE493" w14:textId="77777777" w:rsidR="00E81830" w:rsidRPr="00EB47CF" w:rsidRDefault="00E81830" w:rsidP="00E81830">
                  <w:pPr>
                    <w:spacing w:after="0" w:line="216" w:lineRule="auto"/>
                    <w:jc w:val="center"/>
                    <w:rPr>
                      <w:rFonts w:cstheme="minorHAnsi"/>
                    </w:rPr>
                  </w:pPr>
                  <w:r w:rsidRPr="00EB47CF">
                    <w:rPr>
                      <w:rFonts w:cstheme="minorHAnsi"/>
                    </w:rPr>
                    <w:t>áno</w:t>
                  </w:r>
                </w:p>
              </w:tc>
              <w:tc>
                <w:tcPr>
                  <w:tcW w:w="553" w:type="dxa"/>
                  <w:shd w:val="clear" w:color="auto" w:fill="EBF5F5"/>
                  <w:tcMar>
                    <w:top w:w="60" w:type="dxa"/>
                    <w:left w:w="60" w:type="dxa"/>
                    <w:bottom w:w="60" w:type="dxa"/>
                    <w:right w:w="60" w:type="dxa"/>
                  </w:tcMar>
                  <w:vAlign w:val="center"/>
                  <w:hideMark/>
                </w:tcPr>
                <w:p w14:paraId="4ECFD349" w14:textId="77777777" w:rsidR="00E81830" w:rsidRPr="00EB47CF" w:rsidRDefault="00E81830" w:rsidP="00E81830">
                  <w:pPr>
                    <w:spacing w:after="0" w:line="216" w:lineRule="auto"/>
                    <w:jc w:val="center"/>
                    <w:rPr>
                      <w:rFonts w:cstheme="minorHAnsi"/>
                    </w:rPr>
                  </w:pPr>
                  <w:r w:rsidRPr="00EB47CF">
                    <w:rPr>
                      <w:rFonts w:cstheme="minorHAnsi"/>
                    </w:rPr>
                    <w:t>áno</w:t>
                  </w:r>
                </w:p>
              </w:tc>
              <w:tc>
                <w:tcPr>
                  <w:tcW w:w="2541" w:type="dxa"/>
                  <w:shd w:val="clear" w:color="auto" w:fill="EBF5F5"/>
                  <w:tcMar>
                    <w:top w:w="60" w:type="dxa"/>
                    <w:left w:w="60" w:type="dxa"/>
                    <w:bottom w:w="60" w:type="dxa"/>
                    <w:right w:w="60" w:type="dxa"/>
                  </w:tcMar>
                  <w:vAlign w:val="center"/>
                  <w:hideMark/>
                </w:tcPr>
                <w:p w14:paraId="15E98957" w14:textId="77777777" w:rsidR="00E81830" w:rsidRPr="00EB47CF" w:rsidRDefault="00E81830" w:rsidP="00E81830">
                  <w:pPr>
                    <w:spacing w:after="0" w:line="216" w:lineRule="auto"/>
                    <w:jc w:val="both"/>
                    <w:rPr>
                      <w:rFonts w:cstheme="minorHAnsi"/>
                    </w:rPr>
                  </w:pPr>
                  <w:r w:rsidRPr="00EB47CF">
                    <w:rPr>
                      <w:rFonts w:cstheme="minorHAnsi"/>
                    </w:rPr>
                    <w:t>prof. Ing. Dušan Pudiš, PhD.</w:t>
                  </w:r>
                </w:p>
              </w:tc>
              <w:tc>
                <w:tcPr>
                  <w:tcW w:w="21" w:type="dxa"/>
                  <w:shd w:val="clear" w:color="auto" w:fill="EBF5F5"/>
                  <w:vAlign w:val="center"/>
                  <w:hideMark/>
                </w:tcPr>
                <w:p w14:paraId="3B467EB6" w14:textId="77777777" w:rsidR="00E81830" w:rsidRPr="00EB47CF" w:rsidRDefault="00E81830" w:rsidP="00E81830">
                  <w:pPr>
                    <w:spacing w:after="0" w:line="216" w:lineRule="auto"/>
                    <w:jc w:val="both"/>
                    <w:rPr>
                      <w:rFonts w:cstheme="minorHAnsi"/>
                    </w:rPr>
                  </w:pPr>
                </w:p>
              </w:tc>
            </w:tr>
            <w:tr w:rsidR="00E81830" w:rsidRPr="00EB47CF" w14:paraId="48324523" w14:textId="77777777" w:rsidTr="00F654C6">
              <w:trPr>
                <w:tblCellSpacing w:w="7" w:type="dxa"/>
              </w:trPr>
              <w:tc>
                <w:tcPr>
                  <w:tcW w:w="2493" w:type="dxa"/>
                  <w:shd w:val="clear" w:color="auto" w:fill="auto"/>
                  <w:tcMar>
                    <w:top w:w="60" w:type="dxa"/>
                    <w:left w:w="60" w:type="dxa"/>
                    <w:bottom w:w="60" w:type="dxa"/>
                    <w:right w:w="60" w:type="dxa"/>
                  </w:tcMar>
                  <w:vAlign w:val="center"/>
                  <w:hideMark/>
                </w:tcPr>
                <w:p w14:paraId="15268449" w14:textId="77777777" w:rsidR="00E81830" w:rsidRPr="00EB47CF" w:rsidRDefault="00E81830" w:rsidP="00E81830">
                  <w:pPr>
                    <w:spacing w:after="0" w:line="216" w:lineRule="auto"/>
                    <w:rPr>
                      <w:rFonts w:cstheme="minorHAnsi"/>
                    </w:rPr>
                  </w:pPr>
                  <w:hyperlink r:id="rId77" w:tooltip="Informačný list predmetu" w:history="1">
                    <w:r w:rsidRPr="00EB47CF">
                      <w:rPr>
                        <w:rStyle w:val="Hypertextovprepojenie"/>
                        <w:rFonts w:cstheme="minorHAnsi"/>
                      </w:rPr>
                      <w:t>3I0C206 optické komunikačné systémy</w:t>
                    </w:r>
                  </w:hyperlink>
                </w:p>
              </w:tc>
              <w:tc>
                <w:tcPr>
                  <w:tcW w:w="1046" w:type="dxa"/>
                  <w:shd w:val="clear" w:color="auto" w:fill="auto"/>
                  <w:tcMar>
                    <w:top w:w="60" w:type="dxa"/>
                    <w:left w:w="60" w:type="dxa"/>
                    <w:bottom w:w="60" w:type="dxa"/>
                    <w:right w:w="60" w:type="dxa"/>
                  </w:tcMar>
                  <w:vAlign w:val="center"/>
                  <w:hideMark/>
                </w:tcPr>
                <w:p w14:paraId="01ADAE7A" w14:textId="77777777" w:rsidR="00E81830" w:rsidRPr="00EB47CF" w:rsidRDefault="00E81830" w:rsidP="00E81830">
                  <w:pPr>
                    <w:spacing w:after="0" w:line="216" w:lineRule="auto"/>
                    <w:jc w:val="center"/>
                    <w:rPr>
                      <w:rFonts w:cstheme="minorHAnsi"/>
                    </w:rPr>
                  </w:pPr>
                  <w:r w:rsidRPr="00EB47CF">
                    <w:rPr>
                      <w:rFonts w:cstheme="minorHAnsi"/>
                    </w:rPr>
                    <w:t>OKS</w:t>
                  </w:r>
                </w:p>
              </w:tc>
              <w:tc>
                <w:tcPr>
                  <w:tcW w:w="762" w:type="dxa"/>
                  <w:shd w:val="clear" w:color="auto" w:fill="auto"/>
                  <w:tcMar>
                    <w:top w:w="60" w:type="dxa"/>
                    <w:left w:w="60" w:type="dxa"/>
                    <w:bottom w:w="60" w:type="dxa"/>
                    <w:right w:w="60" w:type="dxa"/>
                  </w:tcMar>
                  <w:vAlign w:val="center"/>
                  <w:hideMark/>
                </w:tcPr>
                <w:p w14:paraId="7F0B3C82" w14:textId="77777777" w:rsidR="00E81830" w:rsidRPr="00EB47CF" w:rsidRDefault="00E81830" w:rsidP="00E81830">
                  <w:pPr>
                    <w:spacing w:after="0" w:line="216" w:lineRule="auto"/>
                    <w:jc w:val="both"/>
                    <w:rPr>
                      <w:rFonts w:cstheme="minorHAnsi"/>
                    </w:rPr>
                  </w:pPr>
                  <w:proofErr w:type="spellStart"/>
                  <w:r w:rsidRPr="00EB47CF">
                    <w:rPr>
                      <w:rFonts w:cstheme="minorHAnsi"/>
                    </w:rPr>
                    <w:t>P.v</w:t>
                  </w:r>
                  <w:proofErr w:type="spellEnd"/>
                  <w:r w:rsidRPr="00EB47CF">
                    <w:rPr>
                      <w:rFonts w:cstheme="minorHAnsi"/>
                    </w:rPr>
                    <w:t>.</w:t>
                  </w:r>
                </w:p>
              </w:tc>
              <w:tc>
                <w:tcPr>
                  <w:tcW w:w="842" w:type="dxa"/>
                  <w:shd w:val="clear" w:color="auto" w:fill="auto"/>
                  <w:tcMar>
                    <w:top w:w="60" w:type="dxa"/>
                    <w:left w:w="60" w:type="dxa"/>
                    <w:bottom w:w="60" w:type="dxa"/>
                    <w:right w:w="60" w:type="dxa"/>
                  </w:tcMar>
                  <w:vAlign w:val="center"/>
                  <w:hideMark/>
                </w:tcPr>
                <w:p w14:paraId="6D1D3E4A" w14:textId="77777777" w:rsidR="00E81830" w:rsidRPr="00EB47CF" w:rsidRDefault="00E81830" w:rsidP="00E81830">
                  <w:pPr>
                    <w:spacing w:after="0" w:line="216" w:lineRule="auto"/>
                    <w:jc w:val="both"/>
                    <w:rPr>
                      <w:rFonts w:cstheme="minorHAnsi"/>
                    </w:rPr>
                  </w:pPr>
                  <w:r w:rsidRPr="00EB47CF">
                    <w:rPr>
                      <w:rFonts w:cstheme="minorHAnsi"/>
                    </w:rPr>
                    <w:t>2 - 1 - 0</w:t>
                  </w:r>
                </w:p>
              </w:tc>
              <w:tc>
                <w:tcPr>
                  <w:tcW w:w="480" w:type="dxa"/>
                  <w:shd w:val="clear" w:color="auto" w:fill="auto"/>
                  <w:tcMar>
                    <w:top w:w="60" w:type="dxa"/>
                    <w:left w:w="60" w:type="dxa"/>
                    <w:bottom w:w="60" w:type="dxa"/>
                    <w:right w:w="60" w:type="dxa"/>
                  </w:tcMar>
                  <w:vAlign w:val="center"/>
                  <w:hideMark/>
                </w:tcPr>
                <w:p w14:paraId="15EB7F6B"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auto"/>
                  <w:tcMar>
                    <w:top w:w="60" w:type="dxa"/>
                    <w:left w:w="60" w:type="dxa"/>
                    <w:bottom w:w="60" w:type="dxa"/>
                    <w:right w:w="60" w:type="dxa"/>
                  </w:tcMar>
                  <w:vAlign w:val="center"/>
                  <w:hideMark/>
                </w:tcPr>
                <w:p w14:paraId="0683D9F5" w14:textId="3D9D5669" w:rsidR="00E81830" w:rsidRPr="00EB47CF" w:rsidRDefault="00F654C6" w:rsidP="00E81830">
                  <w:pPr>
                    <w:spacing w:after="0" w:line="216" w:lineRule="auto"/>
                    <w:jc w:val="center"/>
                    <w:rPr>
                      <w:rFonts w:cstheme="minorHAnsi"/>
                    </w:rPr>
                  </w:pPr>
                  <w:r>
                    <w:rPr>
                      <w:rFonts w:cstheme="minorHAnsi"/>
                    </w:rPr>
                    <w:t>6</w:t>
                  </w:r>
                  <w:r w:rsidR="00E81830" w:rsidRPr="00EB47CF">
                    <w:rPr>
                      <w:rFonts w:cstheme="minorHAnsi"/>
                    </w:rPr>
                    <w:t>.0</w:t>
                  </w:r>
                </w:p>
              </w:tc>
              <w:tc>
                <w:tcPr>
                  <w:tcW w:w="553" w:type="dxa"/>
                  <w:shd w:val="clear" w:color="auto" w:fill="auto"/>
                  <w:tcMar>
                    <w:top w:w="60" w:type="dxa"/>
                    <w:left w:w="60" w:type="dxa"/>
                    <w:bottom w:w="60" w:type="dxa"/>
                    <w:right w:w="60" w:type="dxa"/>
                  </w:tcMar>
                  <w:vAlign w:val="center"/>
                  <w:hideMark/>
                </w:tcPr>
                <w:p w14:paraId="0B4D3452" w14:textId="77777777" w:rsidR="00E81830" w:rsidRPr="00EB47CF" w:rsidRDefault="00E81830" w:rsidP="00E81830">
                  <w:pPr>
                    <w:spacing w:after="0" w:line="216" w:lineRule="auto"/>
                    <w:jc w:val="center"/>
                    <w:rPr>
                      <w:rFonts w:cstheme="minorHAnsi"/>
                    </w:rPr>
                  </w:pPr>
                  <w:r w:rsidRPr="00EB47CF">
                    <w:rPr>
                      <w:rFonts w:cstheme="minorHAnsi"/>
                    </w:rPr>
                    <w:t>-</w:t>
                  </w:r>
                </w:p>
              </w:tc>
              <w:tc>
                <w:tcPr>
                  <w:tcW w:w="553" w:type="dxa"/>
                  <w:shd w:val="clear" w:color="auto" w:fill="auto"/>
                  <w:tcMar>
                    <w:top w:w="60" w:type="dxa"/>
                    <w:left w:w="60" w:type="dxa"/>
                    <w:bottom w:w="60" w:type="dxa"/>
                    <w:right w:w="60" w:type="dxa"/>
                  </w:tcMar>
                  <w:vAlign w:val="center"/>
                  <w:hideMark/>
                </w:tcPr>
                <w:p w14:paraId="2BDCD6A0" w14:textId="77777777" w:rsidR="00E81830" w:rsidRPr="00EB47CF" w:rsidRDefault="00E81830" w:rsidP="00E81830">
                  <w:pPr>
                    <w:spacing w:after="0" w:line="216" w:lineRule="auto"/>
                    <w:jc w:val="center"/>
                    <w:rPr>
                      <w:rFonts w:cstheme="minorHAnsi"/>
                    </w:rPr>
                  </w:pPr>
                  <w:r w:rsidRPr="00EB47CF">
                    <w:rPr>
                      <w:rFonts w:cstheme="minorHAnsi"/>
                    </w:rPr>
                    <w:t>áno</w:t>
                  </w:r>
                </w:p>
              </w:tc>
              <w:tc>
                <w:tcPr>
                  <w:tcW w:w="2541" w:type="dxa"/>
                  <w:shd w:val="clear" w:color="auto" w:fill="auto"/>
                  <w:tcMar>
                    <w:top w:w="60" w:type="dxa"/>
                    <w:left w:w="60" w:type="dxa"/>
                    <w:bottom w:w="60" w:type="dxa"/>
                    <w:right w:w="60" w:type="dxa"/>
                  </w:tcMar>
                  <w:vAlign w:val="center"/>
                  <w:hideMark/>
                </w:tcPr>
                <w:p w14:paraId="522291BD" w14:textId="77777777" w:rsidR="00E81830" w:rsidRPr="00EB47CF" w:rsidRDefault="00E81830" w:rsidP="00E81830">
                  <w:pPr>
                    <w:spacing w:after="0" w:line="216" w:lineRule="auto"/>
                    <w:jc w:val="both"/>
                    <w:rPr>
                      <w:rFonts w:cstheme="minorHAnsi"/>
                    </w:rPr>
                  </w:pPr>
                  <w:r w:rsidRPr="00EB47CF">
                    <w:rPr>
                      <w:rFonts w:cstheme="minorHAnsi"/>
                    </w:rPr>
                    <w:t xml:space="preserve">doc. Ing. Daniel </w:t>
                  </w:r>
                  <w:proofErr w:type="spellStart"/>
                  <w:r w:rsidRPr="00EB47CF">
                    <w:rPr>
                      <w:rFonts w:cstheme="minorHAnsi"/>
                    </w:rPr>
                    <w:t>Káčik</w:t>
                  </w:r>
                  <w:proofErr w:type="spellEnd"/>
                  <w:r w:rsidRPr="00EB47CF">
                    <w:rPr>
                      <w:rFonts w:cstheme="minorHAnsi"/>
                    </w:rPr>
                    <w:t>, PhD.</w:t>
                  </w:r>
                </w:p>
              </w:tc>
              <w:tc>
                <w:tcPr>
                  <w:tcW w:w="21" w:type="dxa"/>
                  <w:shd w:val="clear" w:color="auto" w:fill="EBF5F5"/>
                  <w:vAlign w:val="center"/>
                  <w:hideMark/>
                </w:tcPr>
                <w:p w14:paraId="133DE2CB" w14:textId="77777777" w:rsidR="00E81830" w:rsidRPr="00EB47CF" w:rsidRDefault="00E81830" w:rsidP="00E81830">
                  <w:pPr>
                    <w:spacing w:after="0" w:line="216" w:lineRule="auto"/>
                    <w:jc w:val="both"/>
                    <w:rPr>
                      <w:rFonts w:cstheme="minorHAnsi"/>
                    </w:rPr>
                  </w:pPr>
                </w:p>
              </w:tc>
            </w:tr>
            <w:tr w:rsidR="00E81830" w:rsidRPr="00EB47CF" w14:paraId="01AF1F50" w14:textId="77777777" w:rsidTr="00F654C6">
              <w:trPr>
                <w:tblCellSpacing w:w="7" w:type="dxa"/>
              </w:trPr>
              <w:tc>
                <w:tcPr>
                  <w:tcW w:w="2493" w:type="dxa"/>
                  <w:shd w:val="clear" w:color="auto" w:fill="EBF5F5"/>
                  <w:tcMar>
                    <w:top w:w="60" w:type="dxa"/>
                    <w:left w:w="60" w:type="dxa"/>
                    <w:bottom w:w="60" w:type="dxa"/>
                    <w:right w:w="60" w:type="dxa"/>
                  </w:tcMar>
                  <w:vAlign w:val="center"/>
                  <w:hideMark/>
                </w:tcPr>
                <w:p w14:paraId="4B931CD1" w14:textId="77777777" w:rsidR="00E81830" w:rsidRPr="00EB47CF" w:rsidRDefault="00E81830" w:rsidP="00E81830">
                  <w:pPr>
                    <w:spacing w:after="0" w:line="216" w:lineRule="auto"/>
                    <w:rPr>
                      <w:rFonts w:cstheme="minorHAnsi"/>
                    </w:rPr>
                  </w:pPr>
                  <w:hyperlink r:id="rId78" w:tooltip="Informačný list predmetu" w:history="1">
                    <w:r w:rsidRPr="00EB47CF">
                      <w:rPr>
                        <w:rStyle w:val="Hypertextovprepojenie"/>
                        <w:rFonts w:cstheme="minorHAnsi"/>
                      </w:rPr>
                      <w:t xml:space="preserve">3I0C307 </w:t>
                    </w:r>
                    <w:proofErr w:type="spellStart"/>
                    <w:r w:rsidRPr="00EB47CF">
                      <w:rPr>
                        <w:rStyle w:val="Hypertextovprepojenie"/>
                        <w:rFonts w:cstheme="minorHAnsi"/>
                      </w:rPr>
                      <w:t>fotovoltika</w:t>
                    </w:r>
                    <w:proofErr w:type="spellEnd"/>
                  </w:hyperlink>
                </w:p>
              </w:tc>
              <w:tc>
                <w:tcPr>
                  <w:tcW w:w="1046" w:type="dxa"/>
                  <w:shd w:val="clear" w:color="auto" w:fill="EBF5F5"/>
                  <w:tcMar>
                    <w:top w:w="60" w:type="dxa"/>
                    <w:left w:w="60" w:type="dxa"/>
                    <w:bottom w:w="60" w:type="dxa"/>
                    <w:right w:w="60" w:type="dxa"/>
                  </w:tcMar>
                  <w:vAlign w:val="center"/>
                  <w:hideMark/>
                </w:tcPr>
                <w:p w14:paraId="65C5543E" w14:textId="77777777" w:rsidR="00E81830" w:rsidRPr="00EB47CF" w:rsidRDefault="00E81830" w:rsidP="00E81830">
                  <w:pPr>
                    <w:spacing w:after="0" w:line="216" w:lineRule="auto"/>
                    <w:jc w:val="center"/>
                    <w:rPr>
                      <w:rFonts w:cstheme="minorHAnsi"/>
                    </w:rPr>
                  </w:pPr>
                  <w:r w:rsidRPr="00EB47CF">
                    <w:rPr>
                      <w:rFonts w:cstheme="minorHAnsi"/>
                    </w:rPr>
                    <w:t>FOVA</w:t>
                  </w:r>
                </w:p>
              </w:tc>
              <w:tc>
                <w:tcPr>
                  <w:tcW w:w="762" w:type="dxa"/>
                  <w:shd w:val="clear" w:color="auto" w:fill="EBF5F5"/>
                  <w:tcMar>
                    <w:top w:w="60" w:type="dxa"/>
                    <w:left w:w="60" w:type="dxa"/>
                    <w:bottom w:w="60" w:type="dxa"/>
                    <w:right w:w="60" w:type="dxa"/>
                  </w:tcMar>
                  <w:vAlign w:val="center"/>
                  <w:hideMark/>
                </w:tcPr>
                <w:p w14:paraId="5E3DB1F4" w14:textId="77777777" w:rsidR="00E81830" w:rsidRPr="00EB47CF" w:rsidRDefault="00E81830" w:rsidP="00E81830">
                  <w:pPr>
                    <w:spacing w:after="0" w:line="216" w:lineRule="auto"/>
                    <w:jc w:val="both"/>
                    <w:rPr>
                      <w:rFonts w:cstheme="minorHAnsi"/>
                    </w:rPr>
                  </w:pPr>
                  <w:proofErr w:type="spellStart"/>
                  <w:r w:rsidRPr="00EB47CF">
                    <w:rPr>
                      <w:rFonts w:cstheme="minorHAnsi"/>
                    </w:rPr>
                    <w:t>P.v</w:t>
                  </w:r>
                  <w:proofErr w:type="spellEnd"/>
                  <w:r w:rsidRPr="00EB47CF">
                    <w:rPr>
                      <w:rFonts w:cstheme="minorHAnsi"/>
                    </w:rPr>
                    <w:t>.</w:t>
                  </w:r>
                </w:p>
              </w:tc>
              <w:tc>
                <w:tcPr>
                  <w:tcW w:w="842" w:type="dxa"/>
                  <w:shd w:val="clear" w:color="auto" w:fill="EBF5F5"/>
                  <w:tcMar>
                    <w:top w:w="60" w:type="dxa"/>
                    <w:left w:w="60" w:type="dxa"/>
                    <w:bottom w:w="60" w:type="dxa"/>
                    <w:right w:w="60" w:type="dxa"/>
                  </w:tcMar>
                  <w:vAlign w:val="center"/>
                  <w:hideMark/>
                </w:tcPr>
                <w:p w14:paraId="7FE0B8E6" w14:textId="12800121" w:rsidR="00E81830" w:rsidRPr="00EB47CF" w:rsidRDefault="00F654C6" w:rsidP="00E81830">
                  <w:pPr>
                    <w:spacing w:after="0" w:line="216" w:lineRule="auto"/>
                    <w:jc w:val="both"/>
                    <w:rPr>
                      <w:rFonts w:cstheme="minorHAnsi"/>
                    </w:rPr>
                  </w:pPr>
                  <w:r>
                    <w:rPr>
                      <w:rFonts w:cstheme="minorHAnsi"/>
                    </w:rPr>
                    <w:t>2</w:t>
                  </w:r>
                  <w:r w:rsidR="00E81830" w:rsidRPr="00EB47CF">
                    <w:rPr>
                      <w:rFonts w:cstheme="minorHAnsi"/>
                    </w:rPr>
                    <w:t xml:space="preserve"> - 0 - </w:t>
                  </w:r>
                  <w:r>
                    <w:rPr>
                      <w:rFonts w:cstheme="minorHAnsi"/>
                    </w:rPr>
                    <w:t>2</w:t>
                  </w:r>
                </w:p>
              </w:tc>
              <w:tc>
                <w:tcPr>
                  <w:tcW w:w="480" w:type="dxa"/>
                  <w:shd w:val="clear" w:color="auto" w:fill="EBF5F5"/>
                  <w:tcMar>
                    <w:top w:w="60" w:type="dxa"/>
                    <w:left w:w="60" w:type="dxa"/>
                    <w:bottom w:w="60" w:type="dxa"/>
                    <w:right w:w="60" w:type="dxa"/>
                  </w:tcMar>
                  <w:vAlign w:val="center"/>
                  <w:hideMark/>
                </w:tcPr>
                <w:p w14:paraId="6B2258E5"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EBF5F5"/>
                  <w:tcMar>
                    <w:top w:w="60" w:type="dxa"/>
                    <w:left w:w="60" w:type="dxa"/>
                    <w:bottom w:w="60" w:type="dxa"/>
                    <w:right w:w="60" w:type="dxa"/>
                  </w:tcMar>
                  <w:vAlign w:val="center"/>
                  <w:hideMark/>
                </w:tcPr>
                <w:p w14:paraId="1FB94773" w14:textId="562396D0" w:rsidR="00E81830" w:rsidRPr="00EB47CF" w:rsidRDefault="00F654C6" w:rsidP="00E81830">
                  <w:pPr>
                    <w:spacing w:after="0" w:line="216" w:lineRule="auto"/>
                    <w:jc w:val="center"/>
                    <w:rPr>
                      <w:rFonts w:cstheme="minorHAnsi"/>
                    </w:rPr>
                  </w:pPr>
                  <w:r>
                    <w:rPr>
                      <w:rFonts w:cstheme="minorHAnsi"/>
                    </w:rPr>
                    <w:t>6</w:t>
                  </w:r>
                  <w:r w:rsidR="00E81830" w:rsidRPr="00EB47CF">
                    <w:rPr>
                      <w:rFonts w:cstheme="minorHAnsi"/>
                    </w:rPr>
                    <w:t>.0</w:t>
                  </w:r>
                </w:p>
              </w:tc>
              <w:tc>
                <w:tcPr>
                  <w:tcW w:w="553" w:type="dxa"/>
                  <w:shd w:val="clear" w:color="auto" w:fill="EBF5F5"/>
                  <w:tcMar>
                    <w:top w:w="60" w:type="dxa"/>
                    <w:left w:w="60" w:type="dxa"/>
                    <w:bottom w:w="60" w:type="dxa"/>
                    <w:right w:w="60" w:type="dxa"/>
                  </w:tcMar>
                  <w:vAlign w:val="center"/>
                  <w:hideMark/>
                </w:tcPr>
                <w:p w14:paraId="21F6BCCE" w14:textId="77777777" w:rsidR="00E81830" w:rsidRPr="00EB47CF" w:rsidRDefault="00E81830" w:rsidP="00E81830">
                  <w:pPr>
                    <w:spacing w:after="0" w:line="216" w:lineRule="auto"/>
                    <w:jc w:val="center"/>
                    <w:rPr>
                      <w:rFonts w:cstheme="minorHAnsi"/>
                    </w:rPr>
                  </w:pPr>
                  <w:r w:rsidRPr="00EB47CF">
                    <w:rPr>
                      <w:rFonts w:cstheme="minorHAnsi"/>
                    </w:rPr>
                    <w:t>-</w:t>
                  </w:r>
                </w:p>
              </w:tc>
              <w:tc>
                <w:tcPr>
                  <w:tcW w:w="553" w:type="dxa"/>
                  <w:shd w:val="clear" w:color="auto" w:fill="EBF5F5"/>
                  <w:tcMar>
                    <w:top w:w="60" w:type="dxa"/>
                    <w:left w:w="60" w:type="dxa"/>
                    <w:bottom w:w="60" w:type="dxa"/>
                    <w:right w:w="60" w:type="dxa"/>
                  </w:tcMar>
                  <w:vAlign w:val="center"/>
                  <w:hideMark/>
                </w:tcPr>
                <w:p w14:paraId="11B5DCE4" w14:textId="77777777" w:rsidR="00E81830" w:rsidRPr="00EB47CF" w:rsidRDefault="00E81830" w:rsidP="00E81830">
                  <w:pPr>
                    <w:spacing w:after="0" w:line="216" w:lineRule="auto"/>
                    <w:jc w:val="center"/>
                    <w:rPr>
                      <w:rFonts w:cstheme="minorHAnsi"/>
                    </w:rPr>
                  </w:pPr>
                  <w:r w:rsidRPr="00EB47CF">
                    <w:rPr>
                      <w:rFonts w:cstheme="minorHAnsi"/>
                    </w:rPr>
                    <w:t>áno</w:t>
                  </w:r>
                </w:p>
              </w:tc>
              <w:tc>
                <w:tcPr>
                  <w:tcW w:w="2541" w:type="dxa"/>
                  <w:shd w:val="clear" w:color="auto" w:fill="EBF5F5"/>
                  <w:tcMar>
                    <w:top w:w="60" w:type="dxa"/>
                    <w:left w:w="60" w:type="dxa"/>
                    <w:bottom w:w="60" w:type="dxa"/>
                    <w:right w:w="60" w:type="dxa"/>
                  </w:tcMar>
                  <w:vAlign w:val="center"/>
                  <w:hideMark/>
                </w:tcPr>
                <w:p w14:paraId="08E7D732" w14:textId="77777777" w:rsidR="00E81830" w:rsidRPr="00EB47CF" w:rsidRDefault="00E81830" w:rsidP="00E81830">
                  <w:pPr>
                    <w:spacing w:after="0" w:line="216" w:lineRule="auto"/>
                    <w:jc w:val="both"/>
                    <w:rPr>
                      <w:rFonts w:cstheme="minorHAnsi"/>
                    </w:rPr>
                  </w:pPr>
                  <w:r w:rsidRPr="00EB47CF">
                    <w:rPr>
                      <w:rFonts w:cstheme="minorHAnsi"/>
                    </w:rPr>
                    <w:t xml:space="preserve">doc. Ing. Ľuboš </w:t>
                  </w:r>
                  <w:proofErr w:type="spellStart"/>
                  <w:r w:rsidRPr="00EB47CF">
                    <w:rPr>
                      <w:rFonts w:cstheme="minorHAnsi"/>
                    </w:rPr>
                    <w:t>Šušlik</w:t>
                  </w:r>
                  <w:proofErr w:type="spellEnd"/>
                  <w:r w:rsidRPr="00EB47CF">
                    <w:rPr>
                      <w:rFonts w:cstheme="minorHAnsi"/>
                    </w:rPr>
                    <w:t>, PhD.</w:t>
                  </w:r>
                </w:p>
              </w:tc>
              <w:tc>
                <w:tcPr>
                  <w:tcW w:w="21" w:type="dxa"/>
                  <w:shd w:val="clear" w:color="auto" w:fill="FFFFFF"/>
                  <w:vAlign w:val="center"/>
                  <w:hideMark/>
                </w:tcPr>
                <w:p w14:paraId="41374DC4" w14:textId="77777777" w:rsidR="00E81830" w:rsidRPr="00EB47CF" w:rsidRDefault="00E81830" w:rsidP="00E81830">
                  <w:pPr>
                    <w:spacing w:after="0" w:line="216" w:lineRule="auto"/>
                    <w:jc w:val="both"/>
                    <w:rPr>
                      <w:rFonts w:cstheme="minorHAnsi"/>
                    </w:rPr>
                  </w:pPr>
                </w:p>
              </w:tc>
            </w:tr>
            <w:tr w:rsidR="00E81830" w:rsidRPr="00EB47CF" w14:paraId="69DF5D13" w14:textId="77777777" w:rsidTr="00F654C6">
              <w:trPr>
                <w:tblCellSpacing w:w="7" w:type="dxa"/>
              </w:trPr>
              <w:tc>
                <w:tcPr>
                  <w:tcW w:w="2493" w:type="dxa"/>
                  <w:shd w:val="clear" w:color="auto" w:fill="auto"/>
                  <w:tcMar>
                    <w:top w:w="60" w:type="dxa"/>
                    <w:left w:w="60" w:type="dxa"/>
                    <w:bottom w:w="60" w:type="dxa"/>
                    <w:right w:w="60" w:type="dxa"/>
                  </w:tcMar>
                  <w:vAlign w:val="center"/>
                  <w:hideMark/>
                </w:tcPr>
                <w:p w14:paraId="36510200" w14:textId="77777777" w:rsidR="00E81830" w:rsidRPr="00EB47CF" w:rsidRDefault="00E81830" w:rsidP="00E81830">
                  <w:pPr>
                    <w:spacing w:after="0" w:line="216" w:lineRule="auto"/>
                    <w:rPr>
                      <w:rFonts w:cstheme="minorHAnsi"/>
                    </w:rPr>
                  </w:pPr>
                  <w:hyperlink r:id="rId79" w:tooltip="Informačný list predmetu" w:history="1">
                    <w:r w:rsidRPr="00EB47CF">
                      <w:rPr>
                        <w:rStyle w:val="Hypertextovprepojenie"/>
                        <w:rFonts w:cstheme="minorHAnsi"/>
                      </w:rPr>
                      <w:t>3I0C406 merania vo vláknovej a integrovanej optike</w:t>
                    </w:r>
                  </w:hyperlink>
                </w:p>
              </w:tc>
              <w:tc>
                <w:tcPr>
                  <w:tcW w:w="1046" w:type="dxa"/>
                  <w:shd w:val="clear" w:color="auto" w:fill="auto"/>
                  <w:tcMar>
                    <w:top w:w="60" w:type="dxa"/>
                    <w:left w:w="60" w:type="dxa"/>
                    <w:bottom w:w="60" w:type="dxa"/>
                    <w:right w:w="60" w:type="dxa"/>
                  </w:tcMar>
                  <w:vAlign w:val="center"/>
                  <w:hideMark/>
                </w:tcPr>
                <w:p w14:paraId="5CC68DD8" w14:textId="77777777" w:rsidR="00E81830" w:rsidRPr="00EB47CF" w:rsidRDefault="00E81830" w:rsidP="00E81830">
                  <w:pPr>
                    <w:spacing w:after="0" w:line="216" w:lineRule="auto"/>
                    <w:jc w:val="center"/>
                    <w:rPr>
                      <w:rFonts w:cstheme="minorHAnsi"/>
                    </w:rPr>
                  </w:pPr>
                  <w:r w:rsidRPr="00EB47CF">
                    <w:rPr>
                      <w:rFonts w:cstheme="minorHAnsi"/>
                    </w:rPr>
                    <w:t>MVVIO</w:t>
                  </w:r>
                </w:p>
              </w:tc>
              <w:tc>
                <w:tcPr>
                  <w:tcW w:w="762" w:type="dxa"/>
                  <w:shd w:val="clear" w:color="auto" w:fill="auto"/>
                  <w:tcMar>
                    <w:top w:w="60" w:type="dxa"/>
                    <w:left w:w="60" w:type="dxa"/>
                    <w:bottom w:w="60" w:type="dxa"/>
                    <w:right w:w="60" w:type="dxa"/>
                  </w:tcMar>
                  <w:vAlign w:val="center"/>
                  <w:hideMark/>
                </w:tcPr>
                <w:p w14:paraId="483C9220" w14:textId="77777777" w:rsidR="00E81830" w:rsidRPr="00EB47CF" w:rsidRDefault="00E81830" w:rsidP="00E81830">
                  <w:pPr>
                    <w:spacing w:after="0" w:line="216" w:lineRule="auto"/>
                    <w:jc w:val="both"/>
                    <w:rPr>
                      <w:rFonts w:cstheme="minorHAnsi"/>
                    </w:rPr>
                  </w:pPr>
                  <w:proofErr w:type="spellStart"/>
                  <w:r w:rsidRPr="00EB47CF">
                    <w:rPr>
                      <w:rFonts w:cstheme="minorHAnsi"/>
                    </w:rPr>
                    <w:t>P.v</w:t>
                  </w:r>
                  <w:proofErr w:type="spellEnd"/>
                  <w:r w:rsidRPr="00EB47CF">
                    <w:rPr>
                      <w:rFonts w:cstheme="minorHAnsi"/>
                    </w:rPr>
                    <w:t>.</w:t>
                  </w:r>
                </w:p>
              </w:tc>
              <w:tc>
                <w:tcPr>
                  <w:tcW w:w="842" w:type="dxa"/>
                  <w:shd w:val="clear" w:color="auto" w:fill="auto"/>
                  <w:tcMar>
                    <w:top w:w="60" w:type="dxa"/>
                    <w:left w:w="60" w:type="dxa"/>
                    <w:bottom w:w="60" w:type="dxa"/>
                    <w:right w:w="60" w:type="dxa"/>
                  </w:tcMar>
                  <w:vAlign w:val="center"/>
                  <w:hideMark/>
                </w:tcPr>
                <w:p w14:paraId="56BEBCBA" w14:textId="77777777" w:rsidR="00E81830" w:rsidRPr="00EB47CF" w:rsidRDefault="00E81830" w:rsidP="00E81830">
                  <w:pPr>
                    <w:spacing w:after="0" w:line="216" w:lineRule="auto"/>
                    <w:jc w:val="both"/>
                    <w:rPr>
                      <w:rFonts w:cstheme="minorHAnsi"/>
                    </w:rPr>
                  </w:pPr>
                  <w:r w:rsidRPr="00EB47CF">
                    <w:rPr>
                      <w:rFonts w:cstheme="minorHAnsi"/>
                    </w:rPr>
                    <w:t>0 - 0 - 2</w:t>
                  </w:r>
                </w:p>
              </w:tc>
              <w:tc>
                <w:tcPr>
                  <w:tcW w:w="480" w:type="dxa"/>
                  <w:shd w:val="clear" w:color="auto" w:fill="auto"/>
                  <w:tcMar>
                    <w:top w:w="60" w:type="dxa"/>
                    <w:left w:w="60" w:type="dxa"/>
                    <w:bottom w:w="60" w:type="dxa"/>
                    <w:right w:w="60" w:type="dxa"/>
                  </w:tcMar>
                  <w:vAlign w:val="center"/>
                  <w:hideMark/>
                </w:tcPr>
                <w:p w14:paraId="6E5B0302"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auto"/>
                  <w:tcMar>
                    <w:top w:w="60" w:type="dxa"/>
                    <w:left w:w="60" w:type="dxa"/>
                    <w:bottom w:w="60" w:type="dxa"/>
                    <w:right w:w="60" w:type="dxa"/>
                  </w:tcMar>
                  <w:vAlign w:val="center"/>
                  <w:hideMark/>
                </w:tcPr>
                <w:p w14:paraId="348F62F5" w14:textId="77777777" w:rsidR="00E81830" w:rsidRPr="00EB47CF" w:rsidRDefault="00E81830" w:rsidP="00E81830">
                  <w:pPr>
                    <w:spacing w:after="0" w:line="216" w:lineRule="auto"/>
                    <w:jc w:val="center"/>
                    <w:rPr>
                      <w:rFonts w:cstheme="minorHAnsi"/>
                    </w:rPr>
                  </w:pPr>
                  <w:r w:rsidRPr="00EB47CF">
                    <w:rPr>
                      <w:rFonts w:cstheme="minorHAnsi"/>
                    </w:rPr>
                    <w:t>3.0</w:t>
                  </w:r>
                </w:p>
              </w:tc>
              <w:tc>
                <w:tcPr>
                  <w:tcW w:w="553" w:type="dxa"/>
                  <w:shd w:val="clear" w:color="auto" w:fill="auto"/>
                  <w:tcMar>
                    <w:top w:w="60" w:type="dxa"/>
                    <w:left w:w="60" w:type="dxa"/>
                    <w:bottom w:w="60" w:type="dxa"/>
                    <w:right w:w="60" w:type="dxa"/>
                  </w:tcMar>
                  <w:vAlign w:val="center"/>
                  <w:hideMark/>
                </w:tcPr>
                <w:p w14:paraId="7BD414F6" w14:textId="77777777" w:rsidR="00E81830" w:rsidRPr="00EB47CF" w:rsidRDefault="00E81830" w:rsidP="00E81830">
                  <w:pPr>
                    <w:spacing w:after="0" w:line="216" w:lineRule="auto"/>
                    <w:jc w:val="center"/>
                    <w:rPr>
                      <w:rFonts w:cstheme="minorHAnsi"/>
                    </w:rPr>
                  </w:pPr>
                  <w:r w:rsidRPr="00EB47CF">
                    <w:rPr>
                      <w:rFonts w:cstheme="minorHAnsi"/>
                    </w:rPr>
                    <w:t>-</w:t>
                  </w:r>
                </w:p>
              </w:tc>
              <w:tc>
                <w:tcPr>
                  <w:tcW w:w="553" w:type="dxa"/>
                  <w:shd w:val="clear" w:color="auto" w:fill="auto"/>
                  <w:tcMar>
                    <w:top w:w="60" w:type="dxa"/>
                    <w:left w:w="60" w:type="dxa"/>
                    <w:bottom w:w="60" w:type="dxa"/>
                    <w:right w:w="60" w:type="dxa"/>
                  </w:tcMar>
                  <w:vAlign w:val="center"/>
                  <w:hideMark/>
                </w:tcPr>
                <w:p w14:paraId="123517E8" w14:textId="77777777" w:rsidR="00E81830" w:rsidRPr="00EB47CF" w:rsidRDefault="00E81830" w:rsidP="00E81830">
                  <w:pPr>
                    <w:spacing w:after="0" w:line="216" w:lineRule="auto"/>
                    <w:jc w:val="center"/>
                    <w:rPr>
                      <w:rFonts w:cstheme="minorHAnsi"/>
                    </w:rPr>
                  </w:pPr>
                  <w:r w:rsidRPr="00EB47CF">
                    <w:rPr>
                      <w:rFonts w:cstheme="minorHAnsi"/>
                    </w:rPr>
                    <w:t>-</w:t>
                  </w:r>
                </w:p>
              </w:tc>
              <w:tc>
                <w:tcPr>
                  <w:tcW w:w="2541" w:type="dxa"/>
                  <w:shd w:val="clear" w:color="auto" w:fill="auto"/>
                  <w:tcMar>
                    <w:top w:w="60" w:type="dxa"/>
                    <w:left w:w="60" w:type="dxa"/>
                    <w:bottom w:w="60" w:type="dxa"/>
                    <w:right w:w="60" w:type="dxa"/>
                  </w:tcMar>
                  <w:vAlign w:val="center"/>
                  <w:hideMark/>
                </w:tcPr>
                <w:p w14:paraId="19E2E08C" w14:textId="77777777" w:rsidR="00E81830" w:rsidRPr="00EB47CF" w:rsidRDefault="00E81830" w:rsidP="00E81830">
                  <w:pPr>
                    <w:spacing w:after="0" w:line="216" w:lineRule="auto"/>
                    <w:jc w:val="both"/>
                    <w:rPr>
                      <w:rFonts w:cstheme="minorHAnsi"/>
                    </w:rPr>
                  </w:pPr>
                  <w:r w:rsidRPr="00EB47CF">
                    <w:rPr>
                      <w:rFonts w:cstheme="minorHAnsi"/>
                    </w:rPr>
                    <w:t xml:space="preserve">doc. Ing. Daniel </w:t>
                  </w:r>
                  <w:proofErr w:type="spellStart"/>
                  <w:r w:rsidRPr="00EB47CF">
                    <w:rPr>
                      <w:rFonts w:cstheme="minorHAnsi"/>
                    </w:rPr>
                    <w:t>Káčik</w:t>
                  </w:r>
                  <w:proofErr w:type="spellEnd"/>
                  <w:r w:rsidRPr="00EB47CF">
                    <w:rPr>
                      <w:rFonts w:cstheme="minorHAnsi"/>
                    </w:rPr>
                    <w:t>, PhD.</w:t>
                  </w:r>
                </w:p>
              </w:tc>
              <w:tc>
                <w:tcPr>
                  <w:tcW w:w="21" w:type="dxa"/>
                  <w:shd w:val="clear" w:color="auto" w:fill="EBF5F5"/>
                  <w:vAlign w:val="center"/>
                  <w:hideMark/>
                </w:tcPr>
                <w:p w14:paraId="2FCD165B" w14:textId="77777777" w:rsidR="00E81830" w:rsidRPr="00EB47CF" w:rsidRDefault="00E81830" w:rsidP="00E81830">
                  <w:pPr>
                    <w:spacing w:after="0" w:line="216" w:lineRule="auto"/>
                    <w:jc w:val="both"/>
                    <w:rPr>
                      <w:rFonts w:cstheme="minorHAnsi"/>
                    </w:rPr>
                  </w:pPr>
                </w:p>
              </w:tc>
            </w:tr>
            <w:tr w:rsidR="00E81830" w:rsidRPr="00EB47CF" w14:paraId="1DC11C7B" w14:textId="77777777" w:rsidTr="00F654C6">
              <w:trPr>
                <w:tblCellSpacing w:w="7" w:type="dxa"/>
              </w:trPr>
              <w:tc>
                <w:tcPr>
                  <w:tcW w:w="2493" w:type="dxa"/>
                  <w:shd w:val="clear" w:color="auto" w:fill="EBF5F5"/>
                  <w:tcMar>
                    <w:top w:w="60" w:type="dxa"/>
                    <w:left w:w="60" w:type="dxa"/>
                    <w:bottom w:w="60" w:type="dxa"/>
                    <w:right w:w="60" w:type="dxa"/>
                  </w:tcMar>
                  <w:vAlign w:val="center"/>
                  <w:hideMark/>
                </w:tcPr>
                <w:p w14:paraId="39028EB3" w14:textId="77777777" w:rsidR="00E81830" w:rsidRPr="00EB47CF" w:rsidRDefault="00E81830" w:rsidP="00E81830">
                  <w:pPr>
                    <w:spacing w:after="0" w:line="216" w:lineRule="auto"/>
                    <w:rPr>
                      <w:rFonts w:cstheme="minorHAnsi"/>
                    </w:rPr>
                  </w:pPr>
                  <w:hyperlink r:id="rId80" w:tooltip="Informačný list predmetu" w:history="1">
                    <w:r w:rsidRPr="00EB47CF">
                      <w:rPr>
                        <w:rStyle w:val="Hypertextovprepojenie"/>
                        <w:rFonts w:cstheme="minorHAnsi"/>
                      </w:rPr>
                      <w:t xml:space="preserve">3I0C408 odborná prax pre </w:t>
                    </w:r>
                    <w:proofErr w:type="spellStart"/>
                    <w:r w:rsidRPr="00EB47CF">
                      <w:rPr>
                        <w:rStyle w:val="Hypertextovprepojenie"/>
                        <w:rFonts w:cstheme="minorHAnsi"/>
                      </w:rPr>
                      <w:t>fotoniku</w:t>
                    </w:r>
                    <w:proofErr w:type="spellEnd"/>
                  </w:hyperlink>
                </w:p>
              </w:tc>
              <w:tc>
                <w:tcPr>
                  <w:tcW w:w="1046" w:type="dxa"/>
                  <w:shd w:val="clear" w:color="auto" w:fill="EBF5F5"/>
                  <w:tcMar>
                    <w:top w:w="60" w:type="dxa"/>
                    <w:left w:w="60" w:type="dxa"/>
                    <w:bottom w:w="60" w:type="dxa"/>
                    <w:right w:w="60" w:type="dxa"/>
                  </w:tcMar>
                  <w:vAlign w:val="center"/>
                  <w:hideMark/>
                </w:tcPr>
                <w:p w14:paraId="322938FA" w14:textId="77777777" w:rsidR="00E81830" w:rsidRPr="00EB47CF" w:rsidRDefault="00E81830" w:rsidP="00E81830">
                  <w:pPr>
                    <w:spacing w:after="0" w:line="216" w:lineRule="auto"/>
                    <w:jc w:val="center"/>
                    <w:rPr>
                      <w:rFonts w:cstheme="minorHAnsi"/>
                    </w:rPr>
                  </w:pPr>
                  <w:r w:rsidRPr="00EB47CF">
                    <w:rPr>
                      <w:rFonts w:cstheme="minorHAnsi"/>
                    </w:rPr>
                    <w:t>OP</w:t>
                  </w:r>
                </w:p>
              </w:tc>
              <w:tc>
                <w:tcPr>
                  <w:tcW w:w="762" w:type="dxa"/>
                  <w:shd w:val="clear" w:color="auto" w:fill="EBF5F5"/>
                  <w:tcMar>
                    <w:top w:w="60" w:type="dxa"/>
                    <w:left w:w="60" w:type="dxa"/>
                    <w:bottom w:w="60" w:type="dxa"/>
                    <w:right w:w="60" w:type="dxa"/>
                  </w:tcMar>
                  <w:vAlign w:val="center"/>
                  <w:hideMark/>
                </w:tcPr>
                <w:p w14:paraId="727BA163" w14:textId="77777777" w:rsidR="00E81830" w:rsidRPr="00EB47CF" w:rsidRDefault="00E81830" w:rsidP="00E81830">
                  <w:pPr>
                    <w:spacing w:after="0" w:line="216" w:lineRule="auto"/>
                    <w:jc w:val="both"/>
                    <w:rPr>
                      <w:rFonts w:cstheme="minorHAnsi"/>
                    </w:rPr>
                  </w:pPr>
                  <w:proofErr w:type="spellStart"/>
                  <w:r w:rsidRPr="00EB47CF">
                    <w:rPr>
                      <w:rFonts w:cstheme="minorHAnsi"/>
                    </w:rPr>
                    <w:t>Výb</w:t>
                  </w:r>
                  <w:proofErr w:type="spellEnd"/>
                  <w:r w:rsidRPr="00EB47CF">
                    <w:rPr>
                      <w:rFonts w:cstheme="minorHAnsi"/>
                    </w:rPr>
                    <w:t>.</w:t>
                  </w:r>
                </w:p>
              </w:tc>
              <w:tc>
                <w:tcPr>
                  <w:tcW w:w="842" w:type="dxa"/>
                  <w:shd w:val="clear" w:color="auto" w:fill="EBF5F5"/>
                  <w:tcMar>
                    <w:top w:w="60" w:type="dxa"/>
                    <w:left w:w="60" w:type="dxa"/>
                    <w:bottom w:w="60" w:type="dxa"/>
                    <w:right w:w="60" w:type="dxa"/>
                  </w:tcMar>
                  <w:vAlign w:val="center"/>
                  <w:hideMark/>
                </w:tcPr>
                <w:p w14:paraId="0BEB599D" w14:textId="77777777" w:rsidR="00E81830" w:rsidRPr="00EB47CF" w:rsidRDefault="00E81830" w:rsidP="00E81830">
                  <w:pPr>
                    <w:spacing w:after="0" w:line="216" w:lineRule="auto"/>
                    <w:jc w:val="both"/>
                    <w:rPr>
                      <w:rFonts w:cstheme="minorHAnsi"/>
                    </w:rPr>
                  </w:pPr>
                  <w:r w:rsidRPr="00EB47CF">
                    <w:rPr>
                      <w:rFonts w:cstheme="minorHAnsi"/>
                    </w:rPr>
                    <w:t>0 - 0 - 0</w:t>
                  </w:r>
                </w:p>
              </w:tc>
              <w:tc>
                <w:tcPr>
                  <w:tcW w:w="480" w:type="dxa"/>
                  <w:shd w:val="clear" w:color="auto" w:fill="EBF5F5"/>
                  <w:tcMar>
                    <w:top w:w="60" w:type="dxa"/>
                    <w:left w:w="60" w:type="dxa"/>
                    <w:bottom w:w="60" w:type="dxa"/>
                    <w:right w:w="60" w:type="dxa"/>
                  </w:tcMar>
                  <w:vAlign w:val="center"/>
                  <w:hideMark/>
                </w:tcPr>
                <w:p w14:paraId="5ED99F3F"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EBF5F5"/>
                  <w:tcMar>
                    <w:top w:w="60" w:type="dxa"/>
                    <w:left w:w="60" w:type="dxa"/>
                    <w:bottom w:w="60" w:type="dxa"/>
                    <w:right w:w="60" w:type="dxa"/>
                  </w:tcMar>
                  <w:vAlign w:val="center"/>
                  <w:hideMark/>
                </w:tcPr>
                <w:p w14:paraId="5DBF0B1A" w14:textId="77777777" w:rsidR="00E81830" w:rsidRPr="00EB47CF" w:rsidRDefault="00E81830" w:rsidP="00E81830">
                  <w:pPr>
                    <w:spacing w:after="0" w:line="216" w:lineRule="auto"/>
                    <w:jc w:val="center"/>
                    <w:rPr>
                      <w:rFonts w:cstheme="minorHAnsi"/>
                    </w:rPr>
                  </w:pPr>
                  <w:r w:rsidRPr="00EB47CF">
                    <w:rPr>
                      <w:rFonts w:cstheme="minorHAnsi"/>
                    </w:rPr>
                    <w:t>4.0</w:t>
                  </w:r>
                </w:p>
              </w:tc>
              <w:tc>
                <w:tcPr>
                  <w:tcW w:w="553" w:type="dxa"/>
                  <w:shd w:val="clear" w:color="auto" w:fill="EBF5F5"/>
                  <w:tcMar>
                    <w:top w:w="60" w:type="dxa"/>
                    <w:left w:w="60" w:type="dxa"/>
                    <w:bottom w:w="60" w:type="dxa"/>
                    <w:right w:w="60" w:type="dxa"/>
                  </w:tcMar>
                  <w:vAlign w:val="center"/>
                  <w:hideMark/>
                </w:tcPr>
                <w:p w14:paraId="0519CEC6" w14:textId="77777777" w:rsidR="00E81830" w:rsidRPr="00EB47CF" w:rsidRDefault="00E81830" w:rsidP="00E81830">
                  <w:pPr>
                    <w:spacing w:after="0" w:line="216" w:lineRule="auto"/>
                    <w:jc w:val="center"/>
                    <w:rPr>
                      <w:rFonts w:cstheme="minorHAnsi"/>
                    </w:rPr>
                  </w:pPr>
                  <w:r w:rsidRPr="00EB47CF">
                    <w:rPr>
                      <w:rFonts w:cstheme="minorHAnsi"/>
                    </w:rPr>
                    <w:t>-</w:t>
                  </w:r>
                </w:p>
              </w:tc>
              <w:tc>
                <w:tcPr>
                  <w:tcW w:w="553" w:type="dxa"/>
                  <w:shd w:val="clear" w:color="auto" w:fill="EBF5F5"/>
                  <w:tcMar>
                    <w:top w:w="60" w:type="dxa"/>
                    <w:left w:w="60" w:type="dxa"/>
                    <w:bottom w:w="60" w:type="dxa"/>
                    <w:right w:w="60" w:type="dxa"/>
                  </w:tcMar>
                  <w:vAlign w:val="center"/>
                  <w:hideMark/>
                </w:tcPr>
                <w:p w14:paraId="4A1E2BBD" w14:textId="77777777" w:rsidR="00E81830" w:rsidRPr="00EB47CF" w:rsidRDefault="00E81830" w:rsidP="00E81830">
                  <w:pPr>
                    <w:spacing w:after="0" w:line="216" w:lineRule="auto"/>
                    <w:jc w:val="center"/>
                    <w:rPr>
                      <w:rFonts w:cstheme="minorHAnsi"/>
                    </w:rPr>
                  </w:pPr>
                  <w:r w:rsidRPr="00EB47CF">
                    <w:rPr>
                      <w:rFonts w:cstheme="minorHAnsi"/>
                    </w:rPr>
                    <w:t>-</w:t>
                  </w:r>
                </w:p>
              </w:tc>
              <w:tc>
                <w:tcPr>
                  <w:tcW w:w="2541" w:type="dxa"/>
                  <w:shd w:val="clear" w:color="auto" w:fill="EBF5F5"/>
                  <w:tcMar>
                    <w:top w:w="60" w:type="dxa"/>
                    <w:left w:w="60" w:type="dxa"/>
                    <w:bottom w:w="60" w:type="dxa"/>
                    <w:right w:w="60" w:type="dxa"/>
                  </w:tcMar>
                  <w:vAlign w:val="center"/>
                  <w:hideMark/>
                </w:tcPr>
                <w:p w14:paraId="0280D924" w14:textId="77777777" w:rsidR="00E81830" w:rsidRPr="00EB47CF" w:rsidRDefault="00E81830" w:rsidP="00E81830">
                  <w:pPr>
                    <w:spacing w:after="0" w:line="216" w:lineRule="auto"/>
                    <w:jc w:val="both"/>
                    <w:rPr>
                      <w:rFonts w:cstheme="minorHAnsi"/>
                    </w:rPr>
                  </w:pPr>
                  <w:r w:rsidRPr="00EB47CF">
                    <w:rPr>
                      <w:rFonts w:cstheme="minorHAnsi"/>
                    </w:rPr>
                    <w:t xml:space="preserve">doc. Ing. Norbert </w:t>
                  </w:r>
                  <w:proofErr w:type="spellStart"/>
                  <w:r w:rsidRPr="00EB47CF">
                    <w:rPr>
                      <w:rFonts w:cstheme="minorHAnsi"/>
                    </w:rPr>
                    <w:t>Tarjányi</w:t>
                  </w:r>
                  <w:proofErr w:type="spellEnd"/>
                  <w:r w:rsidRPr="00EB47CF">
                    <w:rPr>
                      <w:rFonts w:cstheme="minorHAnsi"/>
                    </w:rPr>
                    <w:t>, PhD.</w:t>
                  </w:r>
                </w:p>
              </w:tc>
              <w:tc>
                <w:tcPr>
                  <w:tcW w:w="21" w:type="dxa"/>
                  <w:shd w:val="clear" w:color="auto" w:fill="FFFFFF"/>
                  <w:vAlign w:val="center"/>
                  <w:hideMark/>
                </w:tcPr>
                <w:p w14:paraId="2416E7A3" w14:textId="77777777" w:rsidR="00E81830" w:rsidRPr="00EB47CF" w:rsidRDefault="00E81830" w:rsidP="00E81830">
                  <w:pPr>
                    <w:spacing w:after="0" w:line="216" w:lineRule="auto"/>
                    <w:jc w:val="both"/>
                    <w:rPr>
                      <w:rFonts w:cstheme="minorHAnsi"/>
                    </w:rPr>
                  </w:pPr>
                </w:p>
              </w:tc>
            </w:tr>
            <w:tr w:rsidR="00E81830" w:rsidRPr="00EB47CF" w14:paraId="7B097AE2" w14:textId="77777777" w:rsidTr="00F654C6">
              <w:trPr>
                <w:tblCellSpacing w:w="7" w:type="dxa"/>
              </w:trPr>
              <w:tc>
                <w:tcPr>
                  <w:tcW w:w="2493" w:type="dxa"/>
                  <w:shd w:val="clear" w:color="auto" w:fill="auto"/>
                  <w:tcMar>
                    <w:top w:w="60" w:type="dxa"/>
                    <w:left w:w="60" w:type="dxa"/>
                    <w:bottom w:w="60" w:type="dxa"/>
                    <w:right w:w="60" w:type="dxa"/>
                  </w:tcMar>
                  <w:vAlign w:val="center"/>
                  <w:hideMark/>
                </w:tcPr>
                <w:p w14:paraId="146E5102" w14:textId="77777777" w:rsidR="00E81830" w:rsidRPr="00EB47CF" w:rsidRDefault="00E81830" w:rsidP="00E81830">
                  <w:pPr>
                    <w:spacing w:after="0" w:line="216" w:lineRule="auto"/>
                    <w:rPr>
                      <w:rFonts w:cstheme="minorHAnsi"/>
                    </w:rPr>
                  </w:pPr>
                  <w:hyperlink r:id="rId81" w:tooltip="Informačný list predmetu" w:history="1">
                    <w:r w:rsidRPr="00EB47CF">
                      <w:rPr>
                        <w:rStyle w:val="Hypertextovprepojenie"/>
                        <w:rFonts w:cstheme="minorHAnsi"/>
                      </w:rPr>
                      <w:t>3ITS004 telovýchovné sústredenie</w:t>
                    </w:r>
                  </w:hyperlink>
                </w:p>
              </w:tc>
              <w:tc>
                <w:tcPr>
                  <w:tcW w:w="1046" w:type="dxa"/>
                  <w:shd w:val="clear" w:color="auto" w:fill="auto"/>
                  <w:tcMar>
                    <w:top w:w="60" w:type="dxa"/>
                    <w:left w:w="60" w:type="dxa"/>
                    <w:bottom w:w="60" w:type="dxa"/>
                    <w:right w:w="60" w:type="dxa"/>
                  </w:tcMar>
                  <w:vAlign w:val="center"/>
                  <w:hideMark/>
                </w:tcPr>
                <w:p w14:paraId="672687A6" w14:textId="77777777" w:rsidR="00E81830" w:rsidRPr="00EB47CF" w:rsidRDefault="00E81830" w:rsidP="00E81830">
                  <w:pPr>
                    <w:spacing w:after="0" w:line="216" w:lineRule="auto"/>
                    <w:jc w:val="center"/>
                    <w:rPr>
                      <w:rFonts w:cstheme="minorHAnsi"/>
                    </w:rPr>
                  </w:pPr>
                  <w:r w:rsidRPr="00EB47CF">
                    <w:rPr>
                      <w:rFonts w:cstheme="minorHAnsi"/>
                    </w:rPr>
                    <w:t>TVS</w:t>
                  </w:r>
                </w:p>
              </w:tc>
              <w:tc>
                <w:tcPr>
                  <w:tcW w:w="762" w:type="dxa"/>
                  <w:shd w:val="clear" w:color="auto" w:fill="auto"/>
                  <w:tcMar>
                    <w:top w:w="60" w:type="dxa"/>
                    <w:left w:w="60" w:type="dxa"/>
                    <w:bottom w:w="60" w:type="dxa"/>
                    <w:right w:w="60" w:type="dxa"/>
                  </w:tcMar>
                  <w:vAlign w:val="center"/>
                  <w:hideMark/>
                </w:tcPr>
                <w:p w14:paraId="4C2EE7E9" w14:textId="77777777" w:rsidR="00E81830" w:rsidRPr="00EB47CF" w:rsidRDefault="00E81830" w:rsidP="00E81830">
                  <w:pPr>
                    <w:spacing w:after="0" w:line="216" w:lineRule="auto"/>
                    <w:jc w:val="both"/>
                    <w:rPr>
                      <w:rFonts w:cstheme="minorHAnsi"/>
                    </w:rPr>
                  </w:pPr>
                  <w:proofErr w:type="spellStart"/>
                  <w:r w:rsidRPr="00EB47CF">
                    <w:rPr>
                      <w:rFonts w:cstheme="minorHAnsi"/>
                    </w:rPr>
                    <w:t>Výb</w:t>
                  </w:r>
                  <w:proofErr w:type="spellEnd"/>
                  <w:r w:rsidRPr="00EB47CF">
                    <w:rPr>
                      <w:rFonts w:cstheme="minorHAnsi"/>
                    </w:rPr>
                    <w:t>.</w:t>
                  </w:r>
                </w:p>
              </w:tc>
              <w:tc>
                <w:tcPr>
                  <w:tcW w:w="842" w:type="dxa"/>
                  <w:shd w:val="clear" w:color="auto" w:fill="auto"/>
                  <w:tcMar>
                    <w:top w:w="60" w:type="dxa"/>
                    <w:left w:w="60" w:type="dxa"/>
                    <w:bottom w:w="60" w:type="dxa"/>
                    <w:right w:w="60" w:type="dxa"/>
                  </w:tcMar>
                  <w:vAlign w:val="center"/>
                  <w:hideMark/>
                </w:tcPr>
                <w:p w14:paraId="3E83B21B" w14:textId="77777777" w:rsidR="00E81830" w:rsidRPr="00EB47CF" w:rsidRDefault="00E81830" w:rsidP="00E81830">
                  <w:pPr>
                    <w:spacing w:after="0" w:line="216" w:lineRule="auto"/>
                    <w:jc w:val="both"/>
                    <w:rPr>
                      <w:rFonts w:cstheme="minorHAnsi"/>
                    </w:rPr>
                  </w:pPr>
                  <w:r w:rsidRPr="00EB47CF">
                    <w:rPr>
                      <w:rFonts w:cstheme="minorHAnsi"/>
                    </w:rPr>
                    <w:t>0 - 1 - 0</w:t>
                  </w:r>
                </w:p>
              </w:tc>
              <w:tc>
                <w:tcPr>
                  <w:tcW w:w="480" w:type="dxa"/>
                  <w:shd w:val="clear" w:color="auto" w:fill="auto"/>
                  <w:tcMar>
                    <w:top w:w="60" w:type="dxa"/>
                    <w:left w:w="60" w:type="dxa"/>
                    <w:bottom w:w="60" w:type="dxa"/>
                    <w:right w:w="60" w:type="dxa"/>
                  </w:tcMar>
                  <w:vAlign w:val="center"/>
                  <w:hideMark/>
                </w:tcPr>
                <w:p w14:paraId="5D549531"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auto"/>
                  <w:tcMar>
                    <w:top w:w="60" w:type="dxa"/>
                    <w:left w:w="60" w:type="dxa"/>
                    <w:bottom w:w="60" w:type="dxa"/>
                    <w:right w:w="60" w:type="dxa"/>
                  </w:tcMar>
                  <w:vAlign w:val="center"/>
                  <w:hideMark/>
                </w:tcPr>
                <w:p w14:paraId="10EC5B69" w14:textId="77777777" w:rsidR="00E81830" w:rsidRPr="00EB47CF" w:rsidRDefault="00E81830" w:rsidP="00E81830">
                  <w:pPr>
                    <w:spacing w:after="0" w:line="216" w:lineRule="auto"/>
                    <w:jc w:val="center"/>
                    <w:rPr>
                      <w:rFonts w:cstheme="minorHAnsi"/>
                    </w:rPr>
                  </w:pPr>
                  <w:r w:rsidRPr="00EB47CF">
                    <w:rPr>
                      <w:rFonts w:cstheme="minorHAnsi"/>
                    </w:rPr>
                    <w:t>1.0</w:t>
                  </w:r>
                </w:p>
              </w:tc>
              <w:tc>
                <w:tcPr>
                  <w:tcW w:w="553" w:type="dxa"/>
                  <w:shd w:val="clear" w:color="auto" w:fill="auto"/>
                  <w:tcMar>
                    <w:top w:w="60" w:type="dxa"/>
                    <w:left w:w="60" w:type="dxa"/>
                    <w:bottom w:w="60" w:type="dxa"/>
                    <w:right w:w="60" w:type="dxa"/>
                  </w:tcMar>
                  <w:vAlign w:val="center"/>
                  <w:hideMark/>
                </w:tcPr>
                <w:p w14:paraId="567B801E" w14:textId="77777777" w:rsidR="00E81830" w:rsidRPr="00EB47CF" w:rsidRDefault="00E81830" w:rsidP="00E81830">
                  <w:pPr>
                    <w:spacing w:after="0" w:line="216" w:lineRule="auto"/>
                    <w:jc w:val="center"/>
                    <w:rPr>
                      <w:rFonts w:cstheme="minorHAnsi"/>
                    </w:rPr>
                  </w:pPr>
                  <w:r w:rsidRPr="00EB47CF">
                    <w:rPr>
                      <w:rFonts w:cstheme="minorHAnsi"/>
                    </w:rPr>
                    <w:t>-</w:t>
                  </w:r>
                </w:p>
              </w:tc>
              <w:tc>
                <w:tcPr>
                  <w:tcW w:w="553" w:type="dxa"/>
                  <w:shd w:val="clear" w:color="auto" w:fill="auto"/>
                  <w:tcMar>
                    <w:top w:w="60" w:type="dxa"/>
                    <w:left w:w="60" w:type="dxa"/>
                    <w:bottom w:w="60" w:type="dxa"/>
                    <w:right w:w="60" w:type="dxa"/>
                  </w:tcMar>
                  <w:vAlign w:val="center"/>
                  <w:hideMark/>
                </w:tcPr>
                <w:p w14:paraId="5AEEE8D9" w14:textId="77777777" w:rsidR="00E81830" w:rsidRPr="00EB47CF" w:rsidRDefault="00E81830" w:rsidP="00E81830">
                  <w:pPr>
                    <w:spacing w:after="0" w:line="216" w:lineRule="auto"/>
                    <w:jc w:val="center"/>
                    <w:rPr>
                      <w:rFonts w:cstheme="minorHAnsi"/>
                    </w:rPr>
                  </w:pPr>
                  <w:r w:rsidRPr="00EB47CF">
                    <w:rPr>
                      <w:rFonts w:cstheme="minorHAnsi"/>
                    </w:rPr>
                    <w:t>-</w:t>
                  </w:r>
                </w:p>
              </w:tc>
              <w:tc>
                <w:tcPr>
                  <w:tcW w:w="2541" w:type="dxa"/>
                  <w:shd w:val="clear" w:color="auto" w:fill="auto"/>
                  <w:tcMar>
                    <w:top w:w="60" w:type="dxa"/>
                    <w:left w:w="60" w:type="dxa"/>
                    <w:bottom w:w="60" w:type="dxa"/>
                    <w:right w:w="60" w:type="dxa"/>
                  </w:tcMar>
                  <w:vAlign w:val="center"/>
                  <w:hideMark/>
                </w:tcPr>
                <w:p w14:paraId="1A67A088" w14:textId="77777777" w:rsidR="00E81830" w:rsidRPr="00EB47CF" w:rsidRDefault="00E81830" w:rsidP="00E81830">
                  <w:pPr>
                    <w:spacing w:after="0" w:line="216" w:lineRule="auto"/>
                    <w:jc w:val="both"/>
                    <w:rPr>
                      <w:rFonts w:cstheme="minorHAnsi"/>
                    </w:rPr>
                  </w:pPr>
                  <w:r w:rsidRPr="00EB47CF">
                    <w:rPr>
                      <w:rFonts w:cstheme="minorHAnsi"/>
                    </w:rPr>
                    <w:t>PaedDr. Marián Hrabovský, PhD.</w:t>
                  </w:r>
                </w:p>
              </w:tc>
              <w:tc>
                <w:tcPr>
                  <w:tcW w:w="21" w:type="dxa"/>
                  <w:shd w:val="clear" w:color="auto" w:fill="EBF5F5"/>
                  <w:vAlign w:val="center"/>
                  <w:hideMark/>
                </w:tcPr>
                <w:p w14:paraId="148630C4" w14:textId="77777777" w:rsidR="00E81830" w:rsidRPr="00EB47CF" w:rsidRDefault="00E81830" w:rsidP="00E81830">
                  <w:pPr>
                    <w:spacing w:after="0" w:line="216" w:lineRule="auto"/>
                    <w:jc w:val="both"/>
                    <w:rPr>
                      <w:rFonts w:cstheme="minorHAnsi"/>
                    </w:rPr>
                  </w:pPr>
                </w:p>
              </w:tc>
            </w:tr>
            <w:tr w:rsidR="00E81830" w:rsidRPr="00EB47CF" w14:paraId="61844CE3" w14:textId="77777777" w:rsidTr="00F654C6">
              <w:trPr>
                <w:tblCellSpacing w:w="7" w:type="dxa"/>
              </w:trPr>
              <w:tc>
                <w:tcPr>
                  <w:tcW w:w="2493" w:type="dxa"/>
                  <w:shd w:val="clear" w:color="auto" w:fill="EBF5F5"/>
                  <w:tcMar>
                    <w:top w:w="60" w:type="dxa"/>
                    <w:left w:w="60" w:type="dxa"/>
                    <w:bottom w:w="60" w:type="dxa"/>
                    <w:right w:w="60" w:type="dxa"/>
                  </w:tcMar>
                  <w:vAlign w:val="center"/>
                  <w:hideMark/>
                </w:tcPr>
                <w:p w14:paraId="35BC2C55" w14:textId="77777777" w:rsidR="00E81830" w:rsidRPr="00EB47CF" w:rsidRDefault="00E81830" w:rsidP="00E81830">
                  <w:pPr>
                    <w:spacing w:after="0" w:line="216" w:lineRule="auto"/>
                    <w:rPr>
                      <w:rFonts w:cstheme="minorHAnsi"/>
                    </w:rPr>
                  </w:pPr>
                  <w:hyperlink r:id="rId82" w:tooltip="Informačný list predmetu" w:history="1">
                    <w:r w:rsidRPr="00EB47CF">
                      <w:rPr>
                        <w:rStyle w:val="Hypertextovprepojenie"/>
                        <w:rFonts w:cstheme="minorHAnsi"/>
                      </w:rPr>
                      <w:t>3ITV004 telesná výchova</w:t>
                    </w:r>
                  </w:hyperlink>
                </w:p>
              </w:tc>
              <w:tc>
                <w:tcPr>
                  <w:tcW w:w="1046" w:type="dxa"/>
                  <w:shd w:val="clear" w:color="auto" w:fill="EBF5F5"/>
                  <w:tcMar>
                    <w:top w:w="60" w:type="dxa"/>
                    <w:left w:w="60" w:type="dxa"/>
                    <w:bottom w:w="60" w:type="dxa"/>
                    <w:right w:w="60" w:type="dxa"/>
                  </w:tcMar>
                  <w:vAlign w:val="center"/>
                  <w:hideMark/>
                </w:tcPr>
                <w:p w14:paraId="0EFD9904" w14:textId="77777777" w:rsidR="00E81830" w:rsidRPr="00EB47CF" w:rsidRDefault="00E81830" w:rsidP="00E81830">
                  <w:pPr>
                    <w:spacing w:after="0" w:line="216" w:lineRule="auto"/>
                    <w:jc w:val="center"/>
                    <w:rPr>
                      <w:rFonts w:cstheme="minorHAnsi"/>
                    </w:rPr>
                  </w:pPr>
                  <w:r w:rsidRPr="00EB47CF">
                    <w:rPr>
                      <w:rFonts w:cstheme="minorHAnsi"/>
                    </w:rPr>
                    <w:t>TV</w:t>
                  </w:r>
                </w:p>
              </w:tc>
              <w:tc>
                <w:tcPr>
                  <w:tcW w:w="762" w:type="dxa"/>
                  <w:shd w:val="clear" w:color="auto" w:fill="EBF5F5"/>
                  <w:tcMar>
                    <w:top w:w="60" w:type="dxa"/>
                    <w:left w:w="60" w:type="dxa"/>
                    <w:bottom w:w="60" w:type="dxa"/>
                    <w:right w:w="60" w:type="dxa"/>
                  </w:tcMar>
                  <w:vAlign w:val="center"/>
                  <w:hideMark/>
                </w:tcPr>
                <w:p w14:paraId="31E3E3A7" w14:textId="77777777" w:rsidR="00E81830" w:rsidRPr="00EB47CF" w:rsidRDefault="00E81830" w:rsidP="00E81830">
                  <w:pPr>
                    <w:spacing w:after="0" w:line="216" w:lineRule="auto"/>
                    <w:jc w:val="both"/>
                    <w:rPr>
                      <w:rFonts w:cstheme="minorHAnsi"/>
                    </w:rPr>
                  </w:pPr>
                  <w:proofErr w:type="spellStart"/>
                  <w:r w:rsidRPr="00EB47CF">
                    <w:rPr>
                      <w:rFonts w:cstheme="minorHAnsi"/>
                    </w:rPr>
                    <w:t>Výb</w:t>
                  </w:r>
                  <w:proofErr w:type="spellEnd"/>
                  <w:r w:rsidRPr="00EB47CF">
                    <w:rPr>
                      <w:rFonts w:cstheme="minorHAnsi"/>
                    </w:rPr>
                    <w:t>.</w:t>
                  </w:r>
                </w:p>
              </w:tc>
              <w:tc>
                <w:tcPr>
                  <w:tcW w:w="842" w:type="dxa"/>
                  <w:shd w:val="clear" w:color="auto" w:fill="EBF5F5"/>
                  <w:tcMar>
                    <w:top w:w="60" w:type="dxa"/>
                    <w:left w:w="60" w:type="dxa"/>
                    <w:bottom w:w="60" w:type="dxa"/>
                    <w:right w:w="60" w:type="dxa"/>
                  </w:tcMar>
                  <w:vAlign w:val="center"/>
                  <w:hideMark/>
                </w:tcPr>
                <w:p w14:paraId="0EA15629" w14:textId="77777777" w:rsidR="00E81830" w:rsidRPr="00EB47CF" w:rsidRDefault="00E81830" w:rsidP="00E81830">
                  <w:pPr>
                    <w:spacing w:after="0" w:line="216" w:lineRule="auto"/>
                    <w:jc w:val="both"/>
                    <w:rPr>
                      <w:rFonts w:cstheme="minorHAnsi"/>
                    </w:rPr>
                  </w:pPr>
                  <w:r w:rsidRPr="00EB47CF">
                    <w:rPr>
                      <w:rFonts w:cstheme="minorHAnsi"/>
                    </w:rPr>
                    <w:t>0 - 2 - 0</w:t>
                  </w:r>
                </w:p>
              </w:tc>
              <w:tc>
                <w:tcPr>
                  <w:tcW w:w="480" w:type="dxa"/>
                  <w:shd w:val="clear" w:color="auto" w:fill="EBF5F5"/>
                  <w:tcMar>
                    <w:top w:w="60" w:type="dxa"/>
                    <w:left w:w="60" w:type="dxa"/>
                    <w:bottom w:w="60" w:type="dxa"/>
                    <w:right w:w="60" w:type="dxa"/>
                  </w:tcMar>
                  <w:vAlign w:val="center"/>
                  <w:hideMark/>
                </w:tcPr>
                <w:p w14:paraId="5E732A3A" w14:textId="77777777" w:rsidR="00E81830" w:rsidRPr="00EB47CF" w:rsidRDefault="00E81830" w:rsidP="00E81830">
                  <w:pPr>
                    <w:spacing w:after="0" w:line="216" w:lineRule="auto"/>
                    <w:jc w:val="center"/>
                    <w:rPr>
                      <w:rFonts w:cstheme="minorHAnsi"/>
                    </w:rPr>
                  </w:pPr>
                  <w:r w:rsidRPr="00EB47CF">
                    <w:rPr>
                      <w:rFonts w:cstheme="minorHAnsi"/>
                    </w:rPr>
                    <w:t>S</w:t>
                  </w:r>
                </w:p>
              </w:tc>
              <w:tc>
                <w:tcPr>
                  <w:tcW w:w="553" w:type="dxa"/>
                  <w:shd w:val="clear" w:color="auto" w:fill="EBF5F5"/>
                  <w:tcMar>
                    <w:top w:w="60" w:type="dxa"/>
                    <w:left w:w="60" w:type="dxa"/>
                    <w:bottom w:w="60" w:type="dxa"/>
                    <w:right w:w="60" w:type="dxa"/>
                  </w:tcMar>
                  <w:vAlign w:val="center"/>
                  <w:hideMark/>
                </w:tcPr>
                <w:p w14:paraId="0327C9EB" w14:textId="77777777" w:rsidR="00E81830" w:rsidRPr="00EB47CF" w:rsidRDefault="00E81830" w:rsidP="00E81830">
                  <w:pPr>
                    <w:spacing w:after="0" w:line="216" w:lineRule="auto"/>
                    <w:jc w:val="center"/>
                    <w:rPr>
                      <w:rFonts w:cstheme="minorHAnsi"/>
                    </w:rPr>
                  </w:pPr>
                  <w:r w:rsidRPr="00EB47CF">
                    <w:rPr>
                      <w:rFonts w:cstheme="minorHAnsi"/>
                    </w:rPr>
                    <w:t>1.0</w:t>
                  </w:r>
                </w:p>
              </w:tc>
              <w:tc>
                <w:tcPr>
                  <w:tcW w:w="553" w:type="dxa"/>
                  <w:shd w:val="clear" w:color="auto" w:fill="EBF5F5"/>
                  <w:tcMar>
                    <w:top w:w="60" w:type="dxa"/>
                    <w:left w:w="60" w:type="dxa"/>
                    <w:bottom w:w="60" w:type="dxa"/>
                    <w:right w:w="60" w:type="dxa"/>
                  </w:tcMar>
                  <w:vAlign w:val="center"/>
                  <w:hideMark/>
                </w:tcPr>
                <w:p w14:paraId="2879DD7E" w14:textId="77777777" w:rsidR="00E81830" w:rsidRPr="00EB47CF" w:rsidRDefault="00E81830" w:rsidP="00E81830">
                  <w:pPr>
                    <w:spacing w:after="0" w:line="216" w:lineRule="auto"/>
                    <w:jc w:val="center"/>
                    <w:rPr>
                      <w:rFonts w:cstheme="minorHAnsi"/>
                    </w:rPr>
                  </w:pPr>
                  <w:r w:rsidRPr="00EB47CF">
                    <w:rPr>
                      <w:rFonts w:cstheme="minorHAnsi"/>
                    </w:rPr>
                    <w:t>-</w:t>
                  </w:r>
                </w:p>
              </w:tc>
              <w:tc>
                <w:tcPr>
                  <w:tcW w:w="553" w:type="dxa"/>
                  <w:shd w:val="clear" w:color="auto" w:fill="EBF5F5"/>
                  <w:tcMar>
                    <w:top w:w="60" w:type="dxa"/>
                    <w:left w:w="60" w:type="dxa"/>
                    <w:bottom w:w="60" w:type="dxa"/>
                    <w:right w:w="60" w:type="dxa"/>
                  </w:tcMar>
                  <w:vAlign w:val="center"/>
                  <w:hideMark/>
                </w:tcPr>
                <w:p w14:paraId="6632E930" w14:textId="77777777" w:rsidR="00E81830" w:rsidRPr="00EB47CF" w:rsidRDefault="00E81830" w:rsidP="00E81830">
                  <w:pPr>
                    <w:spacing w:after="0" w:line="216" w:lineRule="auto"/>
                    <w:jc w:val="center"/>
                    <w:rPr>
                      <w:rFonts w:cstheme="minorHAnsi"/>
                    </w:rPr>
                  </w:pPr>
                  <w:r w:rsidRPr="00EB47CF">
                    <w:rPr>
                      <w:rFonts w:cstheme="minorHAnsi"/>
                    </w:rPr>
                    <w:t>-</w:t>
                  </w:r>
                </w:p>
              </w:tc>
              <w:tc>
                <w:tcPr>
                  <w:tcW w:w="2541" w:type="dxa"/>
                  <w:shd w:val="clear" w:color="auto" w:fill="EBF5F5"/>
                  <w:tcMar>
                    <w:top w:w="60" w:type="dxa"/>
                    <w:left w:w="60" w:type="dxa"/>
                    <w:bottom w:w="60" w:type="dxa"/>
                    <w:right w:w="60" w:type="dxa"/>
                  </w:tcMar>
                  <w:vAlign w:val="center"/>
                  <w:hideMark/>
                </w:tcPr>
                <w:p w14:paraId="4A28D30B" w14:textId="77777777" w:rsidR="00E81830" w:rsidRPr="00EB47CF" w:rsidRDefault="00E81830" w:rsidP="00E81830">
                  <w:pPr>
                    <w:spacing w:after="0" w:line="216" w:lineRule="auto"/>
                    <w:jc w:val="both"/>
                    <w:rPr>
                      <w:rFonts w:cstheme="minorHAnsi"/>
                    </w:rPr>
                  </w:pPr>
                  <w:r w:rsidRPr="00EB47CF">
                    <w:rPr>
                      <w:rFonts w:cstheme="minorHAnsi"/>
                    </w:rPr>
                    <w:t>PaedDr. Marián Hrabovský, PhD.</w:t>
                  </w:r>
                </w:p>
              </w:tc>
              <w:tc>
                <w:tcPr>
                  <w:tcW w:w="21" w:type="dxa"/>
                  <w:shd w:val="clear" w:color="auto" w:fill="FFFFFF"/>
                  <w:vAlign w:val="center"/>
                  <w:hideMark/>
                </w:tcPr>
                <w:p w14:paraId="1B352976" w14:textId="77777777" w:rsidR="00E81830" w:rsidRPr="00EB47CF" w:rsidRDefault="00E81830" w:rsidP="00E81830">
                  <w:pPr>
                    <w:spacing w:after="0" w:line="216" w:lineRule="auto"/>
                    <w:jc w:val="both"/>
                    <w:rPr>
                      <w:rFonts w:cstheme="minorHAnsi"/>
                    </w:rPr>
                  </w:pPr>
                </w:p>
              </w:tc>
            </w:tr>
          </w:tbl>
          <w:p w14:paraId="71B9253A" w14:textId="77777777" w:rsidR="00EB47CF" w:rsidRDefault="00EB47CF" w:rsidP="002D4762">
            <w:pPr>
              <w:spacing w:line="216" w:lineRule="auto"/>
              <w:jc w:val="both"/>
              <w:rPr>
                <w:rFonts w:cstheme="minorHAnsi"/>
              </w:rPr>
            </w:pPr>
          </w:p>
          <w:p w14:paraId="77B45E56" w14:textId="77777777" w:rsidR="00EB47CF" w:rsidRPr="00C279CA" w:rsidRDefault="00EB47CF" w:rsidP="002D4762">
            <w:pPr>
              <w:spacing w:line="216" w:lineRule="auto"/>
              <w:jc w:val="both"/>
              <w:rPr>
                <w:rFonts w:cstheme="minorHAnsi"/>
              </w:rPr>
            </w:pPr>
          </w:p>
        </w:tc>
      </w:tr>
    </w:tbl>
    <w:p w14:paraId="130A4E70" w14:textId="77777777" w:rsidR="00556FBD" w:rsidRDefault="00556FBD" w:rsidP="00556FBD">
      <w:pPr>
        <w:autoSpaceDE w:val="0"/>
        <w:autoSpaceDN w:val="0"/>
        <w:adjustRightInd w:val="0"/>
        <w:spacing w:after="0" w:line="240" w:lineRule="auto"/>
        <w:rPr>
          <w:rFonts w:cstheme="minorHAnsi"/>
          <w:i/>
          <w:iCs/>
        </w:rPr>
      </w:pPr>
    </w:p>
    <w:tbl>
      <w:tblPr>
        <w:tblStyle w:val="Mriekatabuky"/>
        <w:tblW w:w="10781" w:type="dxa"/>
        <w:tblInd w:w="-714" w:type="dxa"/>
        <w:tblLayout w:type="fixed"/>
        <w:tblLook w:val="04A0" w:firstRow="1" w:lastRow="0" w:firstColumn="1" w:lastColumn="0" w:noHBand="0" w:noVBand="1"/>
      </w:tblPr>
      <w:tblGrid>
        <w:gridCol w:w="567"/>
        <w:gridCol w:w="4962"/>
        <w:gridCol w:w="5252"/>
      </w:tblGrid>
      <w:tr w:rsidR="00556FBD" w:rsidRPr="00A82E4F" w14:paraId="432735E7" w14:textId="77777777" w:rsidTr="002D4762">
        <w:trPr>
          <w:trHeight w:val="342"/>
        </w:trPr>
        <w:tc>
          <w:tcPr>
            <w:tcW w:w="567" w:type="dxa"/>
            <w:shd w:val="clear" w:color="auto" w:fill="2E74B5" w:themeFill="accent1" w:themeFillShade="BF"/>
          </w:tcPr>
          <w:p w14:paraId="0D6FD8FC" w14:textId="77777777" w:rsidR="00556FBD" w:rsidRPr="00A82E4F" w:rsidRDefault="00556FBD" w:rsidP="002D4762">
            <w:pPr>
              <w:spacing w:line="216" w:lineRule="auto"/>
              <w:jc w:val="both"/>
              <w:rPr>
                <w:rFonts w:cstheme="minorHAnsi"/>
                <w:b/>
                <w:iCs/>
                <w:color w:val="FFFFFF" w:themeColor="background1"/>
              </w:rPr>
            </w:pPr>
            <w:r>
              <w:rPr>
                <w:rFonts w:cstheme="minorHAnsi"/>
                <w:b/>
                <w:iCs/>
                <w:color w:val="FFFFFF" w:themeColor="background1"/>
              </w:rPr>
              <w:t>6</w:t>
            </w:r>
            <w:r w:rsidRPr="00A82E4F">
              <w:rPr>
                <w:rFonts w:cstheme="minorHAnsi"/>
                <w:b/>
                <w:iCs/>
                <w:color w:val="FFFFFF" w:themeColor="background1"/>
              </w:rPr>
              <w:t>.</w:t>
            </w:r>
          </w:p>
        </w:tc>
        <w:tc>
          <w:tcPr>
            <w:tcW w:w="10214" w:type="dxa"/>
            <w:gridSpan w:val="2"/>
            <w:shd w:val="clear" w:color="auto" w:fill="2E74B5" w:themeFill="accent1" w:themeFillShade="BF"/>
            <w:vAlign w:val="center"/>
          </w:tcPr>
          <w:p w14:paraId="16E3FB2A" w14:textId="77777777" w:rsidR="00556FBD" w:rsidRPr="00A82E4F" w:rsidRDefault="00556FBD" w:rsidP="002D4762">
            <w:pPr>
              <w:autoSpaceDE w:val="0"/>
              <w:autoSpaceDN w:val="0"/>
              <w:adjustRightInd w:val="0"/>
              <w:jc w:val="both"/>
              <w:rPr>
                <w:rFonts w:cstheme="minorHAnsi"/>
                <w:b/>
                <w:bCs/>
                <w:color w:val="FFFFFF" w:themeColor="background1"/>
              </w:rPr>
            </w:pPr>
            <w:r w:rsidRPr="004411FD">
              <w:rPr>
                <w:rFonts w:cstheme="minorHAnsi"/>
                <w:b/>
                <w:bCs/>
                <w:color w:val="FFFFFF" w:themeColor="background1"/>
              </w:rPr>
              <w:t>Aktuálny harmonogram akademického roka a aktuálny rozvrh</w:t>
            </w:r>
          </w:p>
        </w:tc>
      </w:tr>
      <w:tr w:rsidR="00556FBD" w14:paraId="2B1E2660" w14:textId="77777777" w:rsidTr="002D4762">
        <w:trPr>
          <w:trHeight w:val="311"/>
        </w:trPr>
        <w:tc>
          <w:tcPr>
            <w:tcW w:w="567" w:type="dxa"/>
            <w:shd w:val="clear" w:color="auto" w:fill="F2F2F2" w:themeFill="background1" w:themeFillShade="F2"/>
          </w:tcPr>
          <w:p w14:paraId="524BA8DF" w14:textId="77777777" w:rsidR="00556FBD" w:rsidRDefault="00556FBD" w:rsidP="002D4762">
            <w:pPr>
              <w:spacing w:line="216" w:lineRule="auto"/>
              <w:jc w:val="both"/>
              <w:rPr>
                <w:rFonts w:cstheme="minorHAnsi"/>
                <w:b/>
                <w:iCs/>
              </w:rPr>
            </w:pPr>
          </w:p>
        </w:tc>
        <w:tc>
          <w:tcPr>
            <w:tcW w:w="10214" w:type="dxa"/>
            <w:gridSpan w:val="2"/>
            <w:shd w:val="clear" w:color="auto" w:fill="F2F2F2" w:themeFill="background1" w:themeFillShade="F2"/>
          </w:tcPr>
          <w:p w14:paraId="3B9A5791" w14:textId="77777777" w:rsidR="00556FBD" w:rsidRPr="009679DD" w:rsidRDefault="00556FBD" w:rsidP="002D4762">
            <w:pPr>
              <w:spacing w:line="216" w:lineRule="auto"/>
              <w:jc w:val="both"/>
              <w:rPr>
                <w:rFonts w:cstheme="minorHAnsi"/>
                <w:i/>
                <w:iCs/>
                <w:sz w:val="18"/>
                <w:szCs w:val="18"/>
              </w:rPr>
            </w:pPr>
          </w:p>
        </w:tc>
      </w:tr>
      <w:tr w:rsidR="00556FBD" w:rsidRPr="004411FD" w14:paraId="62F09298" w14:textId="77777777" w:rsidTr="009968CF">
        <w:trPr>
          <w:trHeight w:val="271"/>
        </w:trPr>
        <w:tc>
          <w:tcPr>
            <w:tcW w:w="567" w:type="dxa"/>
          </w:tcPr>
          <w:p w14:paraId="3EB2FC67" w14:textId="77777777" w:rsidR="00556FBD" w:rsidRPr="004411FD" w:rsidRDefault="00556FBD" w:rsidP="002D4762">
            <w:pPr>
              <w:spacing w:line="216" w:lineRule="auto"/>
              <w:jc w:val="both"/>
              <w:rPr>
                <w:rFonts w:cstheme="minorHAnsi"/>
                <w:b/>
                <w:iCs/>
              </w:rPr>
            </w:pPr>
          </w:p>
        </w:tc>
        <w:tc>
          <w:tcPr>
            <w:tcW w:w="4962" w:type="dxa"/>
          </w:tcPr>
          <w:p w14:paraId="7389D8DA" w14:textId="77777777" w:rsidR="00556FBD" w:rsidRPr="004411FD" w:rsidRDefault="00556FBD" w:rsidP="002D4762">
            <w:pPr>
              <w:spacing w:line="216" w:lineRule="auto"/>
              <w:ind w:left="32"/>
              <w:jc w:val="both"/>
              <w:rPr>
                <w:bCs/>
                <w:iCs/>
              </w:rPr>
            </w:pPr>
            <w:r w:rsidRPr="004411FD">
              <w:rPr>
                <w:bCs/>
                <w:iCs/>
              </w:rPr>
              <w:t>Akademický kalendár</w:t>
            </w:r>
          </w:p>
        </w:tc>
        <w:tc>
          <w:tcPr>
            <w:tcW w:w="5252" w:type="dxa"/>
          </w:tcPr>
          <w:p w14:paraId="0A511072" w14:textId="1B30B6E0" w:rsidR="00556FBD" w:rsidRPr="004411FD" w:rsidRDefault="009968CF" w:rsidP="002D4762">
            <w:pPr>
              <w:spacing w:line="216" w:lineRule="auto"/>
              <w:jc w:val="both"/>
              <w:rPr>
                <w:bCs/>
                <w:i/>
                <w:color w:val="AEAAAA" w:themeColor="background2" w:themeShade="BF"/>
              </w:rPr>
            </w:pPr>
            <w:hyperlink r:id="rId83" w:history="1">
              <w:r w:rsidRPr="003F7869">
                <w:rPr>
                  <w:rStyle w:val="Hypertextovprepojenie"/>
                  <w:bCs/>
                  <w:i/>
                </w:rPr>
                <w:t>https://feit.uniza.sk/studenti/akademicky-kalendar/</w:t>
              </w:r>
            </w:hyperlink>
            <w:r>
              <w:rPr>
                <w:bCs/>
                <w:i/>
                <w:color w:val="AEAAAA" w:themeColor="background2" w:themeShade="BF"/>
              </w:rPr>
              <w:t xml:space="preserve"> </w:t>
            </w:r>
          </w:p>
        </w:tc>
      </w:tr>
      <w:tr w:rsidR="00556FBD" w:rsidRPr="004411FD" w14:paraId="75FE31D7" w14:textId="77777777" w:rsidTr="009968CF">
        <w:trPr>
          <w:trHeight w:val="337"/>
        </w:trPr>
        <w:tc>
          <w:tcPr>
            <w:tcW w:w="567" w:type="dxa"/>
          </w:tcPr>
          <w:p w14:paraId="4234BF5D" w14:textId="77777777" w:rsidR="00556FBD" w:rsidRPr="004411FD" w:rsidRDefault="00556FBD" w:rsidP="002D4762">
            <w:pPr>
              <w:spacing w:line="216" w:lineRule="auto"/>
              <w:jc w:val="both"/>
              <w:rPr>
                <w:rFonts w:cstheme="minorHAnsi"/>
                <w:b/>
                <w:iCs/>
              </w:rPr>
            </w:pPr>
          </w:p>
        </w:tc>
        <w:tc>
          <w:tcPr>
            <w:tcW w:w="4962" w:type="dxa"/>
          </w:tcPr>
          <w:p w14:paraId="7C9E2D12" w14:textId="77777777" w:rsidR="00556FBD" w:rsidRPr="004411FD" w:rsidRDefault="00556FBD" w:rsidP="002D4762">
            <w:pPr>
              <w:spacing w:line="216" w:lineRule="auto"/>
              <w:jc w:val="both"/>
              <w:rPr>
                <w:rFonts w:cstheme="minorHAnsi"/>
                <w:b/>
                <w:bCs/>
                <w:iCs/>
              </w:rPr>
            </w:pPr>
            <w:r w:rsidRPr="004411FD">
              <w:rPr>
                <w:bCs/>
                <w:iCs/>
              </w:rPr>
              <w:t>Aktuálny rozvrh</w:t>
            </w:r>
          </w:p>
        </w:tc>
        <w:tc>
          <w:tcPr>
            <w:tcW w:w="5252" w:type="dxa"/>
          </w:tcPr>
          <w:p w14:paraId="5B340705" w14:textId="7A641094" w:rsidR="00556FBD" w:rsidRPr="009968CF" w:rsidRDefault="009968CF" w:rsidP="002D4762">
            <w:pPr>
              <w:spacing w:line="216" w:lineRule="auto"/>
              <w:jc w:val="both"/>
              <w:rPr>
                <w:rFonts w:cstheme="minorHAnsi"/>
                <w:i/>
                <w:color w:val="AEAAAA" w:themeColor="background2" w:themeShade="BF"/>
              </w:rPr>
            </w:pPr>
            <w:hyperlink r:id="rId84" w:history="1">
              <w:r w:rsidRPr="009968CF">
                <w:rPr>
                  <w:rStyle w:val="Hypertextovprepojenie"/>
                  <w:rFonts w:cstheme="minorHAnsi"/>
                  <w:i/>
                </w:rPr>
                <w:t>https://vzdelavanie.uniza.sk/vzdelavanie/rozvrh2.php</w:t>
              </w:r>
            </w:hyperlink>
            <w:r w:rsidRPr="009968CF">
              <w:rPr>
                <w:rFonts w:cstheme="minorHAnsi"/>
                <w:i/>
                <w:color w:val="AEAAAA" w:themeColor="background2" w:themeShade="BF"/>
              </w:rPr>
              <w:t xml:space="preserve"> </w:t>
            </w:r>
          </w:p>
        </w:tc>
      </w:tr>
    </w:tbl>
    <w:p w14:paraId="33CAFBF1" w14:textId="77777777" w:rsidR="00556FBD" w:rsidRPr="004A5440" w:rsidRDefault="00556FBD" w:rsidP="00556FBD">
      <w:pPr>
        <w:autoSpaceDE w:val="0"/>
        <w:autoSpaceDN w:val="0"/>
        <w:adjustRightInd w:val="0"/>
        <w:spacing w:after="0" w:line="240" w:lineRule="auto"/>
        <w:rPr>
          <w:rFonts w:cstheme="minorHAnsi"/>
          <w:i/>
          <w:iCs/>
        </w:rPr>
      </w:pPr>
    </w:p>
    <w:p w14:paraId="0D3029B1" w14:textId="77777777" w:rsidR="00556FBD" w:rsidRPr="00DE0F41" w:rsidRDefault="00556FBD" w:rsidP="00556FBD">
      <w:pPr>
        <w:autoSpaceDE w:val="0"/>
        <w:autoSpaceDN w:val="0"/>
        <w:adjustRightInd w:val="0"/>
        <w:spacing w:after="0" w:line="240" w:lineRule="auto"/>
        <w:rPr>
          <w:rFonts w:cstheme="minorHAnsi"/>
          <w:b/>
          <w:bCs/>
          <w:sz w:val="16"/>
          <w:szCs w:val="16"/>
        </w:rPr>
      </w:pPr>
    </w:p>
    <w:tbl>
      <w:tblPr>
        <w:tblStyle w:val="Mriekatabuky"/>
        <w:tblW w:w="10632" w:type="dxa"/>
        <w:tblInd w:w="-714" w:type="dxa"/>
        <w:tblLayout w:type="fixed"/>
        <w:tblLook w:val="04A0" w:firstRow="1" w:lastRow="0" w:firstColumn="1" w:lastColumn="0" w:noHBand="0" w:noVBand="1"/>
      </w:tblPr>
      <w:tblGrid>
        <w:gridCol w:w="708"/>
        <w:gridCol w:w="2978"/>
        <w:gridCol w:w="3827"/>
        <w:gridCol w:w="3119"/>
      </w:tblGrid>
      <w:tr w:rsidR="00556FBD" w:rsidRPr="00A82E4F" w14:paraId="1BA5E47A" w14:textId="77777777" w:rsidTr="002D4762">
        <w:trPr>
          <w:trHeight w:val="342"/>
        </w:trPr>
        <w:tc>
          <w:tcPr>
            <w:tcW w:w="708" w:type="dxa"/>
            <w:shd w:val="clear" w:color="auto" w:fill="2E74B5" w:themeFill="accent1" w:themeFillShade="BF"/>
            <w:vAlign w:val="center"/>
          </w:tcPr>
          <w:p w14:paraId="0BBC1650"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7.</w:t>
            </w:r>
          </w:p>
        </w:tc>
        <w:tc>
          <w:tcPr>
            <w:tcW w:w="9924" w:type="dxa"/>
            <w:gridSpan w:val="3"/>
            <w:shd w:val="clear" w:color="auto" w:fill="2E74B5" w:themeFill="accent1" w:themeFillShade="BF"/>
            <w:vAlign w:val="center"/>
          </w:tcPr>
          <w:p w14:paraId="49B0B894"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Personálne zabezpečenie študijného programu </w:t>
            </w:r>
          </w:p>
        </w:tc>
      </w:tr>
      <w:tr w:rsidR="00556FBD" w:rsidRPr="00A82E4F" w14:paraId="5E3D0ECE" w14:textId="77777777" w:rsidTr="002D4762">
        <w:trPr>
          <w:trHeight w:val="342"/>
        </w:trPr>
        <w:tc>
          <w:tcPr>
            <w:tcW w:w="708" w:type="dxa"/>
            <w:shd w:val="clear" w:color="auto" w:fill="F2F2F2" w:themeFill="background1" w:themeFillShade="F2"/>
            <w:vAlign w:val="center"/>
          </w:tcPr>
          <w:p w14:paraId="463AE693" w14:textId="77777777" w:rsidR="00556FBD" w:rsidRPr="00A82E4F" w:rsidRDefault="00556FBD" w:rsidP="002D4762">
            <w:pPr>
              <w:spacing w:line="216" w:lineRule="auto"/>
              <w:jc w:val="center"/>
              <w:rPr>
                <w:rFonts w:cstheme="minorHAnsi"/>
                <w:b/>
                <w:iCs/>
                <w:color w:val="FFFFFF" w:themeColor="background1"/>
              </w:rPr>
            </w:pPr>
          </w:p>
        </w:tc>
        <w:tc>
          <w:tcPr>
            <w:tcW w:w="9924" w:type="dxa"/>
            <w:gridSpan w:val="3"/>
            <w:shd w:val="clear" w:color="auto" w:fill="F2F2F2" w:themeFill="background1" w:themeFillShade="F2"/>
            <w:vAlign w:val="center"/>
          </w:tcPr>
          <w:p w14:paraId="5CAC6F77" w14:textId="77777777" w:rsidR="00556FBD" w:rsidRPr="009679DD" w:rsidRDefault="00556FBD" w:rsidP="002D4762">
            <w:pPr>
              <w:autoSpaceDE w:val="0"/>
              <w:autoSpaceDN w:val="0"/>
              <w:adjustRightInd w:val="0"/>
              <w:rPr>
                <w:rFonts w:cstheme="minorHAnsi"/>
                <w:i/>
                <w:iCs/>
                <w:sz w:val="18"/>
                <w:szCs w:val="18"/>
              </w:rPr>
            </w:pPr>
          </w:p>
        </w:tc>
      </w:tr>
      <w:tr w:rsidR="00556FBD" w:rsidRPr="007272D6" w14:paraId="147F986D" w14:textId="77777777" w:rsidTr="002D4762">
        <w:tc>
          <w:tcPr>
            <w:tcW w:w="708" w:type="dxa"/>
            <w:vMerge w:val="restart"/>
            <w:shd w:val="clear" w:color="auto" w:fill="F2F2F2" w:themeFill="background1" w:themeFillShade="F2"/>
          </w:tcPr>
          <w:p w14:paraId="676DE839" w14:textId="54CA0220" w:rsidR="00556FBD" w:rsidRPr="00A82E4F" w:rsidRDefault="00AC69B0" w:rsidP="002D4762">
            <w:pPr>
              <w:spacing w:line="216" w:lineRule="auto"/>
              <w:jc w:val="center"/>
              <w:rPr>
                <w:bCs/>
                <w:iCs/>
              </w:rPr>
            </w:pPr>
            <w:r>
              <w:rPr>
                <w:bCs/>
                <w:iCs/>
              </w:rPr>
              <w:t>a</w:t>
            </w:r>
          </w:p>
        </w:tc>
        <w:tc>
          <w:tcPr>
            <w:tcW w:w="9924" w:type="dxa"/>
            <w:gridSpan w:val="3"/>
            <w:shd w:val="clear" w:color="auto" w:fill="F2F2F2" w:themeFill="background1" w:themeFillShade="F2"/>
          </w:tcPr>
          <w:p w14:paraId="7E72C86A" w14:textId="77777777" w:rsidR="00556FBD" w:rsidRPr="007272D6" w:rsidRDefault="00556FBD" w:rsidP="002D4762">
            <w:pPr>
              <w:rPr>
                <w:rFonts w:cstheme="minorHAnsi"/>
                <w:b/>
              </w:rPr>
            </w:pPr>
            <w:r w:rsidRPr="007272D6">
              <w:rPr>
                <w:b/>
              </w:rPr>
              <w:t xml:space="preserve">Meno, priezvisko a tituly osoby zodpovednej </w:t>
            </w:r>
            <w:r w:rsidRPr="007272D6">
              <w:rPr>
                <w:rFonts w:cstheme="minorHAnsi"/>
                <w:b/>
              </w:rPr>
              <w:t>za uskutočňovanie, rozvoj a kvalitu študijného programu.</w:t>
            </w:r>
          </w:p>
        </w:tc>
      </w:tr>
      <w:tr w:rsidR="00556FBD" w14:paraId="75254A30" w14:textId="77777777" w:rsidTr="002D4762">
        <w:trPr>
          <w:trHeight w:val="861"/>
        </w:trPr>
        <w:tc>
          <w:tcPr>
            <w:tcW w:w="708" w:type="dxa"/>
            <w:vMerge/>
          </w:tcPr>
          <w:p w14:paraId="7E074245" w14:textId="77777777" w:rsidR="00556FBD" w:rsidRPr="00A82E4F" w:rsidRDefault="00556FBD" w:rsidP="002D4762">
            <w:pPr>
              <w:spacing w:line="216" w:lineRule="auto"/>
              <w:jc w:val="both"/>
              <w:rPr>
                <w:bCs/>
                <w:iCs/>
              </w:rPr>
            </w:pPr>
          </w:p>
        </w:tc>
        <w:tc>
          <w:tcPr>
            <w:tcW w:w="9924" w:type="dxa"/>
            <w:gridSpan w:val="3"/>
          </w:tcPr>
          <w:p w14:paraId="19246325" w14:textId="77777777" w:rsidR="00695B9D" w:rsidRPr="009679DD" w:rsidRDefault="00695B9D" w:rsidP="00695B9D">
            <w:pPr>
              <w:spacing w:line="216" w:lineRule="auto"/>
              <w:ind w:left="360"/>
              <w:jc w:val="both"/>
              <w:rPr>
                <w:bCs/>
                <w:i/>
              </w:rPr>
            </w:pPr>
            <w:r w:rsidRPr="009679DD">
              <w:rPr>
                <w:bCs/>
                <w:i/>
              </w:rPr>
              <w:t xml:space="preserve">Meno, priezvisko, tituly: </w:t>
            </w:r>
            <w:r>
              <w:rPr>
                <w:bCs/>
                <w:i/>
              </w:rPr>
              <w:t>Dušan</w:t>
            </w:r>
            <w:r w:rsidRPr="009679DD">
              <w:rPr>
                <w:bCs/>
                <w:i/>
              </w:rPr>
              <w:t xml:space="preserve"> </w:t>
            </w:r>
            <w:r>
              <w:rPr>
                <w:bCs/>
                <w:i/>
              </w:rPr>
              <w:t>Pudiš</w:t>
            </w:r>
            <w:r w:rsidRPr="009679DD">
              <w:rPr>
                <w:bCs/>
                <w:i/>
              </w:rPr>
              <w:t xml:space="preserve"> , prof. Ing., PhD.</w:t>
            </w:r>
          </w:p>
          <w:p w14:paraId="23FC3791" w14:textId="77777777" w:rsidR="00695B9D" w:rsidRPr="009679DD" w:rsidRDefault="00695B9D" w:rsidP="00695B9D">
            <w:pPr>
              <w:spacing w:line="216" w:lineRule="auto"/>
              <w:ind w:left="360"/>
              <w:jc w:val="both"/>
              <w:rPr>
                <w:bCs/>
                <w:i/>
              </w:rPr>
            </w:pPr>
            <w:r w:rsidRPr="009679DD">
              <w:rPr>
                <w:bCs/>
                <w:i/>
              </w:rPr>
              <w:t xml:space="preserve">Funkcia: vedúci </w:t>
            </w:r>
            <w:r>
              <w:rPr>
                <w:bCs/>
                <w:i/>
              </w:rPr>
              <w:t>Katedry fyziky</w:t>
            </w:r>
          </w:p>
          <w:p w14:paraId="1DEC8733" w14:textId="77777777" w:rsidR="00695B9D" w:rsidRPr="009679DD" w:rsidRDefault="00695B9D" w:rsidP="00695B9D">
            <w:pPr>
              <w:spacing w:line="216" w:lineRule="auto"/>
              <w:ind w:left="360"/>
              <w:jc w:val="both"/>
              <w:rPr>
                <w:bCs/>
              </w:rPr>
            </w:pPr>
            <w:r w:rsidRPr="009679DD">
              <w:rPr>
                <w:bCs/>
                <w:i/>
              </w:rPr>
              <w:t xml:space="preserve">kontakt (mail, tel.): </w:t>
            </w:r>
            <w:r w:rsidRPr="002740ED">
              <w:rPr>
                <w:bCs/>
                <w:i/>
              </w:rPr>
              <w:t>dusan.pudis@uniza.sk</w:t>
            </w:r>
            <w:r w:rsidRPr="009679DD">
              <w:rPr>
                <w:bCs/>
                <w:i/>
              </w:rPr>
              <w:t xml:space="preserve">; 041/513 </w:t>
            </w:r>
            <w:r>
              <w:rPr>
                <w:bCs/>
                <w:i/>
              </w:rPr>
              <w:t>2300</w:t>
            </w:r>
          </w:p>
          <w:p w14:paraId="77864580" w14:textId="729BD62A" w:rsidR="00091CA5" w:rsidRPr="007A6842" w:rsidRDefault="00091CA5" w:rsidP="00091CA5">
            <w:pPr>
              <w:spacing w:line="216" w:lineRule="auto"/>
              <w:jc w:val="both"/>
              <w:rPr>
                <w:bCs/>
              </w:rPr>
            </w:pPr>
          </w:p>
        </w:tc>
      </w:tr>
      <w:tr w:rsidR="00556FBD" w:rsidRPr="007272D6" w14:paraId="670D4043" w14:textId="77777777" w:rsidTr="002D4762">
        <w:trPr>
          <w:trHeight w:val="24"/>
        </w:trPr>
        <w:tc>
          <w:tcPr>
            <w:tcW w:w="708" w:type="dxa"/>
            <w:vMerge w:val="restart"/>
            <w:shd w:val="clear" w:color="auto" w:fill="F2F2F2" w:themeFill="background1" w:themeFillShade="F2"/>
          </w:tcPr>
          <w:p w14:paraId="329C1C08" w14:textId="77777777" w:rsidR="00556FBD" w:rsidRPr="00A82E4F" w:rsidRDefault="00556FBD" w:rsidP="002D4762">
            <w:pPr>
              <w:spacing w:line="216" w:lineRule="auto"/>
              <w:jc w:val="both"/>
              <w:rPr>
                <w:bCs/>
              </w:rPr>
            </w:pPr>
            <w:r w:rsidRPr="00A82E4F">
              <w:rPr>
                <w:bCs/>
              </w:rPr>
              <w:t xml:space="preserve">b </w:t>
            </w:r>
            <w:r>
              <w:rPr>
                <w:bCs/>
              </w:rPr>
              <w:t>–</w:t>
            </w:r>
            <w:r w:rsidRPr="00A82E4F">
              <w:rPr>
                <w:bCs/>
              </w:rPr>
              <w:t xml:space="preserve"> c</w:t>
            </w:r>
          </w:p>
        </w:tc>
        <w:tc>
          <w:tcPr>
            <w:tcW w:w="9924" w:type="dxa"/>
            <w:gridSpan w:val="3"/>
            <w:shd w:val="clear" w:color="auto" w:fill="F2F2F2" w:themeFill="background1" w:themeFillShade="F2"/>
          </w:tcPr>
          <w:p w14:paraId="29EC3DD8" w14:textId="77777777" w:rsidR="00556FBD" w:rsidRPr="00A50B41" w:rsidRDefault="00556FBD" w:rsidP="002D4762">
            <w:pPr>
              <w:spacing w:line="216" w:lineRule="auto"/>
              <w:jc w:val="both"/>
              <w:rPr>
                <w:rFonts w:cstheme="minorHAnsi"/>
                <w:b/>
                <w:bCs/>
              </w:rPr>
            </w:pPr>
            <w:r w:rsidRPr="007272D6">
              <w:rPr>
                <w:rFonts w:cstheme="minorHAnsi"/>
                <w:b/>
                <w:bCs/>
              </w:rPr>
              <w:t>Zoznam osôb zabezpečujúcich profilové predmety študijného programu</w:t>
            </w:r>
          </w:p>
        </w:tc>
      </w:tr>
      <w:tr w:rsidR="00556FBD" w14:paraId="163045B3" w14:textId="77777777" w:rsidTr="002D4762">
        <w:trPr>
          <w:trHeight w:val="24"/>
        </w:trPr>
        <w:tc>
          <w:tcPr>
            <w:tcW w:w="708" w:type="dxa"/>
            <w:vMerge/>
          </w:tcPr>
          <w:p w14:paraId="02673E68" w14:textId="77777777" w:rsidR="00556FBD" w:rsidRPr="000D3FF9" w:rsidRDefault="00556FBD" w:rsidP="002D4762">
            <w:pPr>
              <w:spacing w:line="216" w:lineRule="auto"/>
              <w:jc w:val="both"/>
            </w:pPr>
          </w:p>
        </w:tc>
        <w:tc>
          <w:tcPr>
            <w:tcW w:w="2978" w:type="dxa"/>
            <w:shd w:val="clear" w:color="auto" w:fill="F2F2F2" w:themeFill="background1" w:themeFillShade="F2"/>
          </w:tcPr>
          <w:p w14:paraId="4DD1DD1E" w14:textId="77777777" w:rsidR="00556FBD" w:rsidRPr="00F333F4" w:rsidRDefault="00556FBD" w:rsidP="002D4762">
            <w:pPr>
              <w:spacing w:line="216" w:lineRule="auto"/>
              <w:jc w:val="both"/>
            </w:pPr>
            <w:r w:rsidRPr="00F333F4">
              <w:t xml:space="preserve">Meno, priezvisko a tituly učiteľa vo funkcii docenta alebo profesora </w:t>
            </w:r>
          </w:p>
        </w:tc>
        <w:tc>
          <w:tcPr>
            <w:tcW w:w="3827" w:type="dxa"/>
            <w:shd w:val="clear" w:color="auto" w:fill="F2F2F2" w:themeFill="background1" w:themeFillShade="F2"/>
          </w:tcPr>
          <w:p w14:paraId="071CB0BB" w14:textId="77777777" w:rsidR="00556FBD" w:rsidRPr="00F333F4" w:rsidRDefault="00556FBD" w:rsidP="002D4762">
            <w:pPr>
              <w:spacing w:line="216" w:lineRule="auto"/>
              <w:jc w:val="both"/>
              <w:rPr>
                <w:color w:val="AEAAAA" w:themeColor="background2" w:themeShade="BF"/>
              </w:rPr>
            </w:pPr>
            <w:r w:rsidRPr="00F333F4">
              <w:t>Profilový predmet</w:t>
            </w:r>
          </w:p>
        </w:tc>
        <w:tc>
          <w:tcPr>
            <w:tcW w:w="3119" w:type="dxa"/>
            <w:shd w:val="clear" w:color="auto" w:fill="F2F2F2" w:themeFill="background1" w:themeFillShade="F2"/>
          </w:tcPr>
          <w:p w14:paraId="72B49E78" w14:textId="77777777" w:rsidR="00556FBD" w:rsidRPr="00F333F4" w:rsidRDefault="00556FBD" w:rsidP="002D4762">
            <w:pPr>
              <w:spacing w:line="216" w:lineRule="auto"/>
              <w:jc w:val="both"/>
            </w:pPr>
            <w:r w:rsidRPr="00F333F4">
              <w:t>Doplňujúce informácie</w:t>
            </w:r>
          </w:p>
        </w:tc>
      </w:tr>
      <w:tr w:rsidR="00695B9D" w14:paraId="381FD8FA" w14:textId="77777777" w:rsidTr="002D4762">
        <w:trPr>
          <w:trHeight w:val="24"/>
        </w:trPr>
        <w:tc>
          <w:tcPr>
            <w:tcW w:w="708" w:type="dxa"/>
          </w:tcPr>
          <w:p w14:paraId="54EEB147" w14:textId="77777777" w:rsidR="00695B9D" w:rsidRDefault="00695B9D" w:rsidP="00695B9D">
            <w:pPr>
              <w:spacing w:line="216" w:lineRule="auto"/>
              <w:jc w:val="both"/>
              <w:rPr>
                <w:bCs/>
                <w:i/>
                <w:color w:val="AEAAAA" w:themeColor="background2" w:themeShade="BF"/>
              </w:rPr>
            </w:pPr>
          </w:p>
        </w:tc>
        <w:tc>
          <w:tcPr>
            <w:tcW w:w="2978" w:type="dxa"/>
          </w:tcPr>
          <w:p w14:paraId="3F11BEDF" w14:textId="1757EDD2" w:rsidR="00695B9D" w:rsidRPr="00F0693A" w:rsidRDefault="00695B9D" w:rsidP="00695B9D">
            <w:pPr>
              <w:spacing w:line="216" w:lineRule="auto"/>
              <w:jc w:val="both"/>
              <w:rPr>
                <w:bCs/>
                <w:iCs/>
              </w:rPr>
            </w:pPr>
            <w:hyperlink r:id="rId85" w:tgtFrame="vupch" w:tooltip="VUPCH/VTC" w:history="1">
              <w:r w:rsidRPr="00352430">
                <w:rPr>
                  <w:rStyle w:val="Hypertextovprepojenie"/>
                  <w:rFonts w:cstheme="minorHAnsi"/>
                </w:rPr>
                <w:t>prof. Ing. Dušan Pudiš, PhD.</w:t>
              </w:r>
            </w:hyperlink>
          </w:p>
        </w:tc>
        <w:tc>
          <w:tcPr>
            <w:tcW w:w="3827" w:type="dxa"/>
          </w:tcPr>
          <w:p w14:paraId="40A3D06D" w14:textId="77777777" w:rsidR="00695B9D" w:rsidRDefault="00B531BC" w:rsidP="00B531BC">
            <w:pPr>
              <w:spacing w:line="216" w:lineRule="auto"/>
              <w:jc w:val="both"/>
              <w:rPr>
                <w:bCs/>
                <w:iCs/>
              </w:rPr>
            </w:pPr>
            <w:r w:rsidRPr="00B531BC">
              <w:rPr>
                <w:bCs/>
                <w:iCs/>
              </w:rPr>
              <w:t>polovodiče a polovodičové štruktúry</w:t>
            </w:r>
          </w:p>
          <w:p w14:paraId="75FB4FEE" w14:textId="77777777" w:rsidR="00B531BC" w:rsidRDefault="00B531BC" w:rsidP="00B531BC">
            <w:pPr>
              <w:spacing w:line="216" w:lineRule="auto"/>
              <w:jc w:val="both"/>
              <w:rPr>
                <w:bCs/>
                <w:iCs/>
              </w:rPr>
            </w:pPr>
            <w:r w:rsidRPr="00B531BC">
              <w:rPr>
                <w:bCs/>
                <w:iCs/>
              </w:rPr>
              <w:t>optické diagnostické metódy</w:t>
            </w:r>
          </w:p>
          <w:p w14:paraId="26D44CF3" w14:textId="51586999" w:rsidR="00B531BC" w:rsidRPr="00F0693A" w:rsidRDefault="00B531BC" w:rsidP="00B531BC">
            <w:pPr>
              <w:spacing w:line="216" w:lineRule="auto"/>
              <w:jc w:val="both"/>
              <w:rPr>
                <w:bCs/>
                <w:iCs/>
              </w:rPr>
            </w:pPr>
            <w:r w:rsidRPr="00B531BC">
              <w:rPr>
                <w:bCs/>
                <w:iCs/>
              </w:rPr>
              <w:t>vypracovanie a obhajoba diplomovej práce</w:t>
            </w:r>
          </w:p>
        </w:tc>
        <w:tc>
          <w:tcPr>
            <w:tcW w:w="3119" w:type="dxa"/>
          </w:tcPr>
          <w:p w14:paraId="60171644" w14:textId="77777777" w:rsidR="00695B9D" w:rsidRDefault="00695B9D" w:rsidP="00695B9D">
            <w:pPr>
              <w:spacing w:line="216" w:lineRule="auto"/>
              <w:jc w:val="both"/>
              <w:rPr>
                <w:bCs/>
                <w:iCs/>
              </w:rPr>
            </w:pPr>
            <w:r>
              <w:rPr>
                <w:bCs/>
                <w:iCs/>
              </w:rPr>
              <w:t>m</w:t>
            </w:r>
            <w:r w:rsidRPr="00A31081">
              <w:rPr>
                <w:bCs/>
                <w:iCs/>
              </w:rPr>
              <w:t>ail</w:t>
            </w:r>
            <w:r>
              <w:rPr>
                <w:bCs/>
                <w:iCs/>
              </w:rPr>
              <w:t xml:space="preserve">: </w:t>
            </w:r>
            <w:hyperlink r:id="rId86" w:history="1">
              <w:r w:rsidRPr="00DA0562">
                <w:rPr>
                  <w:rStyle w:val="Hypertextovprepojenie"/>
                  <w:bCs/>
                  <w:iCs/>
                </w:rPr>
                <w:t>dusan.pudis@uniza.sk</w:t>
              </w:r>
            </w:hyperlink>
          </w:p>
          <w:p w14:paraId="70BE15E0" w14:textId="77777777" w:rsidR="00695B9D" w:rsidRDefault="00695B9D" w:rsidP="00695B9D">
            <w:pPr>
              <w:spacing w:line="216" w:lineRule="auto"/>
              <w:jc w:val="both"/>
              <w:rPr>
                <w:bCs/>
                <w:iCs/>
              </w:rPr>
            </w:pPr>
            <w:r w:rsidRPr="00A31081">
              <w:rPr>
                <w:bCs/>
                <w:iCs/>
              </w:rPr>
              <w:t xml:space="preserve">tel.: </w:t>
            </w:r>
            <w:r>
              <w:rPr>
                <w:bCs/>
                <w:iCs/>
              </w:rPr>
              <w:t xml:space="preserve"> +421 </w:t>
            </w:r>
            <w:r w:rsidRPr="00A31081">
              <w:rPr>
                <w:bCs/>
                <w:iCs/>
              </w:rPr>
              <w:t>41</w:t>
            </w:r>
            <w:r>
              <w:rPr>
                <w:bCs/>
                <w:iCs/>
              </w:rPr>
              <w:t xml:space="preserve"> </w:t>
            </w:r>
            <w:r w:rsidRPr="00A31081">
              <w:rPr>
                <w:bCs/>
                <w:iCs/>
              </w:rPr>
              <w:t>513 2300</w:t>
            </w:r>
          </w:p>
          <w:p w14:paraId="064DC4C7" w14:textId="77777777" w:rsidR="00695B9D" w:rsidRDefault="00695B9D" w:rsidP="00695B9D">
            <w:pPr>
              <w:spacing w:line="216" w:lineRule="auto"/>
              <w:jc w:val="both"/>
            </w:pPr>
            <w:hyperlink r:id="rId87" w:history="1">
              <w:r w:rsidRPr="00DA0562">
                <w:rPr>
                  <w:rStyle w:val="Hypertextovprepojenie"/>
                  <w:bCs/>
                  <w:iCs/>
                </w:rPr>
                <w:t>https://www.portalvs.sk/regzam/detail/10070</w:t>
              </w:r>
            </w:hyperlink>
          </w:p>
          <w:p w14:paraId="3998DB3F" w14:textId="475A3726" w:rsidR="00C17128" w:rsidRPr="00F0693A" w:rsidRDefault="00C17128" w:rsidP="00695B9D">
            <w:pPr>
              <w:spacing w:line="216" w:lineRule="auto"/>
              <w:jc w:val="both"/>
              <w:rPr>
                <w:bCs/>
                <w:iCs/>
              </w:rPr>
            </w:pPr>
          </w:p>
        </w:tc>
      </w:tr>
      <w:tr w:rsidR="00695B9D" w14:paraId="38A243C2" w14:textId="77777777" w:rsidTr="002D4762">
        <w:trPr>
          <w:trHeight w:val="24"/>
        </w:trPr>
        <w:tc>
          <w:tcPr>
            <w:tcW w:w="708" w:type="dxa"/>
          </w:tcPr>
          <w:p w14:paraId="3554CB12" w14:textId="77777777" w:rsidR="00695B9D" w:rsidRDefault="00695B9D" w:rsidP="00695B9D">
            <w:pPr>
              <w:spacing w:line="216" w:lineRule="auto"/>
              <w:jc w:val="both"/>
              <w:rPr>
                <w:bCs/>
                <w:i/>
                <w:color w:val="AEAAAA" w:themeColor="background2" w:themeShade="BF"/>
              </w:rPr>
            </w:pPr>
          </w:p>
        </w:tc>
        <w:tc>
          <w:tcPr>
            <w:tcW w:w="2978" w:type="dxa"/>
          </w:tcPr>
          <w:p w14:paraId="10FF423D" w14:textId="6B02818C" w:rsidR="00695B9D" w:rsidRDefault="00695B9D" w:rsidP="00695B9D">
            <w:pPr>
              <w:spacing w:line="216" w:lineRule="auto"/>
              <w:jc w:val="both"/>
              <w:rPr>
                <w:bCs/>
                <w:iCs/>
              </w:rPr>
            </w:pPr>
            <w:hyperlink r:id="rId88" w:tgtFrame="vupch" w:tooltip="VUPCH/VTC" w:history="1">
              <w:r w:rsidRPr="00352430">
                <w:rPr>
                  <w:rStyle w:val="Hypertextovprepojenie"/>
                  <w:rFonts w:cstheme="minorHAnsi"/>
                </w:rPr>
                <w:t>prof. Mgr. Ivan Martinček, PhD.</w:t>
              </w:r>
            </w:hyperlink>
          </w:p>
        </w:tc>
        <w:tc>
          <w:tcPr>
            <w:tcW w:w="3827" w:type="dxa"/>
          </w:tcPr>
          <w:p w14:paraId="387BB137" w14:textId="77777777" w:rsidR="00695B9D" w:rsidRDefault="00B531BC" w:rsidP="00695B9D">
            <w:pPr>
              <w:spacing w:line="216" w:lineRule="auto"/>
              <w:jc w:val="both"/>
              <w:rPr>
                <w:bCs/>
                <w:iCs/>
              </w:rPr>
            </w:pPr>
            <w:r w:rsidRPr="00B531BC">
              <w:rPr>
                <w:bCs/>
                <w:iCs/>
              </w:rPr>
              <w:t>vláknová optika</w:t>
            </w:r>
          </w:p>
          <w:p w14:paraId="2B9CE9B0" w14:textId="463BCC17" w:rsidR="00B531BC" w:rsidRPr="00F0693A" w:rsidRDefault="00B531BC" w:rsidP="00695B9D">
            <w:pPr>
              <w:spacing w:line="216" w:lineRule="auto"/>
              <w:jc w:val="both"/>
              <w:rPr>
                <w:bCs/>
                <w:iCs/>
              </w:rPr>
            </w:pPr>
            <w:proofErr w:type="spellStart"/>
            <w:r w:rsidRPr="00B531BC">
              <w:rPr>
                <w:bCs/>
                <w:iCs/>
              </w:rPr>
              <w:t>fotonické</w:t>
            </w:r>
            <w:proofErr w:type="spellEnd"/>
            <w:r w:rsidRPr="00B531BC">
              <w:rPr>
                <w:bCs/>
                <w:iCs/>
              </w:rPr>
              <w:t xml:space="preserve"> prvky a systémy</w:t>
            </w:r>
          </w:p>
        </w:tc>
        <w:tc>
          <w:tcPr>
            <w:tcW w:w="3119" w:type="dxa"/>
          </w:tcPr>
          <w:p w14:paraId="3A843D18" w14:textId="77777777" w:rsidR="00695B9D" w:rsidRDefault="00695B9D" w:rsidP="00695B9D">
            <w:pPr>
              <w:spacing w:line="216" w:lineRule="auto"/>
              <w:jc w:val="both"/>
              <w:rPr>
                <w:bCs/>
                <w:iCs/>
              </w:rPr>
            </w:pPr>
            <w:r w:rsidRPr="00F0693A">
              <w:rPr>
                <w:bCs/>
                <w:iCs/>
              </w:rPr>
              <w:t>mail</w:t>
            </w:r>
            <w:r>
              <w:rPr>
                <w:bCs/>
                <w:iCs/>
              </w:rPr>
              <w:t xml:space="preserve">: </w:t>
            </w:r>
            <w:hyperlink r:id="rId89" w:history="1">
              <w:r w:rsidRPr="00E8569B">
                <w:rPr>
                  <w:rStyle w:val="Hypertextovprepojenie"/>
                  <w:bCs/>
                  <w:iCs/>
                </w:rPr>
                <w:t>ivan.martincek@uniza.sk</w:t>
              </w:r>
            </w:hyperlink>
          </w:p>
          <w:p w14:paraId="7E28A286" w14:textId="77777777" w:rsidR="00695B9D" w:rsidRPr="00F0693A" w:rsidRDefault="00695B9D" w:rsidP="00695B9D">
            <w:pPr>
              <w:spacing w:line="216" w:lineRule="auto"/>
              <w:jc w:val="both"/>
              <w:rPr>
                <w:bCs/>
                <w:iCs/>
              </w:rPr>
            </w:pPr>
            <w:proofErr w:type="spellStart"/>
            <w:r>
              <w:rPr>
                <w:bCs/>
                <w:iCs/>
              </w:rPr>
              <w:t>tel</w:t>
            </w:r>
            <w:proofErr w:type="spellEnd"/>
            <w:r>
              <w:rPr>
                <w:bCs/>
                <w:iCs/>
              </w:rPr>
              <w:t>: +</w:t>
            </w:r>
            <w:r w:rsidRPr="00F0693A">
              <w:rPr>
                <w:bCs/>
                <w:iCs/>
              </w:rPr>
              <w:t>4</w:t>
            </w:r>
            <w:r>
              <w:rPr>
                <w:bCs/>
                <w:iCs/>
              </w:rPr>
              <w:t>2</w:t>
            </w:r>
            <w:r w:rsidRPr="00F0693A">
              <w:rPr>
                <w:bCs/>
                <w:iCs/>
              </w:rPr>
              <w:t>1</w:t>
            </w:r>
            <w:r>
              <w:rPr>
                <w:bCs/>
                <w:iCs/>
              </w:rPr>
              <w:t xml:space="preserve"> 41 </w:t>
            </w:r>
            <w:r w:rsidRPr="00F0693A">
              <w:rPr>
                <w:bCs/>
                <w:iCs/>
              </w:rPr>
              <w:t xml:space="preserve">513 </w:t>
            </w:r>
            <w:r w:rsidRPr="003929C1">
              <w:rPr>
                <w:bCs/>
                <w:iCs/>
              </w:rPr>
              <w:t>2343</w:t>
            </w:r>
          </w:p>
          <w:p w14:paraId="09370CD2" w14:textId="77777777" w:rsidR="00695B9D" w:rsidRDefault="00695B9D" w:rsidP="00695B9D">
            <w:pPr>
              <w:spacing w:line="216" w:lineRule="auto"/>
              <w:jc w:val="both"/>
              <w:rPr>
                <w:bCs/>
                <w:iCs/>
              </w:rPr>
            </w:pPr>
            <w:hyperlink r:id="rId90" w:history="1">
              <w:r w:rsidRPr="00E8569B">
                <w:rPr>
                  <w:rStyle w:val="Hypertextovprepojenie"/>
                  <w:bCs/>
                  <w:iCs/>
                </w:rPr>
                <w:t>https://www.portalvs.sk/regzam/detail/10071</w:t>
              </w:r>
            </w:hyperlink>
            <w:r>
              <w:rPr>
                <w:bCs/>
                <w:iCs/>
              </w:rPr>
              <w:t xml:space="preserve"> </w:t>
            </w:r>
          </w:p>
          <w:p w14:paraId="3DBDE260" w14:textId="77EFE297" w:rsidR="00C17128" w:rsidRPr="00F0693A" w:rsidRDefault="00C17128" w:rsidP="00695B9D">
            <w:pPr>
              <w:spacing w:line="216" w:lineRule="auto"/>
              <w:jc w:val="both"/>
              <w:rPr>
                <w:bCs/>
                <w:iCs/>
              </w:rPr>
            </w:pPr>
          </w:p>
        </w:tc>
      </w:tr>
      <w:tr w:rsidR="00695B9D" w14:paraId="4C1E7654" w14:textId="77777777" w:rsidTr="002D4762">
        <w:trPr>
          <w:trHeight w:val="24"/>
        </w:trPr>
        <w:tc>
          <w:tcPr>
            <w:tcW w:w="708" w:type="dxa"/>
          </w:tcPr>
          <w:p w14:paraId="5BB654C4" w14:textId="77777777" w:rsidR="00695B9D" w:rsidRDefault="00695B9D" w:rsidP="00695B9D">
            <w:pPr>
              <w:spacing w:line="216" w:lineRule="auto"/>
              <w:jc w:val="both"/>
              <w:rPr>
                <w:bCs/>
                <w:i/>
                <w:color w:val="AEAAAA" w:themeColor="background2" w:themeShade="BF"/>
              </w:rPr>
            </w:pPr>
          </w:p>
        </w:tc>
        <w:tc>
          <w:tcPr>
            <w:tcW w:w="2978" w:type="dxa"/>
          </w:tcPr>
          <w:p w14:paraId="7CDEDB29" w14:textId="40B82D13" w:rsidR="00695B9D" w:rsidRDefault="00695B9D" w:rsidP="00695B9D">
            <w:pPr>
              <w:spacing w:line="216" w:lineRule="auto"/>
              <w:jc w:val="both"/>
              <w:rPr>
                <w:bCs/>
                <w:iCs/>
              </w:rPr>
            </w:pPr>
            <w:hyperlink r:id="rId91" w:tgtFrame="vupch" w:tooltip="VUPCH/VTC" w:history="1">
              <w:r w:rsidRPr="00352430">
                <w:rPr>
                  <w:rStyle w:val="Hypertextovprepojenie"/>
                  <w:rFonts w:cstheme="minorHAnsi"/>
                </w:rPr>
                <w:t>prof. RNDr. Jozef Kúdelčík, PhD.</w:t>
              </w:r>
            </w:hyperlink>
          </w:p>
        </w:tc>
        <w:tc>
          <w:tcPr>
            <w:tcW w:w="3827" w:type="dxa"/>
          </w:tcPr>
          <w:p w14:paraId="0C8AACAF" w14:textId="78CB6D91" w:rsidR="00695B9D" w:rsidRPr="00F0693A" w:rsidRDefault="00B531BC" w:rsidP="00695B9D">
            <w:pPr>
              <w:spacing w:line="216" w:lineRule="auto"/>
              <w:jc w:val="both"/>
              <w:rPr>
                <w:bCs/>
                <w:iCs/>
              </w:rPr>
            </w:pPr>
            <w:r w:rsidRPr="00B531BC">
              <w:rPr>
                <w:bCs/>
                <w:iCs/>
              </w:rPr>
              <w:t>metódy analýzy materiálov</w:t>
            </w:r>
          </w:p>
        </w:tc>
        <w:tc>
          <w:tcPr>
            <w:tcW w:w="3119" w:type="dxa"/>
          </w:tcPr>
          <w:p w14:paraId="5627DDBD" w14:textId="77777777" w:rsidR="00695B9D" w:rsidRDefault="00695B9D" w:rsidP="00695B9D">
            <w:pPr>
              <w:spacing w:line="216" w:lineRule="auto"/>
              <w:jc w:val="both"/>
              <w:rPr>
                <w:bCs/>
                <w:iCs/>
              </w:rPr>
            </w:pPr>
            <w:r>
              <w:rPr>
                <w:bCs/>
                <w:iCs/>
              </w:rPr>
              <w:t xml:space="preserve">mail: </w:t>
            </w:r>
            <w:hyperlink r:id="rId92" w:history="1">
              <w:r w:rsidRPr="00E8569B">
                <w:rPr>
                  <w:rStyle w:val="Hypertextovprepojenie"/>
                  <w:bCs/>
                  <w:iCs/>
                </w:rPr>
                <w:t>kudelcik@uniza.sk</w:t>
              </w:r>
            </w:hyperlink>
          </w:p>
          <w:p w14:paraId="52727C77" w14:textId="77777777" w:rsidR="00695B9D" w:rsidRDefault="00695B9D" w:rsidP="00695B9D">
            <w:pPr>
              <w:spacing w:line="216" w:lineRule="auto"/>
              <w:jc w:val="both"/>
              <w:rPr>
                <w:bCs/>
                <w:iCs/>
              </w:rPr>
            </w:pPr>
            <w:proofErr w:type="spellStart"/>
            <w:r w:rsidRPr="00EE5F1F">
              <w:rPr>
                <w:bCs/>
                <w:iCs/>
              </w:rPr>
              <w:t>tel</w:t>
            </w:r>
            <w:proofErr w:type="spellEnd"/>
            <w:r w:rsidRPr="00EE5F1F">
              <w:rPr>
                <w:bCs/>
                <w:iCs/>
              </w:rPr>
              <w:t>:</w:t>
            </w:r>
            <w:r>
              <w:rPr>
                <w:bCs/>
                <w:iCs/>
              </w:rPr>
              <w:t xml:space="preserve"> </w:t>
            </w:r>
            <w:r w:rsidRPr="00EE5F1F">
              <w:rPr>
                <w:bCs/>
                <w:iCs/>
              </w:rPr>
              <w:t>+421</w:t>
            </w:r>
            <w:r>
              <w:rPr>
                <w:bCs/>
                <w:iCs/>
              </w:rPr>
              <w:t> 918 999 530</w:t>
            </w:r>
          </w:p>
          <w:p w14:paraId="5C39410C" w14:textId="77777777" w:rsidR="00695B9D" w:rsidRDefault="00695B9D" w:rsidP="00695B9D">
            <w:pPr>
              <w:spacing w:line="216" w:lineRule="auto"/>
              <w:jc w:val="both"/>
            </w:pPr>
            <w:hyperlink r:id="rId93" w:history="1">
              <w:r w:rsidRPr="00E8569B">
                <w:rPr>
                  <w:rStyle w:val="Hypertextovprepojenie"/>
                  <w:bCs/>
                  <w:iCs/>
                </w:rPr>
                <w:t>https://www.portalvs.sk/regzam/detail/10201</w:t>
              </w:r>
            </w:hyperlink>
          </w:p>
          <w:p w14:paraId="4A9F7A51" w14:textId="77777777" w:rsidR="00C17128" w:rsidRDefault="00C17128" w:rsidP="00695B9D">
            <w:pPr>
              <w:spacing w:line="216" w:lineRule="auto"/>
              <w:jc w:val="both"/>
            </w:pPr>
          </w:p>
          <w:p w14:paraId="3F0F618F" w14:textId="0D1DD526" w:rsidR="00C17128" w:rsidRPr="00F0693A" w:rsidRDefault="00C17128" w:rsidP="00695B9D">
            <w:pPr>
              <w:spacing w:line="216" w:lineRule="auto"/>
              <w:jc w:val="both"/>
              <w:rPr>
                <w:bCs/>
                <w:iCs/>
              </w:rPr>
            </w:pPr>
          </w:p>
        </w:tc>
      </w:tr>
      <w:tr w:rsidR="00695B9D" w14:paraId="14D1CBF9" w14:textId="77777777" w:rsidTr="002D4762">
        <w:trPr>
          <w:trHeight w:val="24"/>
        </w:trPr>
        <w:tc>
          <w:tcPr>
            <w:tcW w:w="708" w:type="dxa"/>
          </w:tcPr>
          <w:p w14:paraId="6661D0C9" w14:textId="77777777" w:rsidR="00695B9D" w:rsidRDefault="00695B9D" w:rsidP="00695B9D">
            <w:pPr>
              <w:spacing w:line="216" w:lineRule="auto"/>
              <w:jc w:val="both"/>
              <w:rPr>
                <w:bCs/>
                <w:i/>
                <w:color w:val="AEAAAA" w:themeColor="background2" w:themeShade="BF"/>
              </w:rPr>
            </w:pPr>
          </w:p>
        </w:tc>
        <w:tc>
          <w:tcPr>
            <w:tcW w:w="2978" w:type="dxa"/>
          </w:tcPr>
          <w:p w14:paraId="51939047" w14:textId="4C86C634" w:rsidR="00695B9D" w:rsidRDefault="00695B9D" w:rsidP="00695B9D">
            <w:pPr>
              <w:spacing w:line="216" w:lineRule="auto"/>
              <w:jc w:val="both"/>
              <w:rPr>
                <w:bCs/>
                <w:iCs/>
              </w:rPr>
            </w:pPr>
            <w:hyperlink r:id="rId94" w:tgtFrame="vupch" w:tooltip="VUPCH/VTC" w:history="1">
              <w:r w:rsidRPr="00352430">
                <w:rPr>
                  <w:rStyle w:val="Hypertextovprepojenie"/>
                  <w:rFonts w:cstheme="minorHAnsi"/>
                </w:rPr>
                <w:t xml:space="preserve">doc. Ing. Daniel </w:t>
              </w:r>
              <w:proofErr w:type="spellStart"/>
              <w:r w:rsidRPr="00352430">
                <w:rPr>
                  <w:rStyle w:val="Hypertextovprepojenie"/>
                  <w:rFonts w:cstheme="minorHAnsi"/>
                </w:rPr>
                <w:t>Káčik</w:t>
              </w:r>
              <w:proofErr w:type="spellEnd"/>
              <w:r w:rsidRPr="00352430">
                <w:rPr>
                  <w:rStyle w:val="Hypertextovprepojenie"/>
                  <w:rFonts w:cstheme="minorHAnsi"/>
                </w:rPr>
                <w:t>, PhD.</w:t>
              </w:r>
            </w:hyperlink>
          </w:p>
        </w:tc>
        <w:tc>
          <w:tcPr>
            <w:tcW w:w="3827" w:type="dxa"/>
          </w:tcPr>
          <w:p w14:paraId="2512C4CB" w14:textId="3B9E3A7A" w:rsidR="00695B9D" w:rsidRPr="00F0693A" w:rsidRDefault="00B531BC" w:rsidP="00695B9D">
            <w:pPr>
              <w:spacing w:line="216" w:lineRule="auto"/>
              <w:jc w:val="both"/>
              <w:rPr>
                <w:bCs/>
                <w:iCs/>
              </w:rPr>
            </w:pPr>
            <w:r w:rsidRPr="00B531BC">
              <w:rPr>
                <w:bCs/>
                <w:iCs/>
              </w:rPr>
              <w:t>optické senzory</w:t>
            </w:r>
          </w:p>
        </w:tc>
        <w:tc>
          <w:tcPr>
            <w:tcW w:w="3119" w:type="dxa"/>
          </w:tcPr>
          <w:p w14:paraId="557AF983" w14:textId="77777777" w:rsidR="00695B9D" w:rsidRDefault="00695B9D" w:rsidP="00695B9D">
            <w:pPr>
              <w:spacing w:line="216" w:lineRule="auto"/>
              <w:jc w:val="both"/>
              <w:rPr>
                <w:bCs/>
                <w:iCs/>
              </w:rPr>
            </w:pPr>
            <w:r>
              <w:rPr>
                <w:bCs/>
                <w:iCs/>
              </w:rPr>
              <w:t xml:space="preserve">mail: </w:t>
            </w:r>
            <w:hyperlink r:id="rId95" w:history="1">
              <w:r w:rsidRPr="00DA0562">
                <w:rPr>
                  <w:rStyle w:val="Hypertextovprepojenie"/>
                  <w:bCs/>
                  <w:iCs/>
                </w:rPr>
                <w:t>daniel.kacik@uniza.sk</w:t>
              </w:r>
            </w:hyperlink>
            <w:r>
              <w:rPr>
                <w:bCs/>
                <w:iCs/>
              </w:rPr>
              <w:t xml:space="preserve"> </w:t>
            </w:r>
          </w:p>
          <w:p w14:paraId="69C30ACD" w14:textId="77777777" w:rsidR="00695B9D" w:rsidRDefault="00695B9D" w:rsidP="00695B9D">
            <w:pPr>
              <w:spacing w:line="216" w:lineRule="auto"/>
              <w:jc w:val="both"/>
              <w:rPr>
                <w:bCs/>
                <w:iCs/>
              </w:rPr>
            </w:pPr>
            <w:proofErr w:type="spellStart"/>
            <w:r>
              <w:rPr>
                <w:bCs/>
                <w:iCs/>
              </w:rPr>
              <w:t>tel</w:t>
            </w:r>
            <w:proofErr w:type="spellEnd"/>
            <w:r>
              <w:rPr>
                <w:bCs/>
                <w:iCs/>
              </w:rPr>
              <w:t xml:space="preserve">: </w:t>
            </w:r>
            <w:r w:rsidRPr="003929C1">
              <w:rPr>
                <w:bCs/>
                <w:iCs/>
              </w:rPr>
              <w:t>+421 41 513 2323</w:t>
            </w:r>
          </w:p>
          <w:p w14:paraId="7A82501B" w14:textId="77777777" w:rsidR="00695B9D" w:rsidRDefault="00695B9D" w:rsidP="00695B9D">
            <w:pPr>
              <w:spacing w:line="216" w:lineRule="auto"/>
              <w:jc w:val="both"/>
              <w:rPr>
                <w:bCs/>
                <w:iCs/>
              </w:rPr>
            </w:pPr>
            <w:hyperlink r:id="rId96" w:history="1">
              <w:r w:rsidRPr="00DA0562">
                <w:rPr>
                  <w:rStyle w:val="Hypertextovprepojenie"/>
                  <w:bCs/>
                  <w:iCs/>
                </w:rPr>
                <w:t>https://www.portalvs.sk/regzam/detail/10005</w:t>
              </w:r>
            </w:hyperlink>
          </w:p>
          <w:p w14:paraId="5C1460C8" w14:textId="77777777" w:rsidR="00695B9D" w:rsidRPr="00F0693A" w:rsidRDefault="00695B9D" w:rsidP="00695B9D">
            <w:pPr>
              <w:spacing w:line="216" w:lineRule="auto"/>
              <w:jc w:val="both"/>
              <w:rPr>
                <w:bCs/>
                <w:iCs/>
              </w:rPr>
            </w:pPr>
          </w:p>
        </w:tc>
      </w:tr>
      <w:tr w:rsidR="00695B9D" w14:paraId="26586E6B" w14:textId="77777777" w:rsidTr="002D4762">
        <w:trPr>
          <w:trHeight w:val="24"/>
        </w:trPr>
        <w:tc>
          <w:tcPr>
            <w:tcW w:w="708" w:type="dxa"/>
          </w:tcPr>
          <w:p w14:paraId="09DBBFC5" w14:textId="77777777" w:rsidR="00695B9D" w:rsidRDefault="00695B9D" w:rsidP="00695B9D">
            <w:pPr>
              <w:spacing w:line="216" w:lineRule="auto"/>
              <w:jc w:val="both"/>
              <w:rPr>
                <w:bCs/>
                <w:i/>
                <w:color w:val="AEAAAA" w:themeColor="background2" w:themeShade="BF"/>
              </w:rPr>
            </w:pPr>
          </w:p>
        </w:tc>
        <w:tc>
          <w:tcPr>
            <w:tcW w:w="2978" w:type="dxa"/>
          </w:tcPr>
          <w:p w14:paraId="4E58A170" w14:textId="744822C0" w:rsidR="00695B9D" w:rsidRDefault="00695B9D" w:rsidP="00695B9D">
            <w:pPr>
              <w:spacing w:line="216" w:lineRule="auto"/>
              <w:jc w:val="both"/>
              <w:rPr>
                <w:bCs/>
                <w:iCs/>
              </w:rPr>
            </w:pPr>
            <w:hyperlink r:id="rId97" w:tgtFrame="vupch" w:tooltip="VUPCH/VTC" w:history="1">
              <w:r w:rsidRPr="00352430">
                <w:rPr>
                  <w:rStyle w:val="Hypertextovprepojenie"/>
                  <w:rFonts w:cstheme="minorHAnsi"/>
                </w:rPr>
                <w:t xml:space="preserve">doc. Ing. Norbert </w:t>
              </w:r>
              <w:proofErr w:type="spellStart"/>
              <w:r w:rsidRPr="00352430">
                <w:rPr>
                  <w:rStyle w:val="Hypertextovprepojenie"/>
                  <w:rFonts w:cstheme="minorHAnsi"/>
                </w:rPr>
                <w:t>Tarjányi</w:t>
              </w:r>
              <w:proofErr w:type="spellEnd"/>
              <w:r w:rsidRPr="00352430">
                <w:rPr>
                  <w:rStyle w:val="Hypertextovprepojenie"/>
                  <w:rFonts w:cstheme="minorHAnsi"/>
                </w:rPr>
                <w:t>, PhD.</w:t>
              </w:r>
            </w:hyperlink>
          </w:p>
        </w:tc>
        <w:tc>
          <w:tcPr>
            <w:tcW w:w="3827" w:type="dxa"/>
          </w:tcPr>
          <w:p w14:paraId="39361A5B" w14:textId="5A0123F8" w:rsidR="00695B9D" w:rsidRPr="00F0693A" w:rsidRDefault="00B531BC" w:rsidP="00695B9D">
            <w:pPr>
              <w:spacing w:line="216" w:lineRule="auto"/>
              <w:jc w:val="both"/>
              <w:rPr>
                <w:bCs/>
                <w:iCs/>
              </w:rPr>
            </w:pPr>
            <w:r w:rsidRPr="00B531BC">
              <w:rPr>
                <w:bCs/>
                <w:iCs/>
              </w:rPr>
              <w:t>integrovaná optika a optoelektronika</w:t>
            </w:r>
          </w:p>
        </w:tc>
        <w:tc>
          <w:tcPr>
            <w:tcW w:w="3119" w:type="dxa"/>
          </w:tcPr>
          <w:p w14:paraId="1921DC56" w14:textId="77777777" w:rsidR="00695B9D" w:rsidRDefault="00695B9D" w:rsidP="00695B9D">
            <w:pPr>
              <w:spacing w:line="216" w:lineRule="auto"/>
              <w:jc w:val="both"/>
              <w:rPr>
                <w:bCs/>
                <w:iCs/>
              </w:rPr>
            </w:pPr>
            <w:r>
              <w:rPr>
                <w:bCs/>
                <w:iCs/>
              </w:rPr>
              <w:t xml:space="preserve">mail: </w:t>
            </w:r>
            <w:hyperlink r:id="rId98" w:history="1">
              <w:r w:rsidRPr="00DA0562">
                <w:rPr>
                  <w:rStyle w:val="Hypertextovprepojenie"/>
                  <w:bCs/>
                  <w:iCs/>
                </w:rPr>
                <w:t>norbert.tarjanyi@uniza.sk</w:t>
              </w:r>
            </w:hyperlink>
            <w:r>
              <w:rPr>
                <w:bCs/>
                <w:iCs/>
              </w:rPr>
              <w:t xml:space="preserve"> </w:t>
            </w:r>
          </w:p>
          <w:p w14:paraId="430E9BAB" w14:textId="77777777" w:rsidR="00695B9D" w:rsidRDefault="00695B9D" w:rsidP="00695B9D">
            <w:pPr>
              <w:spacing w:line="216" w:lineRule="auto"/>
              <w:jc w:val="both"/>
              <w:rPr>
                <w:bCs/>
                <w:iCs/>
              </w:rPr>
            </w:pPr>
            <w:proofErr w:type="spellStart"/>
            <w:r>
              <w:rPr>
                <w:bCs/>
                <w:iCs/>
              </w:rPr>
              <w:t>tel</w:t>
            </w:r>
            <w:proofErr w:type="spellEnd"/>
            <w:r>
              <w:rPr>
                <w:bCs/>
                <w:iCs/>
              </w:rPr>
              <w:t xml:space="preserve">: </w:t>
            </w:r>
            <w:r w:rsidRPr="003929C1">
              <w:rPr>
                <w:bCs/>
                <w:iCs/>
              </w:rPr>
              <w:t>+421 41 513 2368</w:t>
            </w:r>
          </w:p>
          <w:p w14:paraId="76EF78F2" w14:textId="77777777" w:rsidR="00695B9D" w:rsidRDefault="00695B9D" w:rsidP="00695B9D">
            <w:pPr>
              <w:spacing w:line="216" w:lineRule="auto"/>
              <w:jc w:val="both"/>
            </w:pPr>
            <w:hyperlink r:id="rId99" w:history="1">
              <w:r w:rsidRPr="00DA0562">
                <w:rPr>
                  <w:rStyle w:val="Hypertextovprepojenie"/>
                  <w:bCs/>
                  <w:iCs/>
                </w:rPr>
                <w:t>https://www.portalvs.sk/regzam/detail/9920</w:t>
              </w:r>
            </w:hyperlink>
          </w:p>
          <w:p w14:paraId="7ADEEE12" w14:textId="77777777" w:rsidR="00CB7302" w:rsidRDefault="00CB7302" w:rsidP="00695B9D">
            <w:pPr>
              <w:spacing w:line="216" w:lineRule="auto"/>
              <w:jc w:val="both"/>
            </w:pPr>
          </w:p>
          <w:p w14:paraId="622AD3AC" w14:textId="77777777" w:rsidR="00CB7302" w:rsidRDefault="00CB7302" w:rsidP="00695B9D">
            <w:pPr>
              <w:spacing w:line="216" w:lineRule="auto"/>
              <w:jc w:val="both"/>
            </w:pPr>
          </w:p>
          <w:p w14:paraId="5478939B" w14:textId="77777777" w:rsidR="00CB7302" w:rsidRDefault="00CB7302" w:rsidP="00695B9D">
            <w:pPr>
              <w:spacing w:line="216" w:lineRule="auto"/>
              <w:jc w:val="both"/>
            </w:pPr>
          </w:p>
          <w:p w14:paraId="6B9DF8A3" w14:textId="2276D374" w:rsidR="00CB7302" w:rsidRPr="00F0693A" w:rsidRDefault="00CB7302" w:rsidP="00695B9D">
            <w:pPr>
              <w:spacing w:line="216" w:lineRule="auto"/>
              <w:jc w:val="both"/>
              <w:rPr>
                <w:bCs/>
                <w:iCs/>
              </w:rPr>
            </w:pPr>
          </w:p>
        </w:tc>
      </w:tr>
      <w:tr w:rsidR="00556FBD" w:rsidRPr="007272D6" w14:paraId="5C38AA34" w14:textId="77777777" w:rsidTr="002D4762">
        <w:trPr>
          <w:trHeight w:val="24"/>
        </w:trPr>
        <w:tc>
          <w:tcPr>
            <w:tcW w:w="708" w:type="dxa"/>
            <w:shd w:val="clear" w:color="auto" w:fill="F2F2F2" w:themeFill="background1" w:themeFillShade="F2"/>
          </w:tcPr>
          <w:p w14:paraId="38D3C789" w14:textId="424C3337" w:rsidR="00556FBD" w:rsidRPr="003954CA" w:rsidRDefault="00AC69B0" w:rsidP="002D4762">
            <w:pPr>
              <w:spacing w:line="216" w:lineRule="auto"/>
              <w:jc w:val="center"/>
              <w:rPr>
                <w:i/>
                <w:color w:val="AEAAAA" w:themeColor="background2" w:themeShade="BF"/>
              </w:rPr>
            </w:pPr>
            <w:r w:rsidRPr="003954CA">
              <w:lastRenderedPageBreak/>
              <w:t>d</w:t>
            </w:r>
          </w:p>
        </w:tc>
        <w:tc>
          <w:tcPr>
            <w:tcW w:w="9924" w:type="dxa"/>
            <w:gridSpan w:val="3"/>
            <w:shd w:val="clear" w:color="auto" w:fill="F2F2F2" w:themeFill="background1" w:themeFillShade="F2"/>
          </w:tcPr>
          <w:p w14:paraId="2F9AAF02" w14:textId="77777777" w:rsidR="00556FBD" w:rsidRPr="00A50B41" w:rsidRDefault="00556FBD" w:rsidP="002D4762">
            <w:pPr>
              <w:spacing w:line="216" w:lineRule="auto"/>
              <w:jc w:val="both"/>
              <w:rPr>
                <w:rFonts w:cstheme="minorHAnsi"/>
                <w:b/>
                <w:bCs/>
              </w:rPr>
            </w:pPr>
            <w:r w:rsidRPr="007272D6">
              <w:rPr>
                <w:rFonts w:cstheme="minorHAnsi"/>
                <w:b/>
                <w:bCs/>
              </w:rPr>
              <w:t xml:space="preserve">Zoznam </w:t>
            </w:r>
            <w:r>
              <w:rPr>
                <w:rFonts w:cstheme="minorHAnsi"/>
                <w:b/>
                <w:bCs/>
              </w:rPr>
              <w:t xml:space="preserve">všetkých </w:t>
            </w:r>
            <w:r w:rsidRPr="007272D6">
              <w:rPr>
                <w:rFonts w:cstheme="minorHAnsi"/>
                <w:b/>
                <w:bCs/>
              </w:rPr>
              <w:t xml:space="preserve">učiteľov </w:t>
            </w:r>
            <w:r>
              <w:rPr>
                <w:rFonts w:cstheme="minorHAnsi"/>
                <w:b/>
                <w:bCs/>
              </w:rPr>
              <w:t xml:space="preserve"> (vrátane doktorandov) </w:t>
            </w:r>
            <w:r w:rsidRPr="007272D6">
              <w:rPr>
                <w:rFonts w:cstheme="minorHAnsi"/>
                <w:b/>
                <w:bCs/>
              </w:rPr>
              <w:t>študijného programu</w:t>
            </w:r>
          </w:p>
        </w:tc>
      </w:tr>
      <w:tr w:rsidR="00695B9D" w14:paraId="6BE5B2C4" w14:textId="77777777" w:rsidTr="00084BDB">
        <w:trPr>
          <w:trHeight w:val="24"/>
        </w:trPr>
        <w:tc>
          <w:tcPr>
            <w:tcW w:w="708" w:type="dxa"/>
          </w:tcPr>
          <w:p w14:paraId="13C52AEE" w14:textId="77777777" w:rsidR="00695B9D" w:rsidRDefault="00695B9D" w:rsidP="002D4762">
            <w:pPr>
              <w:spacing w:line="216" w:lineRule="auto"/>
              <w:jc w:val="both"/>
              <w:rPr>
                <w:bCs/>
                <w:i/>
                <w:color w:val="AEAAAA" w:themeColor="background2" w:themeShade="BF"/>
              </w:rPr>
            </w:pPr>
          </w:p>
        </w:tc>
        <w:tc>
          <w:tcPr>
            <w:tcW w:w="9924" w:type="dxa"/>
            <w:gridSpan w:val="3"/>
          </w:tcPr>
          <w:p w14:paraId="4EA262D5" w14:textId="77777777" w:rsidR="00695B9D" w:rsidRPr="00695B9D" w:rsidRDefault="00695B9D" w:rsidP="002D4762">
            <w:pPr>
              <w:spacing w:line="216" w:lineRule="auto"/>
              <w:jc w:val="both"/>
              <w:rPr>
                <w:rFonts w:cstheme="minorHAnsi"/>
                <w:bCs/>
                <w:i/>
                <w:color w:val="AEAAAA" w:themeColor="background2" w:themeShade="BF"/>
              </w:rPr>
            </w:pPr>
          </w:p>
          <w:tbl>
            <w:tblPr>
              <w:tblW w:w="5000" w:type="pct"/>
              <w:tblCellSpacing w:w="15" w:type="dxa"/>
              <w:tblCellMar>
                <w:left w:w="0" w:type="dxa"/>
                <w:right w:w="0" w:type="dxa"/>
              </w:tblCellMar>
              <w:tblLook w:val="04A0" w:firstRow="1" w:lastRow="0" w:firstColumn="1" w:lastColumn="0" w:noHBand="0" w:noVBand="1"/>
            </w:tblPr>
            <w:tblGrid>
              <w:gridCol w:w="3292"/>
              <w:gridCol w:w="2268"/>
              <w:gridCol w:w="993"/>
              <w:gridCol w:w="3155"/>
            </w:tblGrid>
            <w:tr w:rsidR="00695B9D" w:rsidRPr="00695B9D" w14:paraId="5EE28F18" w14:textId="77777777" w:rsidTr="00695B9D">
              <w:trPr>
                <w:tblHeader/>
                <w:tblCellSpacing w:w="15" w:type="dxa"/>
              </w:trPr>
              <w:tc>
                <w:tcPr>
                  <w:tcW w:w="3247" w:type="dxa"/>
                  <w:vAlign w:val="center"/>
                  <w:hideMark/>
                </w:tcPr>
                <w:p w14:paraId="58A4F488" w14:textId="77777777" w:rsidR="00695B9D" w:rsidRPr="00695B9D" w:rsidRDefault="00695B9D" w:rsidP="00695B9D">
                  <w:pPr>
                    <w:jc w:val="center"/>
                    <w:rPr>
                      <w:rFonts w:cstheme="minorHAnsi"/>
                      <w:b/>
                      <w:bCs/>
                      <w:color w:val="000000"/>
                    </w:rPr>
                  </w:pPr>
                  <w:r w:rsidRPr="00695B9D">
                    <w:rPr>
                      <w:rFonts w:cstheme="minorHAnsi"/>
                      <w:b/>
                      <w:bCs/>
                      <w:color w:val="000000"/>
                    </w:rPr>
                    <w:t>Meno, priezvisko a tituly učiteľa</w:t>
                  </w:r>
                </w:p>
              </w:tc>
              <w:tc>
                <w:tcPr>
                  <w:tcW w:w="2238" w:type="dxa"/>
                  <w:vAlign w:val="center"/>
                  <w:hideMark/>
                </w:tcPr>
                <w:p w14:paraId="4B45F69F" w14:textId="77777777" w:rsidR="00695B9D" w:rsidRPr="00695B9D" w:rsidRDefault="00695B9D" w:rsidP="00695B9D">
                  <w:pPr>
                    <w:jc w:val="center"/>
                    <w:rPr>
                      <w:rFonts w:cstheme="minorHAnsi"/>
                      <w:b/>
                      <w:bCs/>
                      <w:color w:val="000000"/>
                    </w:rPr>
                  </w:pPr>
                  <w:proofErr w:type="spellStart"/>
                  <w:r w:rsidRPr="00695B9D">
                    <w:rPr>
                      <w:rFonts w:cstheme="minorHAnsi"/>
                      <w:b/>
                      <w:bCs/>
                      <w:color w:val="000000"/>
                    </w:rPr>
                    <w:t>Org.forma</w:t>
                  </w:r>
                  <w:proofErr w:type="spellEnd"/>
                </w:p>
              </w:tc>
              <w:tc>
                <w:tcPr>
                  <w:tcW w:w="963" w:type="dxa"/>
                  <w:vAlign w:val="center"/>
                  <w:hideMark/>
                </w:tcPr>
                <w:p w14:paraId="56131D35" w14:textId="77777777" w:rsidR="00695B9D" w:rsidRPr="00695B9D" w:rsidRDefault="00695B9D" w:rsidP="00695B9D">
                  <w:pPr>
                    <w:jc w:val="center"/>
                    <w:rPr>
                      <w:rFonts w:cstheme="minorHAnsi"/>
                      <w:b/>
                      <w:bCs/>
                      <w:color w:val="000000"/>
                    </w:rPr>
                  </w:pPr>
                  <w:r w:rsidRPr="00695B9D">
                    <w:rPr>
                      <w:rFonts w:cstheme="minorHAnsi"/>
                      <w:b/>
                      <w:bCs/>
                      <w:color w:val="000000"/>
                    </w:rPr>
                    <w:t>Predmet</w:t>
                  </w:r>
                </w:p>
              </w:tc>
              <w:tc>
                <w:tcPr>
                  <w:tcW w:w="3110" w:type="dxa"/>
                  <w:vAlign w:val="center"/>
                  <w:hideMark/>
                </w:tcPr>
                <w:p w14:paraId="3654663A" w14:textId="77777777" w:rsidR="00695B9D" w:rsidRPr="00695B9D" w:rsidRDefault="00695B9D" w:rsidP="00695B9D">
                  <w:pPr>
                    <w:jc w:val="center"/>
                    <w:rPr>
                      <w:rFonts w:cstheme="minorHAnsi"/>
                      <w:b/>
                      <w:bCs/>
                      <w:color w:val="000000"/>
                    </w:rPr>
                  </w:pPr>
                  <w:r w:rsidRPr="00695B9D">
                    <w:rPr>
                      <w:rFonts w:cstheme="minorHAnsi"/>
                      <w:b/>
                      <w:bCs/>
                      <w:color w:val="000000"/>
                    </w:rPr>
                    <w:t>Názov</w:t>
                  </w:r>
                </w:p>
              </w:tc>
            </w:tr>
            <w:tr w:rsidR="00695B9D" w:rsidRPr="00695B9D" w14:paraId="287863F8"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34986542" w14:textId="77777777" w:rsidR="00695B9D" w:rsidRPr="00695B9D" w:rsidRDefault="00695B9D" w:rsidP="00695B9D">
                  <w:pPr>
                    <w:rPr>
                      <w:rFonts w:cstheme="minorHAnsi"/>
                      <w:color w:val="000000"/>
                    </w:rPr>
                  </w:pPr>
                  <w:hyperlink r:id="rId100" w:tgtFrame="vupch" w:tooltip="VUPCH/VTC" w:history="1">
                    <w:r w:rsidRPr="00695B9D">
                      <w:rPr>
                        <w:rStyle w:val="Hypertextovprepojenie"/>
                        <w:rFonts w:cstheme="minorHAnsi"/>
                      </w:rPr>
                      <w:t xml:space="preserve">doc. Ing. </w:t>
                    </w:r>
                    <w:proofErr w:type="spellStart"/>
                    <w:r w:rsidRPr="00695B9D">
                      <w:rPr>
                        <w:rStyle w:val="Hypertextovprepojenie"/>
                        <w:rFonts w:cstheme="minorHAnsi"/>
                      </w:rPr>
                      <w:t>Branko</w:t>
                    </w:r>
                    <w:proofErr w:type="spellEnd"/>
                    <w:r w:rsidRPr="00695B9D">
                      <w:rPr>
                        <w:rStyle w:val="Hypertextovprepojenie"/>
                        <w:rFonts w:cstheme="minorHAnsi"/>
                      </w:rPr>
                      <w:t xml:space="preserve"> </w:t>
                    </w:r>
                    <w:proofErr w:type="spellStart"/>
                    <w:r w:rsidRPr="00695B9D">
                      <w:rPr>
                        <w:rStyle w:val="Hypertextovprepojenie"/>
                        <w:rFonts w:cstheme="minorHAnsi"/>
                      </w:rPr>
                      <w:t>Babušiak</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55717123" w14:textId="77777777" w:rsidR="00695B9D" w:rsidRPr="00695B9D" w:rsidRDefault="00695B9D" w:rsidP="00695B9D">
                  <w:pPr>
                    <w:rPr>
                      <w:rFonts w:cstheme="minorHAnsi"/>
                      <w:color w:val="000000"/>
                    </w:rPr>
                  </w:pPr>
                  <w:r w:rsidRPr="00695B9D">
                    <w:rPr>
                      <w:rFonts w:cstheme="minorHAnsi"/>
                      <w:color w:val="000000"/>
                    </w:rPr>
                    <w:t xml:space="preserve">prednášky,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7C0E3596" w14:textId="77777777" w:rsidR="00695B9D" w:rsidRPr="00695B9D" w:rsidRDefault="00695B9D" w:rsidP="00695B9D">
                  <w:pPr>
                    <w:rPr>
                      <w:rFonts w:cstheme="minorHAnsi"/>
                      <w:color w:val="000000"/>
                    </w:rPr>
                  </w:pPr>
                  <w:r w:rsidRPr="00695B9D">
                    <w:rPr>
                      <w:rFonts w:cstheme="minorHAnsi"/>
                      <w:color w:val="000000"/>
                    </w:rPr>
                    <w:t>3I0D103</w:t>
                  </w:r>
                </w:p>
              </w:tc>
              <w:tc>
                <w:tcPr>
                  <w:tcW w:w="3110" w:type="dxa"/>
                  <w:shd w:val="clear" w:color="auto" w:fill="FFFFFF"/>
                  <w:tcMar>
                    <w:top w:w="30" w:type="dxa"/>
                    <w:left w:w="30" w:type="dxa"/>
                    <w:bottom w:w="30" w:type="dxa"/>
                    <w:right w:w="30" w:type="dxa"/>
                  </w:tcMar>
                  <w:vAlign w:val="center"/>
                  <w:hideMark/>
                </w:tcPr>
                <w:p w14:paraId="482AAE95" w14:textId="77777777" w:rsidR="00695B9D" w:rsidRPr="00695B9D" w:rsidRDefault="00695B9D" w:rsidP="00695B9D">
                  <w:pPr>
                    <w:rPr>
                      <w:rFonts w:cstheme="minorHAnsi"/>
                      <w:color w:val="000000"/>
                    </w:rPr>
                  </w:pPr>
                  <w:r w:rsidRPr="00695B9D">
                    <w:rPr>
                      <w:rFonts w:cstheme="minorHAnsi"/>
                      <w:color w:val="000000"/>
                    </w:rPr>
                    <w:t>lekárska elektronika 1</w:t>
                  </w:r>
                </w:p>
              </w:tc>
            </w:tr>
            <w:tr w:rsidR="00695B9D" w:rsidRPr="00695B9D" w14:paraId="28CAA19A"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2D9FF2C4" w14:textId="77777777" w:rsidR="00695B9D" w:rsidRPr="00695B9D" w:rsidRDefault="00695B9D" w:rsidP="00695B9D">
                  <w:pPr>
                    <w:rPr>
                      <w:rFonts w:cstheme="minorHAnsi"/>
                      <w:color w:val="000000"/>
                    </w:rPr>
                  </w:pPr>
                  <w:hyperlink r:id="rId101" w:tgtFrame="vupch" w:tooltip="VUPCH/VTC" w:history="1">
                    <w:r w:rsidRPr="00695B9D">
                      <w:rPr>
                        <w:rStyle w:val="Hypertextovprepojenie"/>
                        <w:rFonts w:cstheme="minorHAnsi"/>
                      </w:rPr>
                      <w:t xml:space="preserve">doc. Ing. </w:t>
                    </w:r>
                    <w:proofErr w:type="spellStart"/>
                    <w:r w:rsidRPr="00695B9D">
                      <w:rPr>
                        <w:rStyle w:val="Hypertextovprepojenie"/>
                        <w:rFonts w:cstheme="minorHAnsi"/>
                      </w:rPr>
                      <w:t>Branko</w:t>
                    </w:r>
                    <w:proofErr w:type="spellEnd"/>
                    <w:r w:rsidRPr="00695B9D">
                      <w:rPr>
                        <w:rStyle w:val="Hypertextovprepojenie"/>
                        <w:rFonts w:cstheme="minorHAnsi"/>
                      </w:rPr>
                      <w:t xml:space="preserve"> </w:t>
                    </w:r>
                    <w:proofErr w:type="spellStart"/>
                    <w:r w:rsidRPr="00695B9D">
                      <w:rPr>
                        <w:rStyle w:val="Hypertextovprepojenie"/>
                        <w:rFonts w:cstheme="minorHAnsi"/>
                      </w:rPr>
                      <w:t>Babušiak</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6C312297" w14:textId="77777777" w:rsidR="00695B9D" w:rsidRPr="00695B9D" w:rsidRDefault="00695B9D" w:rsidP="00695B9D">
                  <w:pPr>
                    <w:rPr>
                      <w:rFonts w:cstheme="minorHAnsi"/>
                      <w:color w:val="000000"/>
                    </w:rPr>
                  </w:pPr>
                  <w:r w:rsidRPr="00695B9D">
                    <w:rPr>
                      <w:rFonts w:cstheme="minorHAnsi"/>
                      <w:color w:val="000000"/>
                    </w:rPr>
                    <w:t xml:space="preserve">prednášky,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3408EF72" w14:textId="77777777" w:rsidR="00695B9D" w:rsidRPr="00695B9D" w:rsidRDefault="00695B9D" w:rsidP="00695B9D">
                  <w:pPr>
                    <w:rPr>
                      <w:rFonts w:cstheme="minorHAnsi"/>
                      <w:color w:val="000000"/>
                    </w:rPr>
                  </w:pPr>
                  <w:r w:rsidRPr="00695B9D">
                    <w:rPr>
                      <w:rFonts w:cstheme="minorHAnsi"/>
                      <w:color w:val="000000"/>
                    </w:rPr>
                    <w:t>3I0D203</w:t>
                  </w:r>
                </w:p>
              </w:tc>
              <w:tc>
                <w:tcPr>
                  <w:tcW w:w="3110" w:type="dxa"/>
                  <w:shd w:val="clear" w:color="auto" w:fill="FFFFFF"/>
                  <w:tcMar>
                    <w:top w:w="30" w:type="dxa"/>
                    <w:left w:w="30" w:type="dxa"/>
                    <w:bottom w:w="30" w:type="dxa"/>
                    <w:right w:w="30" w:type="dxa"/>
                  </w:tcMar>
                  <w:vAlign w:val="center"/>
                  <w:hideMark/>
                </w:tcPr>
                <w:p w14:paraId="55D6B42A" w14:textId="77777777" w:rsidR="00695B9D" w:rsidRPr="00695B9D" w:rsidRDefault="00695B9D" w:rsidP="00695B9D">
                  <w:pPr>
                    <w:rPr>
                      <w:rFonts w:cstheme="minorHAnsi"/>
                      <w:color w:val="000000"/>
                    </w:rPr>
                  </w:pPr>
                  <w:r w:rsidRPr="00695B9D">
                    <w:rPr>
                      <w:rFonts w:cstheme="minorHAnsi"/>
                      <w:color w:val="000000"/>
                    </w:rPr>
                    <w:t>lekárska elektronika 2</w:t>
                  </w:r>
                </w:p>
              </w:tc>
            </w:tr>
            <w:tr w:rsidR="00695B9D" w:rsidRPr="00695B9D" w14:paraId="61E1C1BC"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00A64B78" w14:textId="77777777" w:rsidR="00695B9D" w:rsidRPr="00695B9D" w:rsidRDefault="00695B9D" w:rsidP="00695B9D">
                  <w:pPr>
                    <w:rPr>
                      <w:rFonts w:cstheme="minorHAnsi"/>
                      <w:color w:val="000000"/>
                    </w:rPr>
                  </w:pPr>
                  <w:hyperlink r:id="rId102" w:tgtFrame="vupch" w:tooltip="VUPCH/VTC" w:history="1">
                    <w:r w:rsidRPr="00695B9D">
                      <w:rPr>
                        <w:rStyle w:val="Hypertextovprepojenie"/>
                        <w:rFonts w:cstheme="minorHAnsi"/>
                      </w:rPr>
                      <w:t xml:space="preserve">doc. Ing. Štefan </w:t>
                    </w:r>
                    <w:proofErr w:type="spellStart"/>
                    <w:r w:rsidRPr="00695B9D">
                      <w:rPr>
                        <w:rStyle w:val="Hypertextovprepojenie"/>
                        <w:rFonts w:cstheme="minorHAnsi"/>
                      </w:rPr>
                      <w:t>Borik</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06A9E8C1" w14:textId="77777777" w:rsidR="00695B9D" w:rsidRPr="00695B9D" w:rsidRDefault="00695B9D" w:rsidP="00695B9D">
                  <w:pPr>
                    <w:rPr>
                      <w:rFonts w:cstheme="minorHAnsi"/>
                      <w:color w:val="000000"/>
                    </w:rPr>
                  </w:pP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3F52E365" w14:textId="77777777" w:rsidR="00695B9D" w:rsidRPr="00695B9D" w:rsidRDefault="00695B9D" w:rsidP="00695B9D">
                  <w:pPr>
                    <w:rPr>
                      <w:rFonts w:cstheme="minorHAnsi"/>
                      <w:color w:val="000000"/>
                    </w:rPr>
                  </w:pPr>
                  <w:r w:rsidRPr="00695B9D">
                    <w:rPr>
                      <w:rFonts w:cstheme="minorHAnsi"/>
                      <w:color w:val="000000"/>
                    </w:rPr>
                    <w:t>3I0D103</w:t>
                  </w:r>
                </w:p>
              </w:tc>
              <w:tc>
                <w:tcPr>
                  <w:tcW w:w="3110" w:type="dxa"/>
                  <w:shd w:val="clear" w:color="auto" w:fill="FFFFFF"/>
                  <w:tcMar>
                    <w:top w:w="30" w:type="dxa"/>
                    <w:left w:w="30" w:type="dxa"/>
                    <w:bottom w:w="30" w:type="dxa"/>
                    <w:right w:w="30" w:type="dxa"/>
                  </w:tcMar>
                  <w:vAlign w:val="center"/>
                  <w:hideMark/>
                </w:tcPr>
                <w:p w14:paraId="69EA7044" w14:textId="77777777" w:rsidR="00695B9D" w:rsidRPr="00695B9D" w:rsidRDefault="00695B9D" w:rsidP="00695B9D">
                  <w:pPr>
                    <w:rPr>
                      <w:rFonts w:cstheme="minorHAnsi"/>
                      <w:color w:val="000000"/>
                    </w:rPr>
                  </w:pPr>
                  <w:r w:rsidRPr="00695B9D">
                    <w:rPr>
                      <w:rFonts w:cstheme="minorHAnsi"/>
                      <w:color w:val="000000"/>
                    </w:rPr>
                    <w:t>lekárska elektronika 1</w:t>
                  </w:r>
                </w:p>
              </w:tc>
            </w:tr>
            <w:tr w:rsidR="00695B9D" w:rsidRPr="00695B9D" w14:paraId="7C26D2B4"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2CD22BC1" w14:textId="77777777" w:rsidR="00695B9D" w:rsidRPr="00695B9D" w:rsidRDefault="00695B9D" w:rsidP="00695B9D">
                  <w:pPr>
                    <w:rPr>
                      <w:rFonts w:cstheme="minorHAnsi"/>
                      <w:color w:val="000000"/>
                    </w:rPr>
                  </w:pPr>
                  <w:hyperlink r:id="rId103" w:tgtFrame="vupch" w:tooltip="VUPCH/VTC" w:history="1">
                    <w:r w:rsidRPr="00695B9D">
                      <w:rPr>
                        <w:rStyle w:val="Hypertextovprepojenie"/>
                        <w:rFonts w:cstheme="minorHAnsi"/>
                      </w:rPr>
                      <w:t xml:space="preserve">doc. Ing. Štefan </w:t>
                    </w:r>
                    <w:proofErr w:type="spellStart"/>
                    <w:r w:rsidRPr="00695B9D">
                      <w:rPr>
                        <w:rStyle w:val="Hypertextovprepojenie"/>
                        <w:rFonts w:cstheme="minorHAnsi"/>
                      </w:rPr>
                      <w:t>Borik</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15E55884" w14:textId="77777777" w:rsidR="00695B9D" w:rsidRPr="00695B9D" w:rsidRDefault="00695B9D" w:rsidP="00695B9D">
                  <w:pPr>
                    <w:rPr>
                      <w:rFonts w:cstheme="minorHAnsi"/>
                      <w:color w:val="000000"/>
                    </w:rPr>
                  </w:pPr>
                  <w:r w:rsidRPr="00695B9D">
                    <w:rPr>
                      <w:rFonts w:cstheme="minorHAnsi"/>
                      <w:color w:val="000000"/>
                    </w:rPr>
                    <w:t>prednášky</w:t>
                  </w:r>
                </w:p>
              </w:tc>
              <w:tc>
                <w:tcPr>
                  <w:tcW w:w="963" w:type="dxa"/>
                  <w:shd w:val="clear" w:color="auto" w:fill="FFFFFF"/>
                  <w:tcMar>
                    <w:top w:w="30" w:type="dxa"/>
                    <w:left w:w="30" w:type="dxa"/>
                    <w:bottom w:w="30" w:type="dxa"/>
                    <w:right w:w="30" w:type="dxa"/>
                  </w:tcMar>
                  <w:vAlign w:val="center"/>
                  <w:hideMark/>
                </w:tcPr>
                <w:p w14:paraId="1A818BC8" w14:textId="77777777" w:rsidR="00695B9D" w:rsidRPr="00695B9D" w:rsidRDefault="00695B9D" w:rsidP="00695B9D">
                  <w:pPr>
                    <w:rPr>
                      <w:rFonts w:cstheme="minorHAnsi"/>
                      <w:color w:val="000000"/>
                    </w:rPr>
                  </w:pPr>
                  <w:r w:rsidRPr="00695B9D">
                    <w:rPr>
                      <w:rFonts w:cstheme="minorHAnsi"/>
                      <w:color w:val="000000"/>
                    </w:rPr>
                    <w:t>3I0D203</w:t>
                  </w:r>
                </w:p>
              </w:tc>
              <w:tc>
                <w:tcPr>
                  <w:tcW w:w="3110" w:type="dxa"/>
                  <w:shd w:val="clear" w:color="auto" w:fill="FFFFFF"/>
                  <w:tcMar>
                    <w:top w:w="30" w:type="dxa"/>
                    <w:left w:w="30" w:type="dxa"/>
                    <w:bottom w:w="30" w:type="dxa"/>
                    <w:right w:w="30" w:type="dxa"/>
                  </w:tcMar>
                  <w:vAlign w:val="center"/>
                  <w:hideMark/>
                </w:tcPr>
                <w:p w14:paraId="76DC4A99" w14:textId="77777777" w:rsidR="00695B9D" w:rsidRPr="00695B9D" w:rsidRDefault="00695B9D" w:rsidP="00695B9D">
                  <w:pPr>
                    <w:rPr>
                      <w:rFonts w:cstheme="minorHAnsi"/>
                      <w:color w:val="000000"/>
                    </w:rPr>
                  </w:pPr>
                  <w:r w:rsidRPr="00695B9D">
                    <w:rPr>
                      <w:rFonts w:cstheme="minorHAnsi"/>
                      <w:color w:val="000000"/>
                    </w:rPr>
                    <w:t>lekárska elektronika 2</w:t>
                  </w:r>
                </w:p>
              </w:tc>
            </w:tr>
            <w:tr w:rsidR="00695B9D" w:rsidRPr="00695B9D" w14:paraId="17E88846"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786E3ECB" w14:textId="77777777" w:rsidR="00695B9D" w:rsidRPr="00695B9D" w:rsidRDefault="00695B9D" w:rsidP="00695B9D">
                  <w:pPr>
                    <w:rPr>
                      <w:rFonts w:cstheme="minorHAnsi"/>
                      <w:color w:val="000000"/>
                    </w:rPr>
                  </w:pPr>
                  <w:hyperlink r:id="rId104" w:tgtFrame="vupch" w:tooltip="VUPCH/VTC" w:history="1">
                    <w:r w:rsidRPr="00695B9D">
                      <w:rPr>
                        <w:rStyle w:val="Hypertextovprepojenie"/>
                        <w:rFonts w:cstheme="minorHAnsi"/>
                      </w:rPr>
                      <w:t>RNDr. Jana Ďurišová, PhD.</w:t>
                    </w:r>
                  </w:hyperlink>
                </w:p>
              </w:tc>
              <w:tc>
                <w:tcPr>
                  <w:tcW w:w="2238" w:type="dxa"/>
                  <w:shd w:val="clear" w:color="auto" w:fill="FFFFFF"/>
                  <w:tcMar>
                    <w:top w:w="30" w:type="dxa"/>
                    <w:left w:w="30" w:type="dxa"/>
                    <w:bottom w:w="30" w:type="dxa"/>
                    <w:right w:w="30" w:type="dxa"/>
                  </w:tcMar>
                  <w:vAlign w:val="center"/>
                  <w:hideMark/>
                </w:tcPr>
                <w:p w14:paraId="386BF83E" w14:textId="77777777" w:rsidR="00695B9D" w:rsidRPr="00695B9D" w:rsidRDefault="00695B9D" w:rsidP="00695B9D">
                  <w:pPr>
                    <w:rPr>
                      <w:rFonts w:cstheme="minorHAnsi"/>
                      <w:color w:val="000000"/>
                    </w:rPr>
                  </w:pPr>
                  <w:r w:rsidRPr="00695B9D">
                    <w:rPr>
                      <w:rFonts w:cstheme="minorHAnsi"/>
                      <w:color w:val="000000"/>
                    </w:rPr>
                    <w:t xml:space="preserve">prednášky,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211F3E2A" w14:textId="77777777" w:rsidR="00695B9D" w:rsidRPr="00695B9D" w:rsidRDefault="00695B9D" w:rsidP="00695B9D">
                  <w:pPr>
                    <w:rPr>
                      <w:rFonts w:cstheme="minorHAnsi"/>
                      <w:color w:val="000000"/>
                    </w:rPr>
                  </w:pPr>
                  <w:r w:rsidRPr="00695B9D">
                    <w:rPr>
                      <w:rFonts w:cstheme="minorHAnsi"/>
                      <w:color w:val="000000"/>
                    </w:rPr>
                    <w:t>3I0C202</w:t>
                  </w:r>
                </w:p>
              </w:tc>
              <w:tc>
                <w:tcPr>
                  <w:tcW w:w="3110" w:type="dxa"/>
                  <w:shd w:val="clear" w:color="auto" w:fill="FFFFFF"/>
                  <w:tcMar>
                    <w:top w:w="30" w:type="dxa"/>
                    <w:left w:w="30" w:type="dxa"/>
                    <w:bottom w:w="30" w:type="dxa"/>
                    <w:right w:w="30" w:type="dxa"/>
                  </w:tcMar>
                  <w:vAlign w:val="center"/>
                  <w:hideMark/>
                </w:tcPr>
                <w:p w14:paraId="46A08A5A" w14:textId="77777777" w:rsidR="00695B9D" w:rsidRPr="00695B9D" w:rsidRDefault="00695B9D" w:rsidP="00695B9D">
                  <w:pPr>
                    <w:rPr>
                      <w:rFonts w:cstheme="minorHAnsi"/>
                      <w:color w:val="000000"/>
                    </w:rPr>
                  </w:pPr>
                  <w:r w:rsidRPr="00695B9D">
                    <w:rPr>
                      <w:rFonts w:cstheme="minorHAnsi"/>
                      <w:color w:val="000000"/>
                    </w:rPr>
                    <w:t>aplikovaná optika</w:t>
                  </w:r>
                </w:p>
              </w:tc>
            </w:tr>
            <w:tr w:rsidR="00695B9D" w:rsidRPr="00695B9D" w14:paraId="52190A30"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4EC09648" w14:textId="77777777" w:rsidR="00695B9D" w:rsidRPr="00695B9D" w:rsidRDefault="00695B9D" w:rsidP="00695B9D">
                  <w:pPr>
                    <w:rPr>
                      <w:rFonts w:cstheme="minorHAnsi"/>
                      <w:color w:val="000000"/>
                    </w:rPr>
                  </w:pPr>
                  <w:hyperlink r:id="rId105" w:tgtFrame="vupch" w:tooltip="VUPCH/VTC" w:history="1">
                    <w:r w:rsidRPr="00695B9D">
                      <w:rPr>
                        <w:rStyle w:val="Hypertextovprepojenie"/>
                        <w:rFonts w:cstheme="minorHAnsi"/>
                      </w:rPr>
                      <w:t>RNDr. Jana Ďurišová, PhD.</w:t>
                    </w:r>
                  </w:hyperlink>
                </w:p>
              </w:tc>
              <w:tc>
                <w:tcPr>
                  <w:tcW w:w="2238" w:type="dxa"/>
                  <w:shd w:val="clear" w:color="auto" w:fill="FFFFFF"/>
                  <w:tcMar>
                    <w:top w:w="30" w:type="dxa"/>
                    <w:left w:w="30" w:type="dxa"/>
                    <w:bottom w:w="30" w:type="dxa"/>
                    <w:right w:w="30" w:type="dxa"/>
                  </w:tcMar>
                  <w:vAlign w:val="center"/>
                  <w:hideMark/>
                </w:tcPr>
                <w:p w14:paraId="4D52327B" w14:textId="77777777" w:rsidR="00695B9D" w:rsidRPr="00695B9D" w:rsidRDefault="00695B9D" w:rsidP="00695B9D">
                  <w:pPr>
                    <w:rPr>
                      <w:rFonts w:cstheme="minorHAnsi"/>
                      <w:color w:val="000000"/>
                    </w:rPr>
                  </w:pPr>
                  <w:r w:rsidRPr="00695B9D">
                    <w:rPr>
                      <w:rFonts w:cstheme="minorHAnsi"/>
                      <w:color w:val="000000"/>
                    </w:rPr>
                    <w:t xml:space="preserve">cvičenia,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656768DB" w14:textId="77777777" w:rsidR="00695B9D" w:rsidRPr="00695B9D" w:rsidRDefault="00695B9D" w:rsidP="00695B9D">
                  <w:pPr>
                    <w:rPr>
                      <w:rFonts w:cstheme="minorHAnsi"/>
                      <w:color w:val="000000"/>
                    </w:rPr>
                  </w:pPr>
                  <w:r w:rsidRPr="00695B9D">
                    <w:rPr>
                      <w:rFonts w:cstheme="minorHAnsi"/>
                      <w:color w:val="000000"/>
                    </w:rPr>
                    <w:t>3I0C301</w:t>
                  </w:r>
                </w:p>
              </w:tc>
              <w:tc>
                <w:tcPr>
                  <w:tcW w:w="3110" w:type="dxa"/>
                  <w:shd w:val="clear" w:color="auto" w:fill="FFFFFF"/>
                  <w:tcMar>
                    <w:top w:w="30" w:type="dxa"/>
                    <w:left w:w="30" w:type="dxa"/>
                    <w:bottom w:w="30" w:type="dxa"/>
                    <w:right w:w="30" w:type="dxa"/>
                  </w:tcMar>
                  <w:vAlign w:val="center"/>
                  <w:hideMark/>
                </w:tcPr>
                <w:p w14:paraId="4B2E8109" w14:textId="77777777" w:rsidR="00695B9D" w:rsidRPr="00695B9D" w:rsidRDefault="00695B9D" w:rsidP="00695B9D">
                  <w:pPr>
                    <w:rPr>
                      <w:rFonts w:cstheme="minorHAnsi"/>
                      <w:color w:val="000000"/>
                    </w:rPr>
                  </w:pPr>
                  <w:r w:rsidRPr="00695B9D">
                    <w:rPr>
                      <w:rFonts w:cstheme="minorHAnsi"/>
                      <w:color w:val="000000"/>
                    </w:rPr>
                    <w:t xml:space="preserve">diplomový projekt z </w:t>
                  </w:r>
                  <w:proofErr w:type="spellStart"/>
                  <w:r w:rsidRPr="00695B9D">
                    <w:rPr>
                      <w:rFonts w:cstheme="minorHAnsi"/>
                      <w:color w:val="000000"/>
                    </w:rPr>
                    <w:t>fotoniky</w:t>
                  </w:r>
                  <w:proofErr w:type="spellEnd"/>
                  <w:r w:rsidRPr="00695B9D">
                    <w:rPr>
                      <w:rFonts w:cstheme="minorHAnsi"/>
                      <w:color w:val="000000"/>
                    </w:rPr>
                    <w:t xml:space="preserve"> I</w:t>
                  </w:r>
                </w:p>
              </w:tc>
            </w:tr>
            <w:tr w:rsidR="00695B9D" w:rsidRPr="00695B9D" w14:paraId="7DDDC950"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25A8BE10" w14:textId="77777777" w:rsidR="00695B9D" w:rsidRPr="00695B9D" w:rsidRDefault="00695B9D" w:rsidP="00695B9D">
                  <w:pPr>
                    <w:rPr>
                      <w:rFonts w:cstheme="minorHAnsi"/>
                      <w:color w:val="000000"/>
                    </w:rPr>
                  </w:pPr>
                  <w:hyperlink r:id="rId106" w:tgtFrame="vupch" w:tooltip="VUPCH/VTC" w:history="1">
                    <w:r w:rsidRPr="00695B9D">
                      <w:rPr>
                        <w:rStyle w:val="Hypertextovprepojenie"/>
                        <w:rFonts w:cstheme="minorHAnsi"/>
                      </w:rPr>
                      <w:t>RNDr. Jana Ďurišová, PhD.</w:t>
                    </w:r>
                  </w:hyperlink>
                </w:p>
              </w:tc>
              <w:tc>
                <w:tcPr>
                  <w:tcW w:w="2238" w:type="dxa"/>
                  <w:shd w:val="clear" w:color="auto" w:fill="FFFFFF"/>
                  <w:tcMar>
                    <w:top w:w="30" w:type="dxa"/>
                    <w:left w:w="30" w:type="dxa"/>
                    <w:bottom w:w="30" w:type="dxa"/>
                    <w:right w:w="30" w:type="dxa"/>
                  </w:tcMar>
                  <w:vAlign w:val="center"/>
                  <w:hideMark/>
                </w:tcPr>
                <w:p w14:paraId="5590317F" w14:textId="77777777" w:rsidR="00695B9D" w:rsidRPr="00695B9D" w:rsidRDefault="00695B9D" w:rsidP="00695B9D">
                  <w:pPr>
                    <w:rPr>
                      <w:rFonts w:cstheme="minorHAnsi"/>
                      <w:color w:val="000000"/>
                    </w:rPr>
                  </w:pPr>
                  <w:r w:rsidRPr="00695B9D">
                    <w:rPr>
                      <w:rFonts w:cstheme="minorHAnsi"/>
                      <w:color w:val="000000"/>
                    </w:rPr>
                    <w:t xml:space="preserve">cvičenia,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17C7AC22" w14:textId="77777777" w:rsidR="00695B9D" w:rsidRPr="00695B9D" w:rsidRDefault="00695B9D" w:rsidP="00695B9D">
                  <w:pPr>
                    <w:rPr>
                      <w:rFonts w:cstheme="minorHAnsi"/>
                      <w:color w:val="000000"/>
                    </w:rPr>
                  </w:pPr>
                  <w:r w:rsidRPr="00695B9D">
                    <w:rPr>
                      <w:rFonts w:cstheme="minorHAnsi"/>
                      <w:color w:val="000000"/>
                    </w:rPr>
                    <w:t>3I0C401</w:t>
                  </w:r>
                </w:p>
              </w:tc>
              <w:tc>
                <w:tcPr>
                  <w:tcW w:w="3110" w:type="dxa"/>
                  <w:shd w:val="clear" w:color="auto" w:fill="FFFFFF"/>
                  <w:tcMar>
                    <w:top w:w="30" w:type="dxa"/>
                    <w:left w:w="30" w:type="dxa"/>
                    <w:bottom w:w="30" w:type="dxa"/>
                    <w:right w:w="30" w:type="dxa"/>
                  </w:tcMar>
                  <w:vAlign w:val="center"/>
                  <w:hideMark/>
                </w:tcPr>
                <w:p w14:paraId="62234368" w14:textId="77777777" w:rsidR="00695B9D" w:rsidRPr="00695B9D" w:rsidRDefault="00695B9D" w:rsidP="00695B9D">
                  <w:pPr>
                    <w:rPr>
                      <w:rFonts w:cstheme="minorHAnsi"/>
                      <w:color w:val="000000"/>
                    </w:rPr>
                  </w:pPr>
                  <w:r w:rsidRPr="00695B9D">
                    <w:rPr>
                      <w:rFonts w:cstheme="minorHAnsi"/>
                      <w:color w:val="000000"/>
                    </w:rPr>
                    <w:t xml:space="preserve">diplomový projekt z </w:t>
                  </w:r>
                  <w:proofErr w:type="spellStart"/>
                  <w:r w:rsidRPr="00695B9D">
                    <w:rPr>
                      <w:rFonts w:cstheme="minorHAnsi"/>
                      <w:color w:val="000000"/>
                    </w:rPr>
                    <w:t>fotoniky</w:t>
                  </w:r>
                  <w:proofErr w:type="spellEnd"/>
                  <w:r w:rsidRPr="00695B9D">
                    <w:rPr>
                      <w:rFonts w:cstheme="minorHAnsi"/>
                      <w:color w:val="000000"/>
                    </w:rPr>
                    <w:t xml:space="preserve"> II</w:t>
                  </w:r>
                </w:p>
              </w:tc>
            </w:tr>
            <w:tr w:rsidR="00695B9D" w:rsidRPr="00695B9D" w14:paraId="5595A33E"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40810EC7" w14:textId="77777777" w:rsidR="00695B9D" w:rsidRPr="00695B9D" w:rsidRDefault="00695B9D" w:rsidP="00695B9D">
                  <w:pPr>
                    <w:rPr>
                      <w:rFonts w:cstheme="minorHAnsi"/>
                      <w:color w:val="000000"/>
                    </w:rPr>
                  </w:pPr>
                  <w:hyperlink r:id="rId107" w:tgtFrame="vupch" w:tooltip="VUPCH/VTC" w:history="1">
                    <w:r w:rsidRPr="00695B9D">
                      <w:rPr>
                        <w:rStyle w:val="Hypertextovprepojenie"/>
                        <w:rFonts w:cstheme="minorHAnsi"/>
                      </w:rPr>
                      <w:t xml:space="preserve">Ing. Peter </w:t>
                    </w:r>
                    <w:proofErr w:type="spellStart"/>
                    <w:r w:rsidRPr="00695B9D">
                      <w:rPr>
                        <w:rStyle w:val="Hypertextovprepojenie"/>
                        <w:rFonts w:cstheme="minorHAnsi"/>
                      </w:rPr>
                      <w:t>Gašo</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3220C6EE" w14:textId="77777777" w:rsidR="00695B9D" w:rsidRPr="00695B9D" w:rsidRDefault="00695B9D" w:rsidP="00695B9D">
                  <w:pPr>
                    <w:rPr>
                      <w:rFonts w:cstheme="minorHAnsi"/>
                      <w:color w:val="000000"/>
                    </w:rPr>
                  </w:pPr>
                  <w:r w:rsidRPr="00695B9D">
                    <w:rPr>
                      <w:rFonts w:cstheme="minorHAnsi"/>
                      <w:color w:val="000000"/>
                    </w:rPr>
                    <w:t xml:space="preserve">cvičenia,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2E7C5BBF" w14:textId="77777777" w:rsidR="00695B9D" w:rsidRPr="00695B9D" w:rsidRDefault="00695B9D" w:rsidP="00695B9D">
                  <w:pPr>
                    <w:rPr>
                      <w:rFonts w:cstheme="minorHAnsi"/>
                      <w:color w:val="000000"/>
                    </w:rPr>
                  </w:pPr>
                  <w:r w:rsidRPr="00695B9D">
                    <w:rPr>
                      <w:rFonts w:cstheme="minorHAnsi"/>
                      <w:color w:val="000000"/>
                    </w:rPr>
                    <w:t>3I0C301</w:t>
                  </w:r>
                </w:p>
              </w:tc>
              <w:tc>
                <w:tcPr>
                  <w:tcW w:w="3110" w:type="dxa"/>
                  <w:shd w:val="clear" w:color="auto" w:fill="FFFFFF"/>
                  <w:tcMar>
                    <w:top w:w="30" w:type="dxa"/>
                    <w:left w:w="30" w:type="dxa"/>
                    <w:bottom w:w="30" w:type="dxa"/>
                    <w:right w:w="30" w:type="dxa"/>
                  </w:tcMar>
                  <w:vAlign w:val="center"/>
                  <w:hideMark/>
                </w:tcPr>
                <w:p w14:paraId="73D88C92" w14:textId="77777777" w:rsidR="00695B9D" w:rsidRPr="00695B9D" w:rsidRDefault="00695B9D" w:rsidP="00695B9D">
                  <w:pPr>
                    <w:rPr>
                      <w:rFonts w:cstheme="minorHAnsi"/>
                      <w:color w:val="000000"/>
                    </w:rPr>
                  </w:pPr>
                  <w:r w:rsidRPr="00695B9D">
                    <w:rPr>
                      <w:rFonts w:cstheme="minorHAnsi"/>
                      <w:color w:val="000000"/>
                    </w:rPr>
                    <w:t xml:space="preserve">diplomový projekt z </w:t>
                  </w:r>
                  <w:proofErr w:type="spellStart"/>
                  <w:r w:rsidRPr="00695B9D">
                    <w:rPr>
                      <w:rFonts w:cstheme="minorHAnsi"/>
                      <w:color w:val="000000"/>
                    </w:rPr>
                    <w:t>fotoniky</w:t>
                  </w:r>
                  <w:proofErr w:type="spellEnd"/>
                  <w:r w:rsidRPr="00695B9D">
                    <w:rPr>
                      <w:rFonts w:cstheme="minorHAnsi"/>
                      <w:color w:val="000000"/>
                    </w:rPr>
                    <w:t xml:space="preserve"> I</w:t>
                  </w:r>
                </w:p>
              </w:tc>
            </w:tr>
            <w:tr w:rsidR="00695B9D" w:rsidRPr="00695B9D" w14:paraId="4B7D15DF"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68A45212" w14:textId="77777777" w:rsidR="00695B9D" w:rsidRPr="00695B9D" w:rsidRDefault="00695B9D" w:rsidP="00695B9D">
                  <w:pPr>
                    <w:rPr>
                      <w:rFonts w:cstheme="minorHAnsi"/>
                      <w:color w:val="000000"/>
                    </w:rPr>
                  </w:pPr>
                  <w:hyperlink r:id="rId108" w:tgtFrame="vupch" w:tooltip="VUPCH/VTC" w:history="1">
                    <w:r w:rsidRPr="00695B9D">
                      <w:rPr>
                        <w:rStyle w:val="Hypertextovprepojenie"/>
                        <w:rFonts w:cstheme="minorHAnsi"/>
                      </w:rPr>
                      <w:t xml:space="preserve">Ing. Peter </w:t>
                    </w:r>
                    <w:proofErr w:type="spellStart"/>
                    <w:r w:rsidRPr="00695B9D">
                      <w:rPr>
                        <w:rStyle w:val="Hypertextovprepojenie"/>
                        <w:rFonts w:cstheme="minorHAnsi"/>
                      </w:rPr>
                      <w:t>Gašo</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02ED607F" w14:textId="77777777" w:rsidR="00695B9D" w:rsidRPr="00695B9D" w:rsidRDefault="00695B9D" w:rsidP="00695B9D">
                  <w:pPr>
                    <w:rPr>
                      <w:rFonts w:cstheme="minorHAnsi"/>
                      <w:color w:val="000000"/>
                    </w:rPr>
                  </w:pPr>
                  <w:r w:rsidRPr="00695B9D">
                    <w:rPr>
                      <w:rFonts w:cstheme="minorHAnsi"/>
                      <w:color w:val="000000"/>
                    </w:rPr>
                    <w:t xml:space="preserve">prednášky,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679BA773" w14:textId="77777777" w:rsidR="00695B9D" w:rsidRPr="00695B9D" w:rsidRDefault="00695B9D" w:rsidP="00695B9D">
                  <w:pPr>
                    <w:rPr>
                      <w:rFonts w:cstheme="minorHAnsi"/>
                      <w:color w:val="000000"/>
                    </w:rPr>
                  </w:pPr>
                  <w:r w:rsidRPr="00695B9D">
                    <w:rPr>
                      <w:rFonts w:cstheme="minorHAnsi"/>
                      <w:color w:val="000000"/>
                    </w:rPr>
                    <w:t>3I0C305</w:t>
                  </w:r>
                </w:p>
              </w:tc>
              <w:tc>
                <w:tcPr>
                  <w:tcW w:w="3110" w:type="dxa"/>
                  <w:shd w:val="clear" w:color="auto" w:fill="FFFFFF"/>
                  <w:tcMar>
                    <w:top w:w="30" w:type="dxa"/>
                    <w:left w:w="30" w:type="dxa"/>
                    <w:bottom w:w="30" w:type="dxa"/>
                    <w:right w:w="30" w:type="dxa"/>
                  </w:tcMar>
                  <w:vAlign w:val="center"/>
                  <w:hideMark/>
                </w:tcPr>
                <w:p w14:paraId="5973D346" w14:textId="77777777" w:rsidR="00695B9D" w:rsidRPr="00695B9D" w:rsidRDefault="00695B9D" w:rsidP="00695B9D">
                  <w:pPr>
                    <w:rPr>
                      <w:rFonts w:cstheme="minorHAnsi"/>
                      <w:color w:val="000000"/>
                    </w:rPr>
                  </w:pPr>
                  <w:r w:rsidRPr="00695B9D">
                    <w:rPr>
                      <w:rFonts w:cstheme="minorHAnsi"/>
                      <w:color w:val="000000"/>
                    </w:rPr>
                    <w:t>metódy analýzy materiálov</w:t>
                  </w:r>
                </w:p>
              </w:tc>
            </w:tr>
            <w:tr w:rsidR="00695B9D" w:rsidRPr="00695B9D" w14:paraId="78885A69"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18BCE601" w14:textId="77777777" w:rsidR="00695B9D" w:rsidRPr="00695B9D" w:rsidRDefault="00695B9D" w:rsidP="00695B9D">
                  <w:pPr>
                    <w:rPr>
                      <w:rFonts w:cstheme="minorHAnsi"/>
                      <w:color w:val="000000"/>
                    </w:rPr>
                  </w:pPr>
                  <w:hyperlink r:id="rId109" w:tgtFrame="vupch" w:tooltip="VUPCH/VTC" w:history="1">
                    <w:r w:rsidRPr="00695B9D">
                      <w:rPr>
                        <w:rStyle w:val="Hypertextovprepojenie"/>
                        <w:rFonts w:cstheme="minorHAnsi"/>
                      </w:rPr>
                      <w:t xml:space="preserve">Mgr. Dušan </w:t>
                    </w:r>
                    <w:proofErr w:type="spellStart"/>
                    <w:r w:rsidRPr="00695B9D">
                      <w:rPr>
                        <w:rStyle w:val="Hypertextovprepojenie"/>
                        <w:rFonts w:cstheme="minorHAnsi"/>
                      </w:rPr>
                      <w:t>Giba</w:t>
                    </w:r>
                    <w:proofErr w:type="spellEnd"/>
                  </w:hyperlink>
                </w:p>
              </w:tc>
              <w:tc>
                <w:tcPr>
                  <w:tcW w:w="2238" w:type="dxa"/>
                  <w:shd w:val="clear" w:color="auto" w:fill="FFFFFF"/>
                  <w:tcMar>
                    <w:top w:w="30" w:type="dxa"/>
                    <w:left w:w="30" w:type="dxa"/>
                    <w:bottom w:w="30" w:type="dxa"/>
                    <w:right w:w="30" w:type="dxa"/>
                  </w:tcMar>
                  <w:vAlign w:val="center"/>
                  <w:hideMark/>
                </w:tcPr>
                <w:p w14:paraId="21D06D9C" w14:textId="77777777" w:rsidR="00695B9D" w:rsidRPr="00695B9D" w:rsidRDefault="00695B9D" w:rsidP="00695B9D">
                  <w:pPr>
                    <w:rPr>
                      <w:rFonts w:cstheme="minorHAnsi"/>
                      <w:color w:val="000000"/>
                    </w:rPr>
                  </w:pPr>
                  <w:r w:rsidRPr="00695B9D">
                    <w:rPr>
                      <w:rFonts w:cstheme="minorHAnsi"/>
                      <w:color w:val="000000"/>
                    </w:rPr>
                    <w:t>cvičenia</w:t>
                  </w:r>
                </w:p>
              </w:tc>
              <w:tc>
                <w:tcPr>
                  <w:tcW w:w="963" w:type="dxa"/>
                  <w:shd w:val="clear" w:color="auto" w:fill="FFFFFF"/>
                  <w:tcMar>
                    <w:top w:w="30" w:type="dxa"/>
                    <w:left w:w="30" w:type="dxa"/>
                    <w:bottom w:w="30" w:type="dxa"/>
                    <w:right w:w="30" w:type="dxa"/>
                  </w:tcMar>
                  <w:vAlign w:val="center"/>
                  <w:hideMark/>
                </w:tcPr>
                <w:p w14:paraId="5409CAD1" w14:textId="77777777" w:rsidR="00695B9D" w:rsidRPr="00695B9D" w:rsidRDefault="00695B9D" w:rsidP="00695B9D">
                  <w:pPr>
                    <w:rPr>
                      <w:rFonts w:cstheme="minorHAnsi"/>
                      <w:color w:val="000000"/>
                    </w:rPr>
                  </w:pPr>
                  <w:r w:rsidRPr="00695B9D">
                    <w:rPr>
                      <w:rFonts w:cstheme="minorHAnsi"/>
                      <w:color w:val="000000"/>
                    </w:rPr>
                    <w:t>3ITS001</w:t>
                  </w:r>
                </w:p>
              </w:tc>
              <w:tc>
                <w:tcPr>
                  <w:tcW w:w="3110" w:type="dxa"/>
                  <w:shd w:val="clear" w:color="auto" w:fill="FFFFFF"/>
                  <w:tcMar>
                    <w:top w:w="30" w:type="dxa"/>
                    <w:left w:w="30" w:type="dxa"/>
                    <w:bottom w:w="30" w:type="dxa"/>
                    <w:right w:w="30" w:type="dxa"/>
                  </w:tcMar>
                  <w:vAlign w:val="center"/>
                  <w:hideMark/>
                </w:tcPr>
                <w:p w14:paraId="16B6A944" w14:textId="77777777" w:rsidR="00695B9D" w:rsidRPr="00695B9D" w:rsidRDefault="00695B9D" w:rsidP="00695B9D">
                  <w:pPr>
                    <w:rPr>
                      <w:rFonts w:cstheme="minorHAnsi"/>
                      <w:color w:val="000000"/>
                    </w:rPr>
                  </w:pPr>
                  <w:r w:rsidRPr="00695B9D">
                    <w:rPr>
                      <w:rFonts w:cstheme="minorHAnsi"/>
                      <w:color w:val="000000"/>
                    </w:rPr>
                    <w:t>telovýchovné sústredenie</w:t>
                  </w:r>
                </w:p>
              </w:tc>
            </w:tr>
            <w:tr w:rsidR="00695B9D" w:rsidRPr="00695B9D" w14:paraId="00699913"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22015DA4" w14:textId="77777777" w:rsidR="00695B9D" w:rsidRPr="00695B9D" w:rsidRDefault="00695B9D" w:rsidP="00695B9D">
                  <w:pPr>
                    <w:rPr>
                      <w:rFonts w:cstheme="minorHAnsi"/>
                      <w:color w:val="000000"/>
                    </w:rPr>
                  </w:pPr>
                  <w:hyperlink r:id="rId110" w:tgtFrame="vupch" w:tooltip="VUPCH/VTC" w:history="1">
                    <w:r w:rsidRPr="00695B9D">
                      <w:rPr>
                        <w:rStyle w:val="Hypertextovprepojenie"/>
                        <w:rFonts w:cstheme="minorHAnsi"/>
                      </w:rPr>
                      <w:t xml:space="preserve">Mgr. Dušan </w:t>
                    </w:r>
                    <w:proofErr w:type="spellStart"/>
                    <w:r w:rsidRPr="00695B9D">
                      <w:rPr>
                        <w:rStyle w:val="Hypertextovprepojenie"/>
                        <w:rFonts w:cstheme="minorHAnsi"/>
                      </w:rPr>
                      <w:t>Giba</w:t>
                    </w:r>
                    <w:proofErr w:type="spellEnd"/>
                  </w:hyperlink>
                </w:p>
              </w:tc>
              <w:tc>
                <w:tcPr>
                  <w:tcW w:w="2238" w:type="dxa"/>
                  <w:shd w:val="clear" w:color="auto" w:fill="FFFFFF"/>
                  <w:tcMar>
                    <w:top w:w="30" w:type="dxa"/>
                    <w:left w:w="30" w:type="dxa"/>
                    <w:bottom w:w="30" w:type="dxa"/>
                    <w:right w:w="30" w:type="dxa"/>
                  </w:tcMar>
                  <w:vAlign w:val="center"/>
                  <w:hideMark/>
                </w:tcPr>
                <w:p w14:paraId="29721AD8" w14:textId="77777777" w:rsidR="00695B9D" w:rsidRPr="00695B9D" w:rsidRDefault="00695B9D" w:rsidP="00695B9D">
                  <w:pPr>
                    <w:rPr>
                      <w:rFonts w:cstheme="minorHAnsi"/>
                      <w:color w:val="000000"/>
                    </w:rPr>
                  </w:pPr>
                  <w:r w:rsidRPr="00695B9D">
                    <w:rPr>
                      <w:rFonts w:cstheme="minorHAnsi"/>
                      <w:color w:val="000000"/>
                    </w:rPr>
                    <w:t>cvičenia</w:t>
                  </w:r>
                </w:p>
              </w:tc>
              <w:tc>
                <w:tcPr>
                  <w:tcW w:w="963" w:type="dxa"/>
                  <w:shd w:val="clear" w:color="auto" w:fill="FFFFFF"/>
                  <w:tcMar>
                    <w:top w:w="30" w:type="dxa"/>
                    <w:left w:w="30" w:type="dxa"/>
                    <w:bottom w:w="30" w:type="dxa"/>
                    <w:right w:w="30" w:type="dxa"/>
                  </w:tcMar>
                  <w:vAlign w:val="center"/>
                  <w:hideMark/>
                </w:tcPr>
                <w:p w14:paraId="197CA823" w14:textId="77777777" w:rsidR="00695B9D" w:rsidRPr="00695B9D" w:rsidRDefault="00695B9D" w:rsidP="00695B9D">
                  <w:pPr>
                    <w:rPr>
                      <w:rFonts w:cstheme="minorHAnsi"/>
                      <w:color w:val="000000"/>
                    </w:rPr>
                  </w:pPr>
                  <w:r w:rsidRPr="00695B9D">
                    <w:rPr>
                      <w:rFonts w:cstheme="minorHAnsi"/>
                      <w:color w:val="000000"/>
                    </w:rPr>
                    <w:t>3ITS002</w:t>
                  </w:r>
                </w:p>
              </w:tc>
              <w:tc>
                <w:tcPr>
                  <w:tcW w:w="3110" w:type="dxa"/>
                  <w:shd w:val="clear" w:color="auto" w:fill="FFFFFF"/>
                  <w:tcMar>
                    <w:top w:w="30" w:type="dxa"/>
                    <w:left w:w="30" w:type="dxa"/>
                    <w:bottom w:w="30" w:type="dxa"/>
                    <w:right w:w="30" w:type="dxa"/>
                  </w:tcMar>
                  <w:vAlign w:val="center"/>
                  <w:hideMark/>
                </w:tcPr>
                <w:p w14:paraId="5E4B0E1F" w14:textId="77777777" w:rsidR="00695B9D" w:rsidRPr="00695B9D" w:rsidRDefault="00695B9D" w:rsidP="00695B9D">
                  <w:pPr>
                    <w:rPr>
                      <w:rFonts w:cstheme="minorHAnsi"/>
                      <w:color w:val="000000"/>
                    </w:rPr>
                  </w:pPr>
                  <w:r w:rsidRPr="00695B9D">
                    <w:rPr>
                      <w:rFonts w:cstheme="minorHAnsi"/>
                      <w:color w:val="000000"/>
                    </w:rPr>
                    <w:t>telovýchovné sústredenie</w:t>
                  </w:r>
                </w:p>
              </w:tc>
            </w:tr>
            <w:tr w:rsidR="00695B9D" w:rsidRPr="00695B9D" w14:paraId="6C415B1F"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6E223143" w14:textId="77777777" w:rsidR="00695B9D" w:rsidRPr="00695B9D" w:rsidRDefault="00695B9D" w:rsidP="00695B9D">
                  <w:pPr>
                    <w:rPr>
                      <w:rFonts w:cstheme="minorHAnsi"/>
                      <w:color w:val="000000"/>
                    </w:rPr>
                  </w:pPr>
                  <w:hyperlink r:id="rId111" w:tgtFrame="vupch" w:tooltip="VUPCH/VTC" w:history="1">
                    <w:r w:rsidRPr="00695B9D">
                      <w:rPr>
                        <w:rStyle w:val="Hypertextovprepojenie"/>
                        <w:rFonts w:cstheme="minorHAnsi"/>
                      </w:rPr>
                      <w:t xml:space="preserve">Mgr. Dušan </w:t>
                    </w:r>
                    <w:proofErr w:type="spellStart"/>
                    <w:r w:rsidRPr="00695B9D">
                      <w:rPr>
                        <w:rStyle w:val="Hypertextovprepojenie"/>
                        <w:rFonts w:cstheme="minorHAnsi"/>
                      </w:rPr>
                      <w:t>Giba</w:t>
                    </w:r>
                    <w:proofErr w:type="spellEnd"/>
                  </w:hyperlink>
                </w:p>
              </w:tc>
              <w:tc>
                <w:tcPr>
                  <w:tcW w:w="2238" w:type="dxa"/>
                  <w:shd w:val="clear" w:color="auto" w:fill="FFFFFF"/>
                  <w:tcMar>
                    <w:top w:w="30" w:type="dxa"/>
                    <w:left w:w="30" w:type="dxa"/>
                    <w:bottom w:w="30" w:type="dxa"/>
                    <w:right w:w="30" w:type="dxa"/>
                  </w:tcMar>
                  <w:vAlign w:val="center"/>
                  <w:hideMark/>
                </w:tcPr>
                <w:p w14:paraId="30C8BC7F" w14:textId="77777777" w:rsidR="00695B9D" w:rsidRPr="00695B9D" w:rsidRDefault="00695B9D" w:rsidP="00695B9D">
                  <w:pPr>
                    <w:rPr>
                      <w:rFonts w:cstheme="minorHAnsi"/>
                      <w:color w:val="000000"/>
                    </w:rPr>
                  </w:pPr>
                  <w:r w:rsidRPr="00695B9D">
                    <w:rPr>
                      <w:rFonts w:cstheme="minorHAnsi"/>
                      <w:color w:val="000000"/>
                    </w:rPr>
                    <w:t>cvičenia</w:t>
                  </w:r>
                </w:p>
              </w:tc>
              <w:tc>
                <w:tcPr>
                  <w:tcW w:w="963" w:type="dxa"/>
                  <w:shd w:val="clear" w:color="auto" w:fill="FFFFFF"/>
                  <w:tcMar>
                    <w:top w:w="30" w:type="dxa"/>
                    <w:left w:w="30" w:type="dxa"/>
                    <w:bottom w:w="30" w:type="dxa"/>
                    <w:right w:w="30" w:type="dxa"/>
                  </w:tcMar>
                  <w:vAlign w:val="center"/>
                  <w:hideMark/>
                </w:tcPr>
                <w:p w14:paraId="1FF41E3E" w14:textId="77777777" w:rsidR="00695B9D" w:rsidRPr="00695B9D" w:rsidRDefault="00695B9D" w:rsidP="00695B9D">
                  <w:pPr>
                    <w:rPr>
                      <w:rFonts w:cstheme="minorHAnsi"/>
                      <w:color w:val="000000"/>
                    </w:rPr>
                  </w:pPr>
                  <w:r w:rsidRPr="00695B9D">
                    <w:rPr>
                      <w:rFonts w:cstheme="minorHAnsi"/>
                      <w:color w:val="000000"/>
                    </w:rPr>
                    <w:t>3ITS003</w:t>
                  </w:r>
                </w:p>
              </w:tc>
              <w:tc>
                <w:tcPr>
                  <w:tcW w:w="3110" w:type="dxa"/>
                  <w:shd w:val="clear" w:color="auto" w:fill="FFFFFF"/>
                  <w:tcMar>
                    <w:top w:w="30" w:type="dxa"/>
                    <w:left w:w="30" w:type="dxa"/>
                    <w:bottom w:w="30" w:type="dxa"/>
                    <w:right w:w="30" w:type="dxa"/>
                  </w:tcMar>
                  <w:vAlign w:val="center"/>
                  <w:hideMark/>
                </w:tcPr>
                <w:p w14:paraId="7338FCA6" w14:textId="77777777" w:rsidR="00695B9D" w:rsidRPr="00695B9D" w:rsidRDefault="00695B9D" w:rsidP="00695B9D">
                  <w:pPr>
                    <w:rPr>
                      <w:rFonts w:cstheme="minorHAnsi"/>
                      <w:color w:val="000000"/>
                    </w:rPr>
                  </w:pPr>
                  <w:r w:rsidRPr="00695B9D">
                    <w:rPr>
                      <w:rFonts w:cstheme="minorHAnsi"/>
                      <w:color w:val="000000"/>
                    </w:rPr>
                    <w:t>telovýchovné sústredenie</w:t>
                  </w:r>
                </w:p>
              </w:tc>
            </w:tr>
            <w:tr w:rsidR="00695B9D" w:rsidRPr="00695B9D" w14:paraId="513966A2"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2251A6FB" w14:textId="77777777" w:rsidR="00695B9D" w:rsidRPr="00695B9D" w:rsidRDefault="00695B9D" w:rsidP="00695B9D">
                  <w:pPr>
                    <w:rPr>
                      <w:rFonts w:cstheme="minorHAnsi"/>
                      <w:color w:val="000000"/>
                    </w:rPr>
                  </w:pPr>
                  <w:hyperlink r:id="rId112" w:tgtFrame="vupch" w:tooltip="VUPCH/VTC" w:history="1">
                    <w:r w:rsidRPr="00695B9D">
                      <w:rPr>
                        <w:rStyle w:val="Hypertextovprepojenie"/>
                        <w:rFonts w:cstheme="minorHAnsi"/>
                      </w:rPr>
                      <w:t xml:space="preserve">Mgr. Dušan </w:t>
                    </w:r>
                    <w:proofErr w:type="spellStart"/>
                    <w:r w:rsidRPr="00695B9D">
                      <w:rPr>
                        <w:rStyle w:val="Hypertextovprepojenie"/>
                        <w:rFonts w:cstheme="minorHAnsi"/>
                      </w:rPr>
                      <w:t>Giba</w:t>
                    </w:r>
                    <w:proofErr w:type="spellEnd"/>
                  </w:hyperlink>
                </w:p>
              </w:tc>
              <w:tc>
                <w:tcPr>
                  <w:tcW w:w="2238" w:type="dxa"/>
                  <w:shd w:val="clear" w:color="auto" w:fill="FFFFFF"/>
                  <w:tcMar>
                    <w:top w:w="30" w:type="dxa"/>
                    <w:left w:w="30" w:type="dxa"/>
                    <w:bottom w:w="30" w:type="dxa"/>
                    <w:right w:w="30" w:type="dxa"/>
                  </w:tcMar>
                  <w:vAlign w:val="center"/>
                  <w:hideMark/>
                </w:tcPr>
                <w:p w14:paraId="317FA242" w14:textId="77777777" w:rsidR="00695B9D" w:rsidRPr="00695B9D" w:rsidRDefault="00695B9D" w:rsidP="00695B9D">
                  <w:pPr>
                    <w:rPr>
                      <w:rFonts w:cstheme="minorHAnsi"/>
                      <w:color w:val="000000"/>
                    </w:rPr>
                  </w:pPr>
                  <w:r w:rsidRPr="00695B9D">
                    <w:rPr>
                      <w:rFonts w:cstheme="minorHAnsi"/>
                      <w:color w:val="000000"/>
                    </w:rPr>
                    <w:t>cvičenia</w:t>
                  </w:r>
                </w:p>
              </w:tc>
              <w:tc>
                <w:tcPr>
                  <w:tcW w:w="963" w:type="dxa"/>
                  <w:shd w:val="clear" w:color="auto" w:fill="FFFFFF"/>
                  <w:tcMar>
                    <w:top w:w="30" w:type="dxa"/>
                    <w:left w:w="30" w:type="dxa"/>
                    <w:bottom w:w="30" w:type="dxa"/>
                    <w:right w:w="30" w:type="dxa"/>
                  </w:tcMar>
                  <w:vAlign w:val="center"/>
                  <w:hideMark/>
                </w:tcPr>
                <w:p w14:paraId="088084DD" w14:textId="77777777" w:rsidR="00695B9D" w:rsidRPr="00695B9D" w:rsidRDefault="00695B9D" w:rsidP="00695B9D">
                  <w:pPr>
                    <w:rPr>
                      <w:rFonts w:cstheme="minorHAnsi"/>
                      <w:color w:val="000000"/>
                    </w:rPr>
                  </w:pPr>
                  <w:r w:rsidRPr="00695B9D">
                    <w:rPr>
                      <w:rFonts w:cstheme="minorHAnsi"/>
                      <w:color w:val="000000"/>
                    </w:rPr>
                    <w:t>3ITS004</w:t>
                  </w:r>
                </w:p>
              </w:tc>
              <w:tc>
                <w:tcPr>
                  <w:tcW w:w="3110" w:type="dxa"/>
                  <w:shd w:val="clear" w:color="auto" w:fill="FFFFFF"/>
                  <w:tcMar>
                    <w:top w:w="30" w:type="dxa"/>
                    <w:left w:w="30" w:type="dxa"/>
                    <w:bottom w:w="30" w:type="dxa"/>
                    <w:right w:w="30" w:type="dxa"/>
                  </w:tcMar>
                  <w:vAlign w:val="center"/>
                  <w:hideMark/>
                </w:tcPr>
                <w:p w14:paraId="4575BF51" w14:textId="77777777" w:rsidR="00695B9D" w:rsidRPr="00695B9D" w:rsidRDefault="00695B9D" w:rsidP="00695B9D">
                  <w:pPr>
                    <w:rPr>
                      <w:rFonts w:cstheme="minorHAnsi"/>
                      <w:color w:val="000000"/>
                    </w:rPr>
                  </w:pPr>
                  <w:r w:rsidRPr="00695B9D">
                    <w:rPr>
                      <w:rFonts w:cstheme="minorHAnsi"/>
                      <w:color w:val="000000"/>
                    </w:rPr>
                    <w:t>telovýchovné sústredenie</w:t>
                  </w:r>
                </w:p>
              </w:tc>
            </w:tr>
            <w:tr w:rsidR="00695B9D" w:rsidRPr="00695B9D" w14:paraId="6E583B01"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22233762" w14:textId="77777777" w:rsidR="00695B9D" w:rsidRPr="00695B9D" w:rsidRDefault="00695B9D" w:rsidP="00695B9D">
                  <w:pPr>
                    <w:rPr>
                      <w:rFonts w:cstheme="minorHAnsi"/>
                      <w:color w:val="000000"/>
                    </w:rPr>
                  </w:pPr>
                  <w:hyperlink r:id="rId113" w:tgtFrame="vupch" w:tooltip="VUPCH/VTC" w:history="1">
                    <w:r w:rsidRPr="00695B9D">
                      <w:rPr>
                        <w:rStyle w:val="Hypertextovprepojenie"/>
                        <w:rFonts w:cstheme="minorHAnsi"/>
                      </w:rPr>
                      <w:t xml:space="preserve">Mgr. Dušan </w:t>
                    </w:r>
                    <w:proofErr w:type="spellStart"/>
                    <w:r w:rsidRPr="00695B9D">
                      <w:rPr>
                        <w:rStyle w:val="Hypertextovprepojenie"/>
                        <w:rFonts w:cstheme="minorHAnsi"/>
                      </w:rPr>
                      <w:t>Giba</w:t>
                    </w:r>
                    <w:proofErr w:type="spellEnd"/>
                  </w:hyperlink>
                </w:p>
              </w:tc>
              <w:tc>
                <w:tcPr>
                  <w:tcW w:w="2238" w:type="dxa"/>
                  <w:shd w:val="clear" w:color="auto" w:fill="FFFFFF"/>
                  <w:tcMar>
                    <w:top w:w="30" w:type="dxa"/>
                    <w:left w:w="30" w:type="dxa"/>
                    <w:bottom w:w="30" w:type="dxa"/>
                    <w:right w:w="30" w:type="dxa"/>
                  </w:tcMar>
                  <w:vAlign w:val="center"/>
                  <w:hideMark/>
                </w:tcPr>
                <w:p w14:paraId="3C107EF9" w14:textId="77777777" w:rsidR="00695B9D" w:rsidRPr="00695B9D" w:rsidRDefault="00695B9D" w:rsidP="00695B9D">
                  <w:pPr>
                    <w:rPr>
                      <w:rFonts w:cstheme="minorHAnsi"/>
                      <w:color w:val="000000"/>
                    </w:rPr>
                  </w:pPr>
                  <w:r w:rsidRPr="00695B9D">
                    <w:rPr>
                      <w:rFonts w:cstheme="minorHAnsi"/>
                      <w:color w:val="000000"/>
                    </w:rPr>
                    <w:t>cvičenia</w:t>
                  </w:r>
                </w:p>
              </w:tc>
              <w:tc>
                <w:tcPr>
                  <w:tcW w:w="963" w:type="dxa"/>
                  <w:shd w:val="clear" w:color="auto" w:fill="FFFFFF"/>
                  <w:tcMar>
                    <w:top w:w="30" w:type="dxa"/>
                    <w:left w:w="30" w:type="dxa"/>
                    <w:bottom w:w="30" w:type="dxa"/>
                    <w:right w:w="30" w:type="dxa"/>
                  </w:tcMar>
                  <w:vAlign w:val="center"/>
                  <w:hideMark/>
                </w:tcPr>
                <w:p w14:paraId="5FE3DE29" w14:textId="77777777" w:rsidR="00695B9D" w:rsidRPr="00695B9D" w:rsidRDefault="00695B9D" w:rsidP="00695B9D">
                  <w:pPr>
                    <w:rPr>
                      <w:rFonts w:cstheme="minorHAnsi"/>
                      <w:color w:val="000000"/>
                    </w:rPr>
                  </w:pPr>
                  <w:r w:rsidRPr="00695B9D">
                    <w:rPr>
                      <w:rFonts w:cstheme="minorHAnsi"/>
                      <w:color w:val="000000"/>
                    </w:rPr>
                    <w:t>3ITV001</w:t>
                  </w:r>
                </w:p>
              </w:tc>
              <w:tc>
                <w:tcPr>
                  <w:tcW w:w="3110" w:type="dxa"/>
                  <w:shd w:val="clear" w:color="auto" w:fill="FFFFFF"/>
                  <w:tcMar>
                    <w:top w:w="30" w:type="dxa"/>
                    <w:left w:w="30" w:type="dxa"/>
                    <w:bottom w:w="30" w:type="dxa"/>
                    <w:right w:w="30" w:type="dxa"/>
                  </w:tcMar>
                  <w:vAlign w:val="center"/>
                  <w:hideMark/>
                </w:tcPr>
                <w:p w14:paraId="43CEC494" w14:textId="77777777" w:rsidR="00695B9D" w:rsidRPr="00695B9D" w:rsidRDefault="00695B9D" w:rsidP="00695B9D">
                  <w:pPr>
                    <w:rPr>
                      <w:rFonts w:cstheme="minorHAnsi"/>
                      <w:color w:val="000000"/>
                    </w:rPr>
                  </w:pPr>
                  <w:r w:rsidRPr="00695B9D">
                    <w:rPr>
                      <w:rFonts w:cstheme="minorHAnsi"/>
                      <w:color w:val="000000"/>
                    </w:rPr>
                    <w:t>telesná výchova</w:t>
                  </w:r>
                </w:p>
              </w:tc>
            </w:tr>
            <w:tr w:rsidR="00695B9D" w:rsidRPr="00695B9D" w14:paraId="729180A7"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49DC7C04" w14:textId="77777777" w:rsidR="00695B9D" w:rsidRPr="00695B9D" w:rsidRDefault="00695B9D" w:rsidP="00695B9D">
                  <w:pPr>
                    <w:rPr>
                      <w:rFonts w:cstheme="minorHAnsi"/>
                      <w:color w:val="000000"/>
                    </w:rPr>
                  </w:pPr>
                  <w:hyperlink r:id="rId114" w:tgtFrame="vupch" w:tooltip="VUPCH/VTC" w:history="1">
                    <w:r w:rsidRPr="00695B9D">
                      <w:rPr>
                        <w:rStyle w:val="Hypertextovprepojenie"/>
                        <w:rFonts w:cstheme="minorHAnsi"/>
                      </w:rPr>
                      <w:t xml:space="preserve">Mgr. Dušan </w:t>
                    </w:r>
                    <w:proofErr w:type="spellStart"/>
                    <w:r w:rsidRPr="00695B9D">
                      <w:rPr>
                        <w:rStyle w:val="Hypertextovprepojenie"/>
                        <w:rFonts w:cstheme="minorHAnsi"/>
                      </w:rPr>
                      <w:t>Giba</w:t>
                    </w:r>
                    <w:proofErr w:type="spellEnd"/>
                  </w:hyperlink>
                </w:p>
              </w:tc>
              <w:tc>
                <w:tcPr>
                  <w:tcW w:w="2238" w:type="dxa"/>
                  <w:shd w:val="clear" w:color="auto" w:fill="FFFFFF"/>
                  <w:tcMar>
                    <w:top w:w="30" w:type="dxa"/>
                    <w:left w:w="30" w:type="dxa"/>
                    <w:bottom w:w="30" w:type="dxa"/>
                    <w:right w:w="30" w:type="dxa"/>
                  </w:tcMar>
                  <w:vAlign w:val="center"/>
                  <w:hideMark/>
                </w:tcPr>
                <w:p w14:paraId="2A8E7999" w14:textId="77777777" w:rsidR="00695B9D" w:rsidRPr="00695B9D" w:rsidRDefault="00695B9D" w:rsidP="00695B9D">
                  <w:pPr>
                    <w:rPr>
                      <w:rFonts w:cstheme="minorHAnsi"/>
                      <w:color w:val="000000"/>
                    </w:rPr>
                  </w:pPr>
                  <w:r w:rsidRPr="00695B9D">
                    <w:rPr>
                      <w:rFonts w:cstheme="minorHAnsi"/>
                      <w:color w:val="000000"/>
                    </w:rPr>
                    <w:t>cvičenia</w:t>
                  </w:r>
                </w:p>
              </w:tc>
              <w:tc>
                <w:tcPr>
                  <w:tcW w:w="963" w:type="dxa"/>
                  <w:shd w:val="clear" w:color="auto" w:fill="FFFFFF"/>
                  <w:tcMar>
                    <w:top w:w="30" w:type="dxa"/>
                    <w:left w:w="30" w:type="dxa"/>
                    <w:bottom w:w="30" w:type="dxa"/>
                    <w:right w:w="30" w:type="dxa"/>
                  </w:tcMar>
                  <w:vAlign w:val="center"/>
                  <w:hideMark/>
                </w:tcPr>
                <w:p w14:paraId="36DBBBBF" w14:textId="77777777" w:rsidR="00695B9D" w:rsidRPr="00695B9D" w:rsidRDefault="00695B9D" w:rsidP="00695B9D">
                  <w:pPr>
                    <w:rPr>
                      <w:rFonts w:cstheme="minorHAnsi"/>
                      <w:color w:val="000000"/>
                    </w:rPr>
                  </w:pPr>
                  <w:r w:rsidRPr="00695B9D">
                    <w:rPr>
                      <w:rFonts w:cstheme="minorHAnsi"/>
                      <w:color w:val="000000"/>
                    </w:rPr>
                    <w:t>3ITV002</w:t>
                  </w:r>
                </w:p>
              </w:tc>
              <w:tc>
                <w:tcPr>
                  <w:tcW w:w="3110" w:type="dxa"/>
                  <w:shd w:val="clear" w:color="auto" w:fill="FFFFFF"/>
                  <w:tcMar>
                    <w:top w:w="30" w:type="dxa"/>
                    <w:left w:w="30" w:type="dxa"/>
                    <w:bottom w:w="30" w:type="dxa"/>
                    <w:right w:w="30" w:type="dxa"/>
                  </w:tcMar>
                  <w:vAlign w:val="center"/>
                  <w:hideMark/>
                </w:tcPr>
                <w:p w14:paraId="26BE6E12" w14:textId="77777777" w:rsidR="00695B9D" w:rsidRPr="00695B9D" w:rsidRDefault="00695B9D" w:rsidP="00695B9D">
                  <w:pPr>
                    <w:rPr>
                      <w:rFonts w:cstheme="minorHAnsi"/>
                      <w:color w:val="000000"/>
                    </w:rPr>
                  </w:pPr>
                  <w:r w:rsidRPr="00695B9D">
                    <w:rPr>
                      <w:rFonts w:cstheme="minorHAnsi"/>
                      <w:color w:val="000000"/>
                    </w:rPr>
                    <w:t>telesná výchova</w:t>
                  </w:r>
                </w:p>
              </w:tc>
            </w:tr>
            <w:tr w:rsidR="00695B9D" w:rsidRPr="00695B9D" w14:paraId="0AE0F1FB"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530177E2" w14:textId="77777777" w:rsidR="00695B9D" w:rsidRPr="00695B9D" w:rsidRDefault="00695B9D" w:rsidP="00695B9D">
                  <w:pPr>
                    <w:rPr>
                      <w:rFonts w:cstheme="minorHAnsi"/>
                      <w:color w:val="000000"/>
                    </w:rPr>
                  </w:pPr>
                  <w:hyperlink r:id="rId115" w:tgtFrame="vupch" w:tooltip="VUPCH/VTC" w:history="1">
                    <w:r w:rsidRPr="00695B9D">
                      <w:rPr>
                        <w:rStyle w:val="Hypertextovprepojenie"/>
                        <w:rFonts w:cstheme="minorHAnsi"/>
                      </w:rPr>
                      <w:t xml:space="preserve">Mgr. Dušan </w:t>
                    </w:r>
                    <w:proofErr w:type="spellStart"/>
                    <w:r w:rsidRPr="00695B9D">
                      <w:rPr>
                        <w:rStyle w:val="Hypertextovprepojenie"/>
                        <w:rFonts w:cstheme="minorHAnsi"/>
                      </w:rPr>
                      <w:t>Giba</w:t>
                    </w:r>
                    <w:proofErr w:type="spellEnd"/>
                  </w:hyperlink>
                </w:p>
              </w:tc>
              <w:tc>
                <w:tcPr>
                  <w:tcW w:w="2238" w:type="dxa"/>
                  <w:shd w:val="clear" w:color="auto" w:fill="FFFFFF"/>
                  <w:tcMar>
                    <w:top w:w="30" w:type="dxa"/>
                    <w:left w:w="30" w:type="dxa"/>
                    <w:bottom w:w="30" w:type="dxa"/>
                    <w:right w:w="30" w:type="dxa"/>
                  </w:tcMar>
                  <w:vAlign w:val="center"/>
                  <w:hideMark/>
                </w:tcPr>
                <w:p w14:paraId="7A61049F" w14:textId="77777777" w:rsidR="00695B9D" w:rsidRPr="00695B9D" w:rsidRDefault="00695B9D" w:rsidP="00695B9D">
                  <w:pPr>
                    <w:rPr>
                      <w:rFonts w:cstheme="minorHAnsi"/>
                      <w:color w:val="000000"/>
                    </w:rPr>
                  </w:pPr>
                  <w:r w:rsidRPr="00695B9D">
                    <w:rPr>
                      <w:rFonts w:cstheme="minorHAnsi"/>
                      <w:color w:val="000000"/>
                    </w:rPr>
                    <w:t>cvičenia</w:t>
                  </w:r>
                </w:p>
              </w:tc>
              <w:tc>
                <w:tcPr>
                  <w:tcW w:w="963" w:type="dxa"/>
                  <w:shd w:val="clear" w:color="auto" w:fill="FFFFFF"/>
                  <w:tcMar>
                    <w:top w:w="30" w:type="dxa"/>
                    <w:left w:w="30" w:type="dxa"/>
                    <w:bottom w:w="30" w:type="dxa"/>
                    <w:right w:w="30" w:type="dxa"/>
                  </w:tcMar>
                  <w:vAlign w:val="center"/>
                  <w:hideMark/>
                </w:tcPr>
                <w:p w14:paraId="76FB3AB3" w14:textId="77777777" w:rsidR="00695B9D" w:rsidRPr="00695B9D" w:rsidRDefault="00695B9D" w:rsidP="00695B9D">
                  <w:pPr>
                    <w:rPr>
                      <w:rFonts w:cstheme="minorHAnsi"/>
                      <w:color w:val="000000"/>
                    </w:rPr>
                  </w:pPr>
                  <w:r w:rsidRPr="00695B9D">
                    <w:rPr>
                      <w:rFonts w:cstheme="minorHAnsi"/>
                      <w:color w:val="000000"/>
                    </w:rPr>
                    <w:t>3ITV003</w:t>
                  </w:r>
                </w:p>
              </w:tc>
              <w:tc>
                <w:tcPr>
                  <w:tcW w:w="3110" w:type="dxa"/>
                  <w:shd w:val="clear" w:color="auto" w:fill="FFFFFF"/>
                  <w:tcMar>
                    <w:top w:w="30" w:type="dxa"/>
                    <w:left w:w="30" w:type="dxa"/>
                    <w:bottom w:w="30" w:type="dxa"/>
                    <w:right w:w="30" w:type="dxa"/>
                  </w:tcMar>
                  <w:vAlign w:val="center"/>
                  <w:hideMark/>
                </w:tcPr>
                <w:p w14:paraId="1F07D772" w14:textId="77777777" w:rsidR="00695B9D" w:rsidRPr="00695B9D" w:rsidRDefault="00695B9D" w:rsidP="00695B9D">
                  <w:pPr>
                    <w:rPr>
                      <w:rFonts w:cstheme="minorHAnsi"/>
                      <w:color w:val="000000"/>
                    </w:rPr>
                  </w:pPr>
                  <w:r w:rsidRPr="00695B9D">
                    <w:rPr>
                      <w:rFonts w:cstheme="minorHAnsi"/>
                      <w:color w:val="000000"/>
                    </w:rPr>
                    <w:t>telesná výchova</w:t>
                  </w:r>
                </w:p>
              </w:tc>
            </w:tr>
            <w:tr w:rsidR="00695B9D" w:rsidRPr="00695B9D" w14:paraId="7941EB62"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72AFDB2F" w14:textId="77777777" w:rsidR="00695B9D" w:rsidRPr="00695B9D" w:rsidRDefault="00695B9D" w:rsidP="00695B9D">
                  <w:pPr>
                    <w:rPr>
                      <w:rFonts w:cstheme="minorHAnsi"/>
                      <w:color w:val="000000"/>
                    </w:rPr>
                  </w:pPr>
                  <w:hyperlink r:id="rId116" w:tgtFrame="vupch" w:tooltip="VUPCH/VTC" w:history="1">
                    <w:r w:rsidRPr="00695B9D">
                      <w:rPr>
                        <w:rStyle w:val="Hypertextovprepojenie"/>
                        <w:rFonts w:cstheme="minorHAnsi"/>
                      </w:rPr>
                      <w:t xml:space="preserve">Mgr. Dušan </w:t>
                    </w:r>
                    <w:proofErr w:type="spellStart"/>
                    <w:r w:rsidRPr="00695B9D">
                      <w:rPr>
                        <w:rStyle w:val="Hypertextovprepojenie"/>
                        <w:rFonts w:cstheme="minorHAnsi"/>
                      </w:rPr>
                      <w:t>Giba</w:t>
                    </w:r>
                    <w:proofErr w:type="spellEnd"/>
                  </w:hyperlink>
                </w:p>
              </w:tc>
              <w:tc>
                <w:tcPr>
                  <w:tcW w:w="2238" w:type="dxa"/>
                  <w:shd w:val="clear" w:color="auto" w:fill="FFFFFF"/>
                  <w:tcMar>
                    <w:top w:w="30" w:type="dxa"/>
                    <w:left w:w="30" w:type="dxa"/>
                    <w:bottom w:w="30" w:type="dxa"/>
                    <w:right w:w="30" w:type="dxa"/>
                  </w:tcMar>
                  <w:vAlign w:val="center"/>
                  <w:hideMark/>
                </w:tcPr>
                <w:p w14:paraId="5F789255" w14:textId="77777777" w:rsidR="00695B9D" w:rsidRPr="00695B9D" w:rsidRDefault="00695B9D" w:rsidP="00695B9D">
                  <w:pPr>
                    <w:rPr>
                      <w:rFonts w:cstheme="minorHAnsi"/>
                      <w:color w:val="000000"/>
                    </w:rPr>
                  </w:pPr>
                  <w:r w:rsidRPr="00695B9D">
                    <w:rPr>
                      <w:rFonts w:cstheme="minorHAnsi"/>
                      <w:color w:val="000000"/>
                    </w:rPr>
                    <w:t>cvičenia</w:t>
                  </w:r>
                </w:p>
              </w:tc>
              <w:tc>
                <w:tcPr>
                  <w:tcW w:w="963" w:type="dxa"/>
                  <w:shd w:val="clear" w:color="auto" w:fill="FFFFFF"/>
                  <w:tcMar>
                    <w:top w:w="30" w:type="dxa"/>
                    <w:left w:w="30" w:type="dxa"/>
                    <w:bottom w:w="30" w:type="dxa"/>
                    <w:right w:w="30" w:type="dxa"/>
                  </w:tcMar>
                  <w:vAlign w:val="center"/>
                  <w:hideMark/>
                </w:tcPr>
                <w:p w14:paraId="2F92B540" w14:textId="77777777" w:rsidR="00695B9D" w:rsidRPr="00695B9D" w:rsidRDefault="00695B9D" w:rsidP="00695B9D">
                  <w:pPr>
                    <w:rPr>
                      <w:rFonts w:cstheme="minorHAnsi"/>
                      <w:color w:val="000000"/>
                    </w:rPr>
                  </w:pPr>
                  <w:r w:rsidRPr="00695B9D">
                    <w:rPr>
                      <w:rFonts w:cstheme="minorHAnsi"/>
                      <w:color w:val="000000"/>
                    </w:rPr>
                    <w:t>3ITV004</w:t>
                  </w:r>
                </w:p>
              </w:tc>
              <w:tc>
                <w:tcPr>
                  <w:tcW w:w="3110" w:type="dxa"/>
                  <w:shd w:val="clear" w:color="auto" w:fill="FFFFFF"/>
                  <w:tcMar>
                    <w:top w:w="30" w:type="dxa"/>
                    <w:left w:w="30" w:type="dxa"/>
                    <w:bottom w:w="30" w:type="dxa"/>
                    <w:right w:w="30" w:type="dxa"/>
                  </w:tcMar>
                  <w:vAlign w:val="center"/>
                  <w:hideMark/>
                </w:tcPr>
                <w:p w14:paraId="2A402115" w14:textId="77777777" w:rsidR="00695B9D" w:rsidRPr="00695B9D" w:rsidRDefault="00695B9D" w:rsidP="00695B9D">
                  <w:pPr>
                    <w:rPr>
                      <w:rFonts w:cstheme="minorHAnsi"/>
                      <w:color w:val="000000"/>
                    </w:rPr>
                  </w:pPr>
                  <w:r w:rsidRPr="00695B9D">
                    <w:rPr>
                      <w:rFonts w:cstheme="minorHAnsi"/>
                      <w:color w:val="000000"/>
                    </w:rPr>
                    <w:t>telesná výchova</w:t>
                  </w:r>
                </w:p>
              </w:tc>
            </w:tr>
            <w:tr w:rsidR="00695B9D" w:rsidRPr="00695B9D" w14:paraId="203643BA"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70EFF6C0" w14:textId="77777777" w:rsidR="00695B9D" w:rsidRPr="00695B9D" w:rsidRDefault="00695B9D" w:rsidP="00695B9D">
                  <w:pPr>
                    <w:rPr>
                      <w:rFonts w:cstheme="minorHAnsi"/>
                      <w:color w:val="000000"/>
                    </w:rPr>
                  </w:pPr>
                  <w:hyperlink r:id="rId117" w:tgtFrame="vupch" w:tooltip="VUPCH/VTC" w:history="1">
                    <w:r w:rsidRPr="00695B9D">
                      <w:rPr>
                        <w:rStyle w:val="Hypertextovprepojenie"/>
                        <w:rFonts w:cstheme="minorHAnsi"/>
                      </w:rPr>
                      <w:t xml:space="preserve">Ing. Matej </w:t>
                    </w:r>
                    <w:proofErr w:type="spellStart"/>
                    <w:r w:rsidRPr="00695B9D">
                      <w:rPr>
                        <w:rStyle w:val="Hypertextovprepojenie"/>
                        <w:rFonts w:cstheme="minorHAnsi"/>
                      </w:rPr>
                      <w:t>Goraus</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40DA102C" w14:textId="77777777" w:rsidR="00695B9D" w:rsidRPr="00695B9D" w:rsidRDefault="00695B9D" w:rsidP="00695B9D">
                  <w:pPr>
                    <w:rPr>
                      <w:rFonts w:cstheme="minorHAnsi"/>
                      <w:color w:val="000000"/>
                    </w:rPr>
                  </w:pPr>
                  <w:r w:rsidRPr="00695B9D">
                    <w:rPr>
                      <w:rFonts w:cstheme="minorHAnsi"/>
                      <w:color w:val="000000"/>
                    </w:rPr>
                    <w:t>cvičenia</w:t>
                  </w:r>
                </w:p>
              </w:tc>
              <w:tc>
                <w:tcPr>
                  <w:tcW w:w="963" w:type="dxa"/>
                  <w:shd w:val="clear" w:color="auto" w:fill="FFFFFF"/>
                  <w:tcMar>
                    <w:top w:w="30" w:type="dxa"/>
                    <w:left w:w="30" w:type="dxa"/>
                    <w:bottom w:w="30" w:type="dxa"/>
                    <w:right w:w="30" w:type="dxa"/>
                  </w:tcMar>
                  <w:vAlign w:val="center"/>
                  <w:hideMark/>
                </w:tcPr>
                <w:p w14:paraId="08AB3B88" w14:textId="77777777" w:rsidR="00695B9D" w:rsidRPr="00695B9D" w:rsidRDefault="00695B9D" w:rsidP="00695B9D">
                  <w:pPr>
                    <w:rPr>
                      <w:rFonts w:cstheme="minorHAnsi"/>
                      <w:color w:val="000000"/>
                    </w:rPr>
                  </w:pPr>
                  <w:r w:rsidRPr="00695B9D">
                    <w:rPr>
                      <w:rFonts w:cstheme="minorHAnsi"/>
                      <w:color w:val="000000"/>
                    </w:rPr>
                    <w:t>3I0C101</w:t>
                  </w:r>
                </w:p>
              </w:tc>
              <w:tc>
                <w:tcPr>
                  <w:tcW w:w="3110" w:type="dxa"/>
                  <w:shd w:val="clear" w:color="auto" w:fill="FFFFFF"/>
                  <w:tcMar>
                    <w:top w:w="30" w:type="dxa"/>
                    <w:left w:w="30" w:type="dxa"/>
                    <w:bottom w:w="30" w:type="dxa"/>
                    <w:right w:w="30" w:type="dxa"/>
                  </w:tcMar>
                  <w:vAlign w:val="center"/>
                  <w:hideMark/>
                </w:tcPr>
                <w:p w14:paraId="2C179830" w14:textId="77777777" w:rsidR="00695B9D" w:rsidRPr="00695B9D" w:rsidRDefault="00695B9D" w:rsidP="00695B9D">
                  <w:pPr>
                    <w:rPr>
                      <w:rFonts w:cstheme="minorHAnsi"/>
                      <w:color w:val="000000"/>
                    </w:rPr>
                  </w:pPr>
                  <w:r w:rsidRPr="00695B9D">
                    <w:rPr>
                      <w:rFonts w:cstheme="minorHAnsi"/>
                      <w:color w:val="000000"/>
                    </w:rPr>
                    <w:t>polovodiče a polovodičové štruktúry</w:t>
                  </w:r>
                </w:p>
              </w:tc>
            </w:tr>
            <w:tr w:rsidR="00695B9D" w:rsidRPr="00695B9D" w14:paraId="7CA7F32C"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5CD10BB0" w14:textId="77777777" w:rsidR="00695B9D" w:rsidRPr="00695B9D" w:rsidRDefault="00695B9D" w:rsidP="00695B9D">
                  <w:pPr>
                    <w:rPr>
                      <w:rFonts w:cstheme="minorHAnsi"/>
                      <w:color w:val="000000"/>
                    </w:rPr>
                  </w:pPr>
                  <w:hyperlink r:id="rId118" w:tgtFrame="vupch" w:tooltip="VUPCH/VTC" w:history="1">
                    <w:r w:rsidRPr="00695B9D">
                      <w:rPr>
                        <w:rStyle w:val="Hypertextovprepojenie"/>
                        <w:rFonts w:cstheme="minorHAnsi"/>
                      </w:rPr>
                      <w:t xml:space="preserve">Ing. Matej </w:t>
                    </w:r>
                    <w:proofErr w:type="spellStart"/>
                    <w:r w:rsidRPr="00695B9D">
                      <w:rPr>
                        <w:rStyle w:val="Hypertextovprepojenie"/>
                        <w:rFonts w:cstheme="minorHAnsi"/>
                      </w:rPr>
                      <w:t>Goraus</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5ABA45F6" w14:textId="77777777" w:rsidR="00695B9D" w:rsidRPr="00695B9D" w:rsidRDefault="00695B9D" w:rsidP="00695B9D">
                  <w:pPr>
                    <w:rPr>
                      <w:rFonts w:cstheme="minorHAnsi"/>
                      <w:color w:val="000000"/>
                    </w:rPr>
                  </w:pPr>
                  <w:r w:rsidRPr="00695B9D">
                    <w:rPr>
                      <w:rFonts w:cstheme="minorHAnsi"/>
                      <w:color w:val="000000"/>
                    </w:rPr>
                    <w:t>cvičenia</w:t>
                  </w:r>
                </w:p>
              </w:tc>
              <w:tc>
                <w:tcPr>
                  <w:tcW w:w="963" w:type="dxa"/>
                  <w:shd w:val="clear" w:color="auto" w:fill="FFFFFF"/>
                  <w:tcMar>
                    <w:top w:w="30" w:type="dxa"/>
                    <w:left w:w="30" w:type="dxa"/>
                    <w:bottom w:w="30" w:type="dxa"/>
                    <w:right w:w="30" w:type="dxa"/>
                  </w:tcMar>
                  <w:vAlign w:val="center"/>
                  <w:hideMark/>
                </w:tcPr>
                <w:p w14:paraId="371AE534" w14:textId="77777777" w:rsidR="00695B9D" w:rsidRPr="00695B9D" w:rsidRDefault="00695B9D" w:rsidP="00695B9D">
                  <w:pPr>
                    <w:rPr>
                      <w:rFonts w:cstheme="minorHAnsi"/>
                      <w:color w:val="000000"/>
                    </w:rPr>
                  </w:pPr>
                  <w:r w:rsidRPr="00695B9D">
                    <w:rPr>
                      <w:rFonts w:cstheme="minorHAnsi"/>
                      <w:color w:val="000000"/>
                    </w:rPr>
                    <w:t>3I0C104</w:t>
                  </w:r>
                </w:p>
              </w:tc>
              <w:tc>
                <w:tcPr>
                  <w:tcW w:w="3110" w:type="dxa"/>
                  <w:shd w:val="clear" w:color="auto" w:fill="FFFFFF"/>
                  <w:tcMar>
                    <w:top w:w="30" w:type="dxa"/>
                    <w:left w:w="30" w:type="dxa"/>
                    <w:bottom w:w="30" w:type="dxa"/>
                    <w:right w:w="30" w:type="dxa"/>
                  </w:tcMar>
                  <w:vAlign w:val="center"/>
                  <w:hideMark/>
                </w:tcPr>
                <w:p w14:paraId="1DD7D8E1" w14:textId="77777777" w:rsidR="00695B9D" w:rsidRPr="00695B9D" w:rsidRDefault="00695B9D" w:rsidP="00695B9D">
                  <w:pPr>
                    <w:rPr>
                      <w:rFonts w:cstheme="minorHAnsi"/>
                      <w:color w:val="000000"/>
                    </w:rPr>
                  </w:pPr>
                  <w:proofErr w:type="spellStart"/>
                  <w:r w:rsidRPr="00695B9D">
                    <w:rPr>
                      <w:rFonts w:cstheme="minorHAnsi"/>
                      <w:color w:val="000000"/>
                    </w:rPr>
                    <w:t>fotonika</w:t>
                  </w:r>
                  <w:proofErr w:type="spellEnd"/>
                </w:p>
              </w:tc>
            </w:tr>
            <w:tr w:rsidR="00695B9D" w:rsidRPr="00695B9D" w14:paraId="3669C531"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5228CB1B" w14:textId="77777777" w:rsidR="00695B9D" w:rsidRPr="00695B9D" w:rsidRDefault="00695B9D" w:rsidP="00695B9D">
                  <w:pPr>
                    <w:rPr>
                      <w:rFonts w:cstheme="minorHAnsi"/>
                      <w:color w:val="000000"/>
                    </w:rPr>
                  </w:pPr>
                  <w:hyperlink r:id="rId119" w:tgtFrame="vupch" w:tooltip="VUPCH/VTC" w:history="1">
                    <w:r w:rsidRPr="00695B9D">
                      <w:rPr>
                        <w:rStyle w:val="Hypertextovprepojenie"/>
                        <w:rFonts w:cstheme="minorHAnsi"/>
                      </w:rPr>
                      <w:t xml:space="preserve">Ing. Matej </w:t>
                    </w:r>
                    <w:proofErr w:type="spellStart"/>
                    <w:r w:rsidRPr="00695B9D">
                      <w:rPr>
                        <w:rStyle w:val="Hypertextovprepojenie"/>
                        <w:rFonts w:cstheme="minorHAnsi"/>
                      </w:rPr>
                      <w:t>Goraus</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0204A8D9" w14:textId="77777777" w:rsidR="00695B9D" w:rsidRPr="00695B9D" w:rsidRDefault="00695B9D" w:rsidP="00695B9D">
                  <w:pPr>
                    <w:rPr>
                      <w:rFonts w:cstheme="minorHAnsi"/>
                      <w:color w:val="000000"/>
                    </w:rPr>
                  </w:pPr>
                  <w:r w:rsidRPr="00695B9D">
                    <w:rPr>
                      <w:rFonts w:cstheme="minorHAnsi"/>
                      <w:color w:val="000000"/>
                    </w:rPr>
                    <w:t xml:space="preserve">prednášky,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07CE3EBD" w14:textId="77777777" w:rsidR="00695B9D" w:rsidRPr="00695B9D" w:rsidRDefault="00695B9D" w:rsidP="00695B9D">
                  <w:pPr>
                    <w:rPr>
                      <w:rFonts w:cstheme="minorHAnsi"/>
                      <w:color w:val="000000"/>
                    </w:rPr>
                  </w:pPr>
                  <w:r w:rsidRPr="00695B9D">
                    <w:rPr>
                      <w:rFonts w:cstheme="minorHAnsi"/>
                      <w:color w:val="000000"/>
                    </w:rPr>
                    <w:t>3I0C303</w:t>
                  </w:r>
                </w:p>
              </w:tc>
              <w:tc>
                <w:tcPr>
                  <w:tcW w:w="3110" w:type="dxa"/>
                  <w:shd w:val="clear" w:color="auto" w:fill="FFFFFF"/>
                  <w:tcMar>
                    <w:top w:w="30" w:type="dxa"/>
                    <w:left w:w="30" w:type="dxa"/>
                    <w:bottom w:w="30" w:type="dxa"/>
                    <w:right w:w="30" w:type="dxa"/>
                  </w:tcMar>
                  <w:vAlign w:val="center"/>
                  <w:hideMark/>
                </w:tcPr>
                <w:p w14:paraId="0E498B18" w14:textId="77777777" w:rsidR="00695B9D" w:rsidRPr="00695B9D" w:rsidRDefault="00695B9D" w:rsidP="00695B9D">
                  <w:pPr>
                    <w:rPr>
                      <w:rFonts w:cstheme="minorHAnsi"/>
                      <w:color w:val="000000"/>
                    </w:rPr>
                  </w:pPr>
                  <w:proofErr w:type="spellStart"/>
                  <w:r w:rsidRPr="00695B9D">
                    <w:rPr>
                      <w:rFonts w:cstheme="minorHAnsi"/>
                      <w:color w:val="000000"/>
                    </w:rPr>
                    <w:t>fotonické</w:t>
                  </w:r>
                  <w:proofErr w:type="spellEnd"/>
                  <w:r w:rsidRPr="00695B9D">
                    <w:rPr>
                      <w:rFonts w:cstheme="minorHAnsi"/>
                      <w:color w:val="000000"/>
                    </w:rPr>
                    <w:t xml:space="preserve"> prvky a systémy</w:t>
                  </w:r>
                </w:p>
              </w:tc>
            </w:tr>
            <w:tr w:rsidR="00695B9D" w:rsidRPr="00695B9D" w14:paraId="15FA5C71"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12BEBD36" w14:textId="77777777" w:rsidR="00695B9D" w:rsidRPr="00695B9D" w:rsidRDefault="00695B9D" w:rsidP="00695B9D">
                  <w:pPr>
                    <w:rPr>
                      <w:rFonts w:cstheme="minorHAnsi"/>
                      <w:color w:val="000000"/>
                    </w:rPr>
                  </w:pPr>
                  <w:hyperlink r:id="rId120" w:tgtFrame="vupch" w:tooltip="VUPCH/VTC" w:history="1">
                    <w:r w:rsidRPr="00695B9D">
                      <w:rPr>
                        <w:rStyle w:val="Hypertextovprepojenie"/>
                        <w:rFonts w:cstheme="minorHAnsi"/>
                      </w:rPr>
                      <w:t xml:space="preserve">Ing. Daniel </w:t>
                    </w:r>
                    <w:proofErr w:type="spellStart"/>
                    <w:r w:rsidRPr="00695B9D">
                      <w:rPr>
                        <w:rStyle w:val="Hypertextovprepojenie"/>
                        <w:rFonts w:cstheme="minorHAnsi"/>
                      </w:rPr>
                      <w:t>Jandura</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3A6D78AA" w14:textId="77777777" w:rsidR="00695B9D" w:rsidRPr="00695B9D" w:rsidRDefault="00695B9D" w:rsidP="00695B9D">
                  <w:pPr>
                    <w:rPr>
                      <w:rFonts w:cstheme="minorHAnsi"/>
                      <w:color w:val="000000"/>
                    </w:rPr>
                  </w:pPr>
                  <w:r w:rsidRPr="00695B9D">
                    <w:rPr>
                      <w:rFonts w:cstheme="minorHAnsi"/>
                      <w:color w:val="000000"/>
                    </w:rPr>
                    <w:t xml:space="preserve">prednášky, cvičenia,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14BAE681" w14:textId="77777777" w:rsidR="00695B9D" w:rsidRPr="00695B9D" w:rsidRDefault="00695B9D" w:rsidP="00695B9D">
                  <w:pPr>
                    <w:rPr>
                      <w:rFonts w:cstheme="minorHAnsi"/>
                      <w:color w:val="000000"/>
                    </w:rPr>
                  </w:pPr>
                  <w:r w:rsidRPr="00695B9D">
                    <w:rPr>
                      <w:rFonts w:cstheme="minorHAnsi"/>
                      <w:color w:val="000000"/>
                    </w:rPr>
                    <w:t>3I00103</w:t>
                  </w:r>
                </w:p>
              </w:tc>
              <w:tc>
                <w:tcPr>
                  <w:tcW w:w="3110" w:type="dxa"/>
                  <w:shd w:val="clear" w:color="auto" w:fill="FFFFFF"/>
                  <w:tcMar>
                    <w:top w:w="30" w:type="dxa"/>
                    <w:left w:w="30" w:type="dxa"/>
                    <w:bottom w:w="30" w:type="dxa"/>
                    <w:right w:w="30" w:type="dxa"/>
                  </w:tcMar>
                  <w:vAlign w:val="center"/>
                  <w:hideMark/>
                </w:tcPr>
                <w:p w14:paraId="6129A70C" w14:textId="77777777" w:rsidR="00695B9D" w:rsidRPr="00695B9D" w:rsidRDefault="00695B9D" w:rsidP="00695B9D">
                  <w:pPr>
                    <w:rPr>
                      <w:rFonts w:cstheme="minorHAnsi"/>
                      <w:color w:val="000000"/>
                    </w:rPr>
                  </w:pPr>
                  <w:r w:rsidRPr="00695B9D">
                    <w:rPr>
                      <w:rFonts w:cstheme="minorHAnsi"/>
                      <w:color w:val="000000"/>
                    </w:rPr>
                    <w:t>nanotechnológie</w:t>
                  </w:r>
                </w:p>
              </w:tc>
            </w:tr>
            <w:tr w:rsidR="00695B9D" w:rsidRPr="00695B9D" w14:paraId="194FC930"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40B90FCD" w14:textId="77777777" w:rsidR="00695B9D" w:rsidRPr="00695B9D" w:rsidRDefault="00695B9D" w:rsidP="00695B9D">
                  <w:pPr>
                    <w:rPr>
                      <w:rFonts w:cstheme="minorHAnsi"/>
                      <w:color w:val="000000"/>
                    </w:rPr>
                  </w:pPr>
                  <w:hyperlink r:id="rId121" w:tgtFrame="vupch" w:tooltip="VUPCH/VTC" w:history="1">
                    <w:r w:rsidRPr="00695B9D">
                      <w:rPr>
                        <w:rStyle w:val="Hypertextovprepojenie"/>
                        <w:rFonts w:cstheme="minorHAnsi"/>
                      </w:rPr>
                      <w:t xml:space="preserve">Ing. Daniel </w:t>
                    </w:r>
                    <w:proofErr w:type="spellStart"/>
                    <w:r w:rsidRPr="00695B9D">
                      <w:rPr>
                        <w:rStyle w:val="Hypertextovprepojenie"/>
                        <w:rFonts w:cstheme="minorHAnsi"/>
                      </w:rPr>
                      <w:t>Jandura</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16A00085" w14:textId="77777777" w:rsidR="00695B9D" w:rsidRPr="00695B9D" w:rsidRDefault="00695B9D" w:rsidP="00695B9D">
                  <w:pPr>
                    <w:rPr>
                      <w:rFonts w:cstheme="minorHAnsi"/>
                      <w:color w:val="000000"/>
                    </w:rPr>
                  </w:pPr>
                  <w:r w:rsidRPr="00695B9D">
                    <w:rPr>
                      <w:rFonts w:cstheme="minorHAnsi"/>
                      <w:color w:val="000000"/>
                    </w:rPr>
                    <w:t xml:space="preserve">cvičenia,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1340A804" w14:textId="77777777" w:rsidR="00695B9D" w:rsidRPr="00695B9D" w:rsidRDefault="00695B9D" w:rsidP="00695B9D">
                  <w:pPr>
                    <w:rPr>
                      <w:rFonts w:cstheme="minorHAnsi"/>
                      <w:color w:val="000000"/>
                    </w:rPr>
                  </w:pPr>
                  <w:r w:rsidRPr="00695B9D">
                    <w:rPr>
                      <w:rFonts w:cstheme="minorHAnsi"/>
                      <w:color w:val="000000"/>
                    </w:rPr>
                    <w:t>3I0C301</w:t>
                  </w:r>
                </w:p>
              </w:tc>
              <w:tc>
                <w:tcPr>
                  <w:tcW w:w="3110" w:type="dxa"/>
                  <w:shd w:val="clear" w:color="auto" w:fill="FFFFFF"/>
                  <w:tcMar>
                    <w:top w:w="30" w:type="dxa"/>
                    <w:left w:w="30" w:type="dxa"/>
                    <w:bottom w:w="30" w:type="dxa"/>
                    <w:right w:w="30" w:type="dxa"/>
                  </w:tcMar>
                  <w:vAlign w:val="center"/>
                  <w:hideMark/>
                </w:tcPr>
                <w:p w14:paraId="327A4FAF" w14:textId="77777777" w:rsidR="00695B9D" w:rsidRPr="00695B9D" w:rsidRDefault="00695B9D" w:rsidP="00695B9D">
                  <w:pPr>
                    <w:rPr>
                      <w:rFonts w:cstheme="minorHAnsi"/>
                      <w:color w:val="000000"/>
                    </w:rPr>
                  </w:pPr>
                  <w:r w:rsidRPr="00695B9D">
                    <w:rPr>
                      <w:rFonts w:cstheme="minorHAnsi"/>
                      <w:color w:val="000000"/>
                    </w:rPr>
                    <w:t xml:space="preserve">diplomový projekt z </w:t>
                  </w:r>
                  <w:proofErr w:type="spellStart"/>
                  <w:r w:rsidRPr="00695B9D">
                    <w:rPr>
                      <w:rFonts w:cstheme="minorHAnsi"/>
                      <w:color w:val="000000"/>
                    </w:rPr>
                    <w:t>fotoniky</w:t>
                  </w:r>
                  <w:proofErr w:type="spellEnd"/>
                  <w:r w:rsidRPr="00695B9D">
                    <w:rPr>
                      <w:rFonts w:cstheme="minorHAnsi"/>
                      <w:color w:val="000000"/>
                    </w:rPr>
                    <w:t xml:space="preserve"> I</w:t>
                  </w:r>
                </w:p>
              </w:tc>
            </w:tr>
            <w:tr w:rsidR="00695B9D" w:rsidRPr="00695B9D" w14:paraId="1EC028AE"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24E5FD66" w14:textId="77777777" w:rsidR="00695B9D" w:rsidRPr="00695B9D" w:rsidRDefault="00695B9D" w:rsidP="00695B9D">
                  <w:pPr>
                    <w:rPr>
                      <w:rFonts w:cstheme="minorHAnsi"/>
                      <w:color w:val="000000"/>
                    </w:rPr>
                  </w:pPr>
                  <w:hyperlink r:id="rId122" w:tgtFrame="vupch" w:tooltip="VUPCH/VTC" w:history="1">
                    <w:r w:rsidRPr="00695B9D">
                      <w:rPr>
                        <w:rStyle w:val="Hypertextovprepojenie"/>
                        <w:rFonts w:cstheme="minorHAnsi"/>
                      </w:rPr>
                      <w:t xml:space="preserve">Ing. Daniel </w:t>
                    </w:r>
                    <w:proofErr w:type="spellStart"/>
                    <w:r w:rsidRPr="00695B9D">
                      <w:rPr>
                        <w:rStyle w:val="Hypertextovprepojenie"/>
                        <w:rFonts w:cstheme="minorHAnsi"/>
                      </w:rPr>
                      <w:t>Jandura</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2636E60F" w14:textId="77777777" w:rsidR="00695B9D" w:rsidRPr="00695B9D" w:rsidRDefault="00695B9D" w:rsidP="00695B9D">
                  <w:pPr>
                    <w:rPr>
                      <w:rFonts w:cstheme="minorHAnsi"/>
                      <w:color w:val="000000"/>
                    </w:rPr>
                  </w:pPr>
                  <w:r w:rsidRPr="00695B9D">
                    <w:rPr>
                      <w:rFonts w:cstheme="minorHAnsi"/>
                      <w:color w:val="000000"/>
                    </w:rPr>
                    <w:t xml:space="preserve">cvičenia,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2324832D" w14:textId="77777777" w:rsidR="00695B9D" w:rsidRPr="00695B9D" w:rsidRDefault="00695B9D" w:rsidP="00695B9D">
                  <w:pPr>
                    <w:rPr>
                      <w:rFonts w:cstheme="minorHAnsi"/>
                      <w:color w:val="000000"/>
                    </w:rPr>
                  </w:pPr>
                  <w:r w:rsidRPr="00695B9D">
                    <w:rPr>
                      <w:rFonts w:cstheme="minorHAnsi"/>
                      <w:color w:val="000000"/>
                    </w:rPr>
                    <w:t>3I0C401</w:t>
                  </w:r>
                </w:p>
              </w:tc>
              <w:tc>
                <w:tcPr>
                  <w:tcW w:w="3110" w:type="dxa"/>
                  <w:shd w:val="clear" w:color="auto" w:fill="FFFFFF"/>
                  <w:tcMar>
                    <w:top w:w="30" w:type="dxa"/>
                    <w:left w:w="30" w:type="dxa"/>
                    <w:bottom w:w="30" w:type="dxa"/>
                    <w:right w:w="30" w:type="dxa"/>
                  </w:tcMar>
                  <w:vAlign w:val="center"/>
                  <w:hideMark/>
                </w:tcPr>
                <w:p w14:paraId="4AC911E4" w14:textId="77777777" w:rsidR="00695B9D" w:rsidRPr="00695B9D" w:rsidRDefault="00695B9D" w:rsidP="00695B9D">
                  <w:pPr>
                    <w:rPr>
                      <w:rFonts w:cstheme="minorHAnsi"/>
                      <w:color w:val="000000"/>
                    </w:rPr>
                  </w:pPr>
                  <w:r w:rsidRPr="00695B9D">
                    <w:rPr>
                      <w:rFonts w:cstheme="minorHAnsi"/>
                      <w:color w:val="000000"/>
                    </w:rPr>
                    <w:t xml:space="preserve">diplomový projekt z </w:t>
                  </w:r>
                  <w:proofErr w:type="spellStart"/>
                  <w:r w:rsidRPr="00695B9D">
                    <w:rPr>
                      <w:rFonts w:cstheme="minorHAnsi"/>
                      <w:color w:val="000000"/>
                    </w:rPr>
                    <w:t>fotoniky</w:t>
                  </w:r>
                  <w:proofErr w:type="spellEnd"/>
                  <w:r w:rsidRPr="00695B9D">
                    <w:rPr>
                      <w:rFonts w:cstheme="minorHAnsi"/>
                      <w:color w:val="000000"/>
                    </w:rPr>
                    <w:t xml:space="preserve"> II</w:t>
                  </w:r>
                </w:p>
              </w:tc>
            </w:tr>
            <w:tr w:rsidR="00695B9D" w:rsidRPr="00695B9D" w14:paraId="370E279E"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4CE54E50" w14:textId="77777777" w:rsidR="00695B9D" w:rsidRPr="00695B9D" w:rsidRDefault="00695B9D" w:rsidP="00695B9D">
                  <w:pPr>
                    <w:rPr>
                      <w:rFonts w:cstheme="minorHAnsi"/>
                      <w:color w:val="000000"/>
                    </w:rPr>
                  </w:pPr>
                  <w:hyperlink r:id="rId123" w:tgtFrame="vupch" w:tooltip="VUPCH/VTC" w:history="1">
                    <w:r w:rsidRPr="00695B9D">
                      <w:rPr>
                        <w:rStyle w:val="Hypertextovprepojenie"/>
                        <w:rFonts w:cstheme="minorHAnsi"/>
                      </w:rPr>
                      <w:t xml:space="preserve">Mgr. Júlia </w:t>
                    </w:r>
                    <w:proofErr w:type="spellStart"/>
                    <w:r w:rsidRPr="00695B9D">
                      <w:rPr>
                        <w:rStyle w:val="Hypertextovprepojenie"/>
                        <w:rFonts w:cstheme="minorHAnsi"/>
                      </w:rPr>
                      <w:t>Jellúšová</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13FA2842" w14:textId="77777777" w:rsidR="00695B9D" w:rsidRPr="00695B9D" w:rsidRDefault="00695B9D" w:rsidP="00695B9D">
                  <w:pPr>
                    <w:rPr>
                      <w:rFonts w:cstheme="minorHAnsi"/>
                      <w:color w:val="000000"/>
                    </w:rPr>
                  </w:pPr>
                  <w:r w:rsidRPr="00695B9D">
                    <w:rPr>
                      <w:rFonts w:cstheme="minorHAnsi"/>
                      <w:color w:val="000000"/>
                    </w:rPr>
                    <w:t>cvičenia, cvičenia</w:t>
                  </w:r>
                </w:p>
              </w:tc>
              <w:tc>
                <w:tcPr>
                  <w:tcW w:w="963" w:type="dxa"/>
                  <w:shd w:val="clear" w:color="auto" w:fill="FFFFFF"/>
                  <w:tcMar>
                    <w:top w:w="30" w:type="dxa"/>
                    <w:left w:w="30" w:type="dxa"/>
                    <w:bottom w:w="30" w:type="dxa"/>
                    <w:right w:w="30" w:type="dxa"/>
                  </w:tcMar>
                  <w:vAlign w:val="center"/>
                  <w:hideMark/>
                </w:tcPr>
                <w:p w14:paraId="7EE7339B" w14:textId="77777777" w:rsidR="00695B9D" w:rsidRPr="00695B9D" w:rsidRDefault="00695B9D" w:rsidP="00695B9D">
                  <w:pPr>
                    <w:rPr>
                      <w:rFonts w:cstheme="minorHAnsi"/>
                      <w:color w:val="000000"/>
                    </w:rPr>
                  </w:pPr>
                  <w:r w:rsidRPr="00695B9D">
                    <w:rPr>
                      <w:rFonts w:cstheme="minorHAnsi"/>
                      <w:color w:val="000000"/>
                    </w:rPr>
                    <w:t>3I0C209</w:t>
                  </w:r>
                </w:p>
              </w:tc>
              <w:tc>
                <w:tcPr>
                  <w:tcW w:w="3110" w:type="dxa"/>
                  <w:shd w:val="clear" w:color="auto" w:fill="FFFFFF"/>
                  <w:tcMar>
                    <w:top w:w="30" w:type="dxa"/>
                    <w:left w:w="30" w:type="dxa"/>
                    <w:bottom w:w="30" w:type="dxa"/>
                    <w:right w:w="30" w:type="dxa"/>
                  </w:tcMar>
                  <w:vAlign w:val="center"/>
                  <w:hideMark/>
                </w:tcPr>
                <w:p w14:paraId="06B3B407" w14:textId="77777777" w:rsidR="00695B9D" w:rsidRPr="00695B9D" w:rsidRDefault="00695B9D" w:rsidP="00695B9D">
                  <w:pPr>
                    <w:rPr>
                      <w:rFonts w:cstheme="minorHAnsi"/>
                      <w:color w:val="000000"/>
                    </w:rPr>
                  </w:pPr>
                  <w:r w:rsidRPr="00695B9D">
                    <w:rPr>
                      <w:rFonts w:cstheme="minorHAnsi"/>
                      <w:color w:val="000000"/>
                    </w:rPr>
                    <w:t>odborný anglický jazyk pre F1</w:t>
                  </w:r>
                </w:p>
              </w:tc>
            </w:tr>
            <w:tr w:rsidR="00695B9D" w:rsidRPr="00695B9D" w14:paraId="0B798526"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35129F48" w14:textId="77777777" w:rsidR="00695B9D" w:rsidRPr="00695B9D" w:rsidRDefault="00695B9D" w:rsidP="00695B9D">
                  <w:pPr>
                    <w:rPr>
                      <w:rFonts w:cstheme="minorHAnsi"/>
                      <w:color w:val="000000"/>
                    </w:rPr>
                  </w:pPr>
                  <w:hyperlink r:id="rId124" w:tgtFrame="vupch" w:tooltip="VUPCH/VTC" w:history="1">
                    <w:r w:rsidRPr="00695B9D">
                      <w:rPr>
                        <w:rStyle w:val="Hypertextovprepojenie"/>
                        <w:rFonts w:cstheme="minorHAnsi"/>
                      </w:rPr>
                      <w:t xml:space="preserve">Mgr. Júlia </w:t>
                    </w:r>
                    <w:proofErr w:type="spellStart"/>
                    <w:r w:rsidRPr="00695B9D">
                      <w:rPr>
                        <w:rStyle w:val="Hypertextovprepojenie"/>
                        <w:rFonts w:cstheme="minorHAnsi"/>
                      </w:rPr>
                      <w:t>Jellúšová</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2675608E" w14:textId="77777777" w:rsidR="00695B9D" w:rsidRPr="00695B9D" w:rsidRDefault="00695B9D" w:rsidP="00695B9D">
                  <w:pPr>
                    <w:rPr>
                      <w:rFonts w:cstheme="minorHAnsi"/>
                      <w:color w:val="000000"/>
                    </w:rPr>
                  </w:pPr>
                  <w:r w:rsidRPr="00695B9D">
                    <w:rPr>
                      <w:rFonts w:cstheme="minorHAnsi"/>
                      <w:color w:val="000000"/>
                    </w:rPr>
                    <w:t>cvičenia, cvičenia</w:t>
                  </w:r>
                </w:p>
              </w:tc>
              <w:tc>
                <w:tcPr>
                  <w:tcW w:w="963" w:type="dxa"/>
                  <w:shd w:val="clear" w:color="auto" w:fill="FFFFFF"/>
                  <w:tcMar>
                    <w:top w:w="30" w:type="dxa"/>
                    <w:left w:w="30" w:type="dxa"/>
                    <w:bottom w:w="30" w:type="dxa"/>
                    <w:right w:w="30" w:type="dxa"/>
                  </w:tcMar>
                  <w:vAlign w:val="center"/>
                  <w:hideMark/>
                </w:tcPr>
                <w:p w14:paraId="0005E16F" w14:textId="77777777" w:rsidR="00695B9D" w:rsidRPr="00695B9D" w:rsidRDefault="00695B9D" w:rsidP="00695B9D">
                  <w:pPr>
                    <w:rPr>
                      <w:rFonts w:cstheme="minorHAnsi"/>
                      <w:color w:val="000000"/>
                    </w:rPr>
                  </w:pPr>
                  <w:r w:rsidRPr="00695B9D">
                    <w:rPr>
                      <w:rFonts w:cstheme="minorHAnsi"/>
                      <w:color w:val="000000"/>
                    </w:rPr>
                    <w:t>3I0C309</w:t>
                  </w:r>
                </w:p>
              </w:tc>
              <w:tc>
                <w:tcPr>
                  <w:tcW w:w="3110" w:type="dxa"/>
                  <w:shd w:val="clear" w:color="auto" w:fill="FFFFFF"/>
                  <w:tcMar>
                    <w:top w:w="30" w:type="dxa"/>
                    <w:left w:w="30" w:type="dxa"/>
                    <w:bottom w:w="30" w:type="dxa"/>
                    <w:right w:w="30" w:type="dxa"/>
                  </w:tcMar>
                  <w:vAlign w:val="center"/>
                  <w:hideMark/>
                </w:tcPr>
                <w:p w14:paraId="7CA61B7D" w14:textId="77777777" w:rsidR="00695B9D" w:rsidRPr="00695B9D" w:rsidRDefault="00695B9D" w:rsidP="00695B9D">
                  <w:pPr>
                    <w:rPr>
                      <w:rFonts w:cstheme="minorHAnsi"/>
                      <w:color w:val="000000"/>
                    </w:rPr>
                  </w:pPr>
                  <w:r w:rsidRPr="00695B9D">
                    <w:rPr>
                      <w:rFonts w:cstheme="minorHAnsi"/>
                      <w:color w:val="000000"/>
                    </w:rPr>
                    <w:t>odborný anglický jazyk pre F2</w:t>
                  </w:r>
                </w:p>
              </w:tc>
            </w:tr>
            <w:tr w:rsidR="00695B9D" w:rsidRPr="00695B9D" w14:paraId="7E15FAD0"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4FF5B215" w14:textId="77777777" w:rsidR="00695B9D" w:rsidRPr="00695B9D" w:rsidRDefault="00695B9D" w:rsidP="00695B9D">
                  <w:pPr>
                    <w:rPr>
                      <w:rFonts w:cstheme="minorHAnsi"/>
                      <w:color w:val="000000"/>
                    </w:rPr>
                  </w:pPr>
                  <w:hyperlink r:id="rId125" w:tgtFrame="vupch" w:tooltip="VUPCH/VTC" w:history="1">
                    <w:r w:rsidRPr="00695B9D">
                      <w:rPr>
                        <w:rStyle w:val="Hypertextovprepojenie"/>
                        <w:rFonts w:cstheme="minorHAnsi"/>
                      </w:rPr>
                      <w:t xml:space="preserve">doc. Ing. Daniel </w:t>
                    </w:r>
                    <w:proofErr w:type="spellStart"/>
                    <w:r w:rsidRPr="00695B9D">
                      <w:rPr>
                        <w:rStyle w:val="Hypertextovprepojenie"/>
                        <w:rFonts w:cstheme="minorHAnsi"/>
                      </w:rPr>
                      <w:t>Káčik</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1FBDC113" w14:textId="77777777" w:rsidR="00695B9D" w:rsidRPr="00695B9D" w:rsidRDefault="00695B9D" w:rsidP="00695B9D">
                  <w:pPr>
                    <w:rPr>
                      <w:rFonts w:cstheme="minorHAnsi"/>
                      <w:color w:val="000000"/>
                    </w:rPr>
                  </w:pPr>
                  <w:r w:rsidRPr="00695B9D">
                    <w:rPr>
                      <w:rFonts w:cstheme="minorHAnsi"/>
                      <w:color w:val="000000"/>
                    </w:rPr>
                    <w:t xml:space="preserve">prednášky,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4DA4A987" w14:textId="77777777" w:rsidR="00695B9D" w:rsidRPr="00695B9D" w:rsidRDefault="00695B9D" w:rsidP="00695B9D">
                  <w:pPr>
                    <w:rPr>
                      <w:rFonts w:cstheme="minorHAnsi"/>
                      <w:color w:val="000000"/>
                    </w:rPr>
                  </w:pPr>
                  <w:r w:rsidRPr="00695B9D">
                    <w:rPr>
                      <w:rFonts w:cstheme="minorHAnsi"/>
                      <w:color w:val="000000"/>
                    </w:rPr>
                    <w:t>3I00205</w:t>
                  </w:r>
                </w:p>
              </w:tc>
              <w:tc>
                <w:tcPr>
                  <w:tcW w:w="3110" w:type="dxa"/>
                  <w:shd w:val="clear" w:color="auto" w:fill="FFFFFF"/>
                  <w:tcMar>
                    <w:top w:w="30" w:type="dxa"/>
                    <w:left w:w="30" w:type="dxa"/>
                    <w:bottom w:w="30" w:type="dxa"/>
                    <w:right w:w="30" w:type="dxa"/>
                  </w:tcMar>
                  <w:vAlign w:val="center"/>
                  <w:hideMark/>
                </w:tcPr>
                <w:p w14:paraId="41087FA7" w14:textId="77777777" w:rsidR="00695B9D" w:rsidRPr="00695B9D" w:rsidRDefault="00695B9D" w:rsidP="00695B9D">
                  <w:pPr>
                    <w:rPr>
                      <w:rFonts w:cstheme="minorHAnsi"/>
                      <w:color w:val="000000"/>
                    </w:rPr>
                  </w:pPr>
                  <w:r w:rsidRPr="00695B9D">
                    <w:rPr>
                      <w:rFonts w:cstheme="minorHAnsi"/>
                      <w:color w:val="000000"/>
                    </w:rPr>
                    <w:t>optické senzory</w:t>
                  </w:r>
                </w:p>
              </w:tc>
            </w:tr>
            <w:tr w:rsidR="00695B9D" w:rsidRPr="00695B9D" w14:paraId="5EEEFBB0"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2C43F2E7" w14:textId="77777777" w:rsidR="00695B9D" w:rsidRPr="00695B9D" w:rsidRDefault="00695B9D" w:rsidP="00695B9D">
                  <w:pPr>
                    <w:rPr>
                      <w:rFonts w:cstheme="minorHAnsi"/>
                      <w:color w:val="000000"/>
                    </w:rPr>
                  </w:pPr>
                  <w:hyperlink r:id="rId126" w:tgtFrame="vupch" w:tooltip="VUPCH/VTC" w:history="1">
                    <w:r w:rsidRPr="00695B9D">
                      <w:rPr>
                        <w:rStyle w:val="Hypertextovprepojenie"/>
                        <w:rFonts w:cstheme="minorHAnsi"/>
                      </w:rPr>
                      <w:t xml:space="preserve">doc. Ing. Daniel </w:t>
                    </w:r>
                    <w:proofErr w:type="spellStart"/>
                    <w:r w:rsidRPr="00695B9D">
                      <w:rPr>
                        <w:rStyle w:val="Hypertextovprepojenie"/>
                        <w:rFonts w:cstheme="minorHAnsi"/>
                      </w:rPr>
                      <w:t>Káčik</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45CA4CC7" w14:textId="77777777" w:rsidR="00695B9D" w:rsidRPr="00695B9D" w:rsidRDefault="00695B9D" w:rsidP="00695B9D">
                  <w:pPr>
                    <w:rPr>
                      <w:rFonts w:cstheme="minorHAnsi"/>
                      <w:color w:val="000000"/>
                    </w:rPr>
                  </w:pP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7CF0455B" w14:textId="77777777" w:rsidR="00695B9D" w:rsidRPr="00695B9D" w:rsidRDefault="00695B9D" w:rsidP="00695B9D">
                  <w:pPr>
                    <w:rPr>
                      <w:rFonts w:cstheme="minorHAnsi"/>
                      <w:color w:val="000000"/>
                    </w:rPr>
                  </w:pPr>
                  <w:r w:rsidRPr="00695B9D">
                    <w:rPr>
                      <w:rFonts w:cstheme="minorHAnsi"/>
                      <w:color w:val="000000"/>
                    </w:rPr>
                    <w:t>3I0C201</w:t>
                  </w:r>
                </w:p>
              </w:tc>
              <w:tc>
                <w:tcPr>
                  <w:tcW w:w="3110" w:type="dxa"/>
                  <w:shd w:val="clear" w:color="auto" w:fill="FFFFFF"/>
                  <w:tcMar>
                    <w:top w:w="30" w:type="dxa"/>
                    <w:left w:w="30" w:type="dxa"/>
                    <w:bottom w:w="30" w:type="dxa"/>
                    <w:right w:w="30" w:type="dxa"/>
                  </w:tcMar>
                  <w:vAlign w:val="center"/>
                  <w:hideMark/>
                </w:tcPr>
                <w:p w14:paraId="28A1B6CF" w14:textId="77777777" w:rsidR="00695B9D" w:rsidRPr="00695B9D" w:rsidRDefault="00695B9D" w:rsidP="00695B9D">
                  <w:pPr>
                    <w:rPr>
                      <w:rFonts w:cstheme="minorHAnsi"/>
                      <w:color w:val="000000"/>
                    </w:rPr>
                  </w:pPr>
                  <w:r w:rsidRPr="00695B9D">
                    <w:rPr>
                      <w:rFonts w:cstheme="minorHAnsi"/>
                      <w:color w:val="000000"/>
                    </w:rPr>
                    <w:t>vláknová optika</w:t>
                  </w:r>
                </w:p>
              </w:tc>
            </w:tr>
            <w:tr w:rsidR="00695B9D" w:rsidRPr="00695B9D" w14:paraId="320ADAF3"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113A7CA3" w14:textId="77777777" w:rsidR="00695B9D" w:rsidRPr="00695B9D" w:rsidRDefault="00695B9D" w:rsidP="00695B9D">
                  <w:pPr>
                    <w:rPr>
                      <w:rFonts w:cstheme="minorHAnsi"/>
                      <w:color w:val="000000"/>
                    </w:rPr>
                  </w:pPr>
                  <w:hyperlink r:id="rId127" w:tgtFrame="vupch" w:tooltip="VUPCH/VTC" w:history="1">
                    <w:r w:rsidRPr="00695B9D">
                      <w:rPr>
                        <w:rStyle w:val="Hypertextovprepojenie"/>
                        <w:rFonts w:cstheme="minorHAnsi"/>
                      </w:rPr>
                      <w:t xml:space="preserve">doc. Ing. Daniel </w:t>
                    </w:r>
                    <w:proofErr w:type="spellStart"/>
                    <w:r w:rsidRPr="00695B9D">
                      <w:rPr>
                        <w:rStyle w:val="Hypertextovprepojenie"/>
                        <w:rFonts w:cstheme="minorHAnsi"/>
                      </w:rPr>
                      <w:t>Káčik</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0BCC29B2" w14:textId="77777777" w:rsidR="00695B9D" w:rsidRPr="00695B9D" w:rsidRDefault="00695B9D" w:rsidP="00695B9D">
                  <w:pPr>
                    <w:rPr>
                      <w:rFonts w:cstheme="minorHAnsi"/>
                      <w:color w:val="000000"/>
                    </w:rPr>
                  </w:pPr>
                  <w:r w:rsidRPr="00695B9D">
                    <w:rPr>
                      <w:rFonts w:cstheme="minorHAnsi"/>
                      <w:color w:val="000000"/>
                    </w:rPr>
                    <w:t>prednášky, cvičenia</w:t>
                  </w:r>
                </w:p>
              </w:tc>
              <w:tc>
                <w:tcPr>
                  <w:tcW w:w="963" w:type="dxa"/>
                  <w:shd w:val="clear" w:color="auto" w:fill="FFFFFF"/>
                  <w:tcMar>
                    <w:top w:w="30" w:type="dxa"/>
                    <w:left w:w="30" w:type="dxa"/>
                    <w:bottom w:w="30" w:type="dxa"/>
                    <w:right w:w="30" w:type="dxa"/>
                  </w:tcMar>
                  <w:vAlign w:val="center"/>
                  <w:hideMark/>
                </w:tcPr>
                <w:p w14:paraId="32685926" w14:textId="77777777" w:rsidR="00695B9D" w:rsidRPr="00695B9D" w:rsidRDefault="00695B9D" w:rsidP="00695B9D">
                  <w:pPr>
                    <w:rPr>
                      <w:rFonts w:cstheme="minorHAnsi"/>
                      <w:color w:val="000000"/>
                    </w:rPr>
                  </w:pPr>
                  <w:r w:rsidRPr="00695B9D">
                    <w:rPr>
                      <w:rFonts w:cstheme="minorHAnsi"/>
                      <w:color w:val="000000"/>
                    </w:rPr>
                    <w:t>3I0C206</w:t>
                  </w:r>
                </w:p>
              </w:tc>
              <w:tc>
                <w:tcPr>
                  <w:tcW w:w="3110" w:type="dxa"/>
                  <w:shd w:val="clear" w:color="auto" w:fill="FFFFFF"/>
                  <w:tcMar>
                    <w:top w:w="30" w:type="dxa"/>
                    <w:left w:w="30" w:type="dxa"/>
                    <w:bottom w:w="30" w:type="dxa"/>
                    <w:right w:w="30" w:type="dxa"/>
                  </w:tcMar>
                  <w:vAlign w:val="center"/>
                  <w:hideMark/>
                </w:tcPr>
                <w:p w14:paraId="6830C538" w14:textId="77777777" w:rsidR="00695B9D" w:rsidRPr="00695B9D" w:rsidRDefault="00695B9D" w:rsidP="00695B9D">
                  <w:pPr>
                    <w:rPr>
                      <w:rFonts w:cstheme="minorHAnsi"/>
                      <w:color w:val="000000"/>
                    </w:rPr>
                  </w:pPr>
                  <w:r w:rsidRPr="00695B9D">
                    <w:rPr>
                      <w:rFonts w:cstheme="minorHAnsi"/>
                      <w:color w:val="000000"/>
                    </w:rPr>
                    <w:t>optické komunikačné systémy</w:t>
                  </w:r>
                </w:p>
              </w:tc>
            </w:tr>
            <w:tr w:rsidR="00695B9D" w:rsidRPr="00695B9D" w14:paraId="492D4FD4"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657E5B71" w14:textId="77777777" w:rsidR="00695B9D" w:rsidRPr="00695B9D" w:rsidRDefault="00695B9D" w:rsidP="00695B9D">
                  <w:pPr>
                    <w:rPr>
                      <w:rFonts w:cstheme="minorHAnsi"/>
                      <w:color w:val="000000"/>
                    </w:rPr>
                  </w:pPr>
                  <w:hyperlink r:id="rId128" w:tgtFrame="vupch" w:tooltip="VUPCH/VTC" w:history="1">
                    <w:r w:rsidRPr="00695B9D">
                      <w:rPr>
                        <w:rStyle w:val="Hypertextovprepojenie"/>
                        <w:rFonts w:cstheme="minorHAnsi"/>
                      </w:rPr>
                      <w:t xml:space="preserve">doc. Ing. Daniel </w:t>
                    </w:r>
                    <w:proofErr w:type="spellStart"/>
                    <w:r w:rsidRPr="00695B9D">
                      <w:rPr>
                        <w:rStyle w:val="Hypertextovprepojenie"/>
                        <w:rFonts w:cstheme="minorHAnsi"/>
                      </w:rPr>
                      <w:t>Káčik</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3B86DC9C" w14:textId="77777777" w:rsidR="00695B9D" w:rsidRPr="00695B9D" w:rsidRDefault="00695B9D" w:rsidP="00695B9D">
                  <w:pPr>
                    <w:rPr>
                      <w:rFonts w:cstheme="minorHAnsi"/>
                      <w:color w:val="000000"/>
                    </w:rPr>
                  </w:pPr>
                  <w:r w:rsidRPr="00695B9D">
                    <w:rPr>
                      <w:rFonts w:cstheme="minorHAnsi"/>
                      <w:color w:val="000000"/>
                    </w:rPr>
                    <w:t xml:space="preserve">cvičenia,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3FCA2F5A" w14:textId="77777777" w:rsidR="00695B9D" w:rsidRPr="00695B9D" w:rsidRDefault="00695B9D" w:rsidP="00695B9D">
                  <w:pPr>
                    <w:rPr>
                      <w:rFonts w:cstheme="minorHAnsi"/>
                      <w:color w:val="000000"/>
                    </w:rPr>
                  </w:pPr>
                  <w:r w:rsidRPr="00695B9D">
                    <w:rPr>
                      <w:rFonts w:cstheme="minorHAnsi"/>
                      <w:color w:val="000000"/>
                    </w:rPr>
                    <w:t>3I0C301</w:t>
                  </w:r>
                </w:p>
              </w:tc>
              <w:tc>
                <w:tcPr>
                  <w:tcW w:w="3110" w:type="dxa"/>
                  <w:shd w:val="clear" w:color="auto" w:fill="FFFFFF"/>
                  <w:tcMar>
                    <w:top w:w="30" w:type="dxa"/>
                    <w:left w:w="30" w:type="dxa"/>
                    <w:bottom w:w="30" w:type="dxa"/>
                    <w:right w:w="30" w:type="dxa"/>
                  </w:tcMar>
                  <w:vAlign w:val="center"/>
                  <w:hideMark/>
                </w:tcPr>
                <w:p w14:paraId="4A877200" w14:textId="77777777" w:rsidR="00695B9D" w:rsidRPr="00695B9D" w:rsidRDefault="00695B9D" w:rsidP="00695B9D">
                  <w:pPr>
                    <w:rPr>
                      <w:rFonts w:cstheme="minorHAnsi"/>
                      <w:color w:val="000000"/>
                    </w:rPr>
                  </w:pPr>
                  <w:r w:rsidRPr="00695B9D">
                    <w:rPr>
                      <w:rFonts w:cstheme="minorHAnsi"/>
                      <w:color w:val="000000"/>
                    </w:rPr>
                    <w:t xml:space="preserve">diplomový projekt z </w:t>
                  </w:r>
                  <w:proofErr w:type="spellStart"/>
                  <w:r w:rsidRPr="00695B9D">
                    <w:rPr>
                      <w:rFonts w:cstheme="minorHAnsi"/>
                      <w:color w:val="000000"/>
                    </w:rPr>
                    <w:t>fotoniky</w:t>
                  </w:r>
                  <w:proofErr w:type="spellEnd"/>
                  <w:r w:rsidRPr="00695B9D">
                    <w:rPr>
                      <w:rFonts w:cstheme="minorHAnsi"/>
                      <w:color w:val="000000"/>
                    </w:rPr>
                    <w:t xml:space="preserve"> I</w:t>
                  </w:r>
                </w:p>
              </w:tc>
            </w:tr>
            <w:tr w:rsidR="00695B9D" w:rsidRPr="00695B9D" w14:paraId="4D217814"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6A5C4C15" w14:textId="77777777" w:rsidR="00695B9D" w:rsidRPr="00695B9D" w:rsidRDefault="00695B9D" w:rsidP="00695B9D">
                  <w:pPr>
                    <w:rPr>
                      <w:rFonts w:cstheme="minorHAnsi"/>
                      <w:color w:val="000000"/>
                    </w:rPr>
                  </w:pPr>
                  <w:hyperlink r:id="rId129" w:tgtFrame="vupch" w:tooltip="VUPCH/VTC" w:history="1">
                    <w:r w:rsidRPr="00695B9D">
                      <w:rPr>
                        <w:rStyle w:val="Hypertextovprepojenie"/>
                        <w:rFonts w:cstheme="minorHAnsi"/>
                      </w:rPr>
                      <w:t xml:space="preserve">doc. Ing. Daniel </w:t>
                    </w:r>
                    <w:proofErr w:type="spellStart"/>
                    <w:r w:rsidRPr="00695B9D">
                      <w:rPr>
                        <w:rStyle w:val="Hypertextovprepojenie"/>
                        <w:rFonts w:cstheme="minorHAnsi"/>
                      </w:rPr>
                      <w:t>Káčik</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71DFBA30" w14:textId="77777777" w:rsidR="00695B9D" w:rsidRPr="00695B9D" w:rsidRDefault="00695B9D" w:rsidP="00695B9D">
                  <w:pPr>
                    <w:rPr>
                      <w:rFonts w:cstheme="minorHAnsi"/>
                      <w:color w:val="000000"/>
                    </w:rPr>
                  </w:pPr>
                  <w:r w:rsidRPr="00695B9D">
                    <w:rPr>
                      <w:rFonts w:cstheme="minorHAnsi"/>
                      <w:color w:val="000000"/>
                    </w:rPr>
                    <w:t xml:space="preserve">cvičenia,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2EF6A73E" w14:textId="77777777" w:rsidR="00695B9D" w:rsidRPr="00695B9D" w:rsidRDefault="00695B9D" w:rsidP="00695B9D">
                  <w:pPr>
                    <w:rPr>
                      <w:rFonts w:cstheme="minorHAnsi"/>
                      <w:color w:val="000000"/>
                    </w:rPr>
                  </w:pPr>
                  <w:r w:rsidRPr="00695B9D">
                    <w:rPr>
                      <w:rFonts w:cstheme="minorHAnsi"/>
                      <w:color w:val="000000"/>
                    </w:rPr>
                    <w:t>3I0C401</w:t>
                  </w:r>
                </w:p>
              </w:tc>
              <w:tc>
                <w:tcPr>
                  <w:tcW w:w="3110" w:type="dxa"/>
                  <w:shd w:val="clear" w:color="auto" w:fill="FFFFFF"/>
                  <w:tcMar>
                    <w:top w:w="30" w:type="dxa"/>
                    <w:left w:w="30" w:type="dxa"/>
                    <w:bottom w:w="30" w:type="dxa"/>
                    <w:right w:w="30" w:type="dxa"/>
                  </w:tcMar>
                  <w:vAlign w:val="center"/>
                  <w:hideMark/>
                </w:tcPr>
                <w:p w14:paraId="477ACD44" w14:textId="77777777" w:rsidR="00695B9D" w:rsidRPr="00695B9D" w:rsidRDefault="00695B9D" w:rsidP="00695B9D">
                  <w:pPr>
                    <w:rPr>
                      <w:rFonts w:cstheme="minorHAnsi"/>
                      <w:color w:val="000000"/>
                    </w:rPr>
                  </w:pPr>
                  <w:r w:rsidRPr="00695B9D">
                    <w:rPr>
                      <w:rFonts w:cstheme="minorHAnsi"/>
                      <w:color w:val="000000"/>
                    </w:rPr>
                    <w:t xml:space="preserve">diplomový projekt z </w:t>
                  </w:r>
                  <w:proofErr w:type="spellStart"/>
                  <w:r w:rsidRPr="00695B9D">
                    <w:rPr>
                      <w:rFonts w:cstheme="minorHAnsi"/>
                      <w:color w:val="000000"/>
                    </w:rPr>
                    <w:t>fotoniky</w:t>
                  </w:r>
                  <w:proofErr w:type="spellEnd"/>
                  <w:r w:rsidRPr="00695B9D">
                    <w:rPr>
                      <w:rFonts w:cstheme="minorHAnsi"/>
                      <w:color w:val="000000"/>
                    </w:rPr>
                    <w:t xml:space="preserve"> II</w:t>
                  </w:r>
                </w:p>
              </w:tc>
            </w:tr>
            <w:tr w:rsidR="00695B9D" w:rsidRPr="00695B9D" w14:paraId="5058D427"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180870F5" w14:textId="77777777" w:rsidR="00695B9D" w:rsidRPr="00695B9D" w:rsidRDefault="00695B9D" w:rsidP="00695B9D">
                  <w:pPr>
                    <w:rPr>
                      <w:rFonts w:cstheme="minorHAnsi"/>
                      <w:color w:val="000000"/>
                    </w:rPr>
                  </w:pPr>
                  <w:hyperlink r:id="rId130" w:tgtFrame="vupch" w:tooltip="VUPCH/VTC" w:history="1">
                    <w:r w:rsidRPr="00695B9D">
                      <w:rPr>
                        <w:rStyle w:val="Hypertextovprepojenie"/>
                        <w:rFonts w:cstheme="minorHAnsi"/>
                      </w:rPr>
                      <w:t xml:space="preserve">doc. Ing. Daniel </w:t>
                    </w:r>
                    <w:proofErr w:type="spellStart"/>
                    <w:r w:rsidRPr="00695B9D">
                      <w:rPr>
                        <w:rStyle w:val="Hypertextovprepojenie"/>
                        <w:rFonts w:cstheme="minorHAnsi"/>
                      </w:rPr>
                      <w:t>Káčik</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16E22ABE" w14:textId="77777777" w:rsidR="00695B9D" w:rsidRPr="00695B9D" w:rsidRDefault="00695B9D" w:rsidP="00695B9D">
                  <w:pPr>
                    <w:rPr>
                      <w:rFonts w:cstheme="minorHAnsi"/>
                      <w:color w:val="000000"/>
                    </w:rPr>
                  </w:pP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7D8E764A" w14:textId="77777777" w:rsidR="00695B9D" w:rsidRPr="00695B9D" w:rsidRDefault="00695B9D" w:rsidP="00695B9D">
                  <w:pPr>
                    <w:rPr>
                      <w:rFonts w:cstheme="minorHAnsi"/>
                      <w:color w:val="000000"/>
                    </w:rPr>
                  </w:pPr>
                  <w:r w:rsidRPr="00695B9D">
                    <w:rPr>
                      <w:rFonts w:cstheme="minorHAnsi"/>
                      <w:color w:val="000000"/>
                    </w:rPr>
                    <w:t>3I0C406</w:t>
                  </w:r>
                </w:p>
              </w:tc>
              <w:tc>
                <w:tcPr>
                  <w:tcW w:w="3110" w:type="dxa"/>
                  <w:shd w:val="clear" w:color="auto" w:fill="FFFFFF"/>
                  <w:tcMar>
                    <w:top w:w="30" w:type="dxa"/>
                    <w:left w:w="30" w:type="dxa"/>
                    <w:bottom w:w="30" w:type="dxa"/>
                    <w:right w:w="30" w:type="dxa"/>
                  </w:tcMar>
                  <w:vAlign w:val="center"/>
                  <w:hideMark/>
                </w:tcPr>
                <w:p w14:paraId="5D5CE8B8" w14:textId="77777777" w:rsidR="00695B9D" w:rsidRPr="00695B9D" w:rsidRDefault="00695B9D" w:rsidP="00695B9D">
                  <w:pPr>
                    <w:rPr>
                      <w:rFonts w:cstheme="minorHAnsi"/>
                      <w:color w:val="000000"/>
                    </w:rPr>
                  </w:pPr>
                  <w:r w:rsidRPr="00695B9D">
                    <w:rPr>
                      <w:rFonts w:cstheme="minorHAnsi"/>
                      <w:color w:val="000000"/>
                    </w:rPr>
                    <w:t>merania vo vláknovej a integrovanej optike</w:t>
                  </w:r>
                </w:p>
              </w:tc>
            </w:tr>
            <w:tr w:rsidR="00695B9D" w:rsidRPr="00695B9D" w14:paraId="5829ED9C"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7ACFB8ED" w14:textId="77777777" w:rsidR="00695B9D" w:rsidRPr="00695B9D" w:rsidRDefault="00695B9D" w:rsidP="00695B9D">
                  <w:pPr>
                    <w:rPr>
                      <w:rFonts w:cstheme="minorHAnsi"/>
                      <w:color w:val="000000"/>
                    </w:rPr>
                  </w:pPr>
                  <w:hyperlink r:id="rId131" w:tgtFrame="vupch" w:tooltip="VUPCH/VTC" w:history="1">
                    <w:r w:rsidRPr="00695B9D">
                      <w:rPr>
                        <w:rStyle w:val="Hypertextovprepojenie"/>
                        <w:rFonts w:cstheme="minorHAnsi"/>
                      </w:rPr>
                      <w:t>prof. RNDr. Jozef Kúdelčík, PhD.</w:t>
                    </w:r>
                  </w:hyperlink>
                </w:p>
              </w:tc>
              <w:tc>
                <w:tcPr>
                  <w:tcW w:w="2238" w:type="dxa"/>
                  <w:shd w:val="clear" w:color="auto" w:fill="FFFFFF"/>
                  <w:tcMar>
                    <w:top w:w="30" w:type="dxa"/>
                    <w:left w:w="30" w:type="dxa"/>
                    <w:bottom w:w="30" w:type="dxa"/>
                    <w:right w:w="30" w:type="dxa"/>
                  </w:tcMar>
                  <w:vAlign w:val="center"/>
                  <w:hideMark/>
                </w:tcPr>
                <w:p w14:paraId="0DF6575C" w14:textId="77777777" w:rsidR="00695B9D" w:rsidRPr="00695B9D" w:rsidRDefault="00695B9D" w:rsidP="00695B9D">
                  <w:pPr>
                    <w:rPr>
                      <w:rFonts w:cstheme="minorHAnsi"/>
                      <w:color w:val="000000"/>
                    </w:rPr>
                  </w:pPr>
                  <w:r w:rsidRPr="00695B9D">
                    <w:rPr>
                      <w:rFonts w:cstheme="minorHAnsi"/>
                      <w:color w:val="000000"/>
                    </w:rPr>
                    <w:t>prednášky</w:t>
                  </w:r>
                </w:p>
              </w:tc>
              <w:tc>
                <w:tcPr>
                  <w:tcW w:w="963" w:type="dxa"/>
                  <w:shd w:val="clear" w:color="auto" w:fill="FFFFFF"/>
                  <w:tcMar>
                    <w:top w:w="30" w:type="dxa"/>
                    <w:left w:w="30" w:type="dxa"/>
                    <w:bottom w:w="30" w:type="dxa"/>
                    <w:right w:w="30" w:type="dxa"/>
                  </w:tcMar>
                  <w:vAlign w:val="center"/>
                  <w:hideMark/>
                </w:tcPr>
                <w:p w14:paraId="3E821041" w14:textId="77777777" w:rsidR="00695B9D" w:rsidRPr="00695B9D" w:rsidRDefault="00695B9D" w:rsidP="00695B9D">
                  <w:pPr>
                    <w:rPr>
                      <w:rFonts w:cstheme="minorHAnsi"/>
                      <w:color w:val="000000"/>
                    </w:rPr>
                  </w:pPr>
                  <w:r w:rsidRPr="00695B9D">
                    <w:rPr>
                      <w:rFonts w:cstheme="minorHAnsi"/>
                      <w:color w:val="000000"/>
                    </w:rPr>
                    <w:t>3I0C305</w:t>
                  </w:r>
                </w:p>
              </w:tc>
              <w:tc>
                <w:tcPr>
                  <w:tcW w:w="3110" w:type="dxa"/>
                  <w:shd w:val="clear" w:color="auto" w:fill="FFFFFF"/>
                  <w:tcMar>
                    <w:top w:w="30" w:type="dxa"/>
                    <w:left w:w="30" w:type="dxa"/>
                    <w:bottom w:w="30" w:type="dxa"/>
                    <w:right w:w="30" w:type="dxa"/>
                  </w:tcMar>
                  <w:vAlign w:val="center"/>
                  <w:hideMark/>
                </w:tcPr>
                <w:p w14:paraId="1EB6716C" w14:textId="77777777" w:rsidR="00695B9D" w:rsidRPr="00695B9D" w:rsidRDefault="00695B9D" w:rsidP="00695B9D">
                  <w:pPr>
                    <w:rPr>
                      <w:rFonts w:cstheme="minorHAnsi"/>
                      <w:color w:val="000000"/>
                    </w:rPr>
                  </w:pPr>
                  <w:r w:rsidRPr="00695B9D">
                    <w:rPr>
                      <w:rFonts w:cstheme="minorHAnsi"/>
                      <w:color w:val="000000"/>
                    </w:rPr>
                    <w:t>metódy analýzy materiálov</w:t>
                  </w:r>
                </w:p>
              </w:tc>
            </w:tr>
            <w:tr w:rsidR="00695B9D" w:rsidRPr="00695B9D" w14:paraId="00BD371F"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5B8D6E69" w14:textId="77777777" w:rsidR="00695B9D" w:rsidRPr="00695B9D" w:rsidRDefault="00695B9D" w:rsidP="00695B9D">
                  <w:pPr>
                    <w:rPr>
                      <w:rFonts w:cstheme="minorHAnsi"/>
                      <w:color w:val="000000"/>
                    </w:rPr>
                  </w:pPr>
                  <w:hyperlink r:id="rId132" w:tgtFrame="vupch" w:tooltip="VUPCH/VTC" w:history="1">
                    <w:r w:rsidRPr="00695B9D">
                      <w:rPr>
                        <w:rStyle w:val="Hypertextovprepojenie"/>
                        <w:rFonts w:cstheme="minorHAnsi"/>
                      </w:rPr>
                      <w:t xml:space="preserve">Mgr. Albert </w:t>
                    </w:r>
                    <w:proofErr w:type="spellStart"/>
                    <w:r w:rsidRPr="00695B9D">
                      <w:rPr>
                        <w:rStyle w:val="Hypertextovprepojenie"/>
                        <w:rFonts w:cstheme="minorHAnsi"/>
                      </w:rPr>
                      <w:t>Kulla</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5BD18BD5" w14:textId="77777777" w:rsidR="00695B9D" w:rsidRPr="00695B9D" w:rsidRDefault="00695B9D" w:rsidP="00695B9D">
                  <w:pPr>
                    <w:rPr>
                      <w:rFonts w:cstheme="minorHAnsi"/>
                      <w:color w:val="000000"/>
                    </w:rPr>
                  </w:pPr>
                  <w:r w:rsidRPr="00695B9D">
                    <w:rPr>
                      <w:rFonts w:cstheme="minorHAnsi"/>
                      <w:color w:val="000000"/>
                    </w:rPr>
                    <w:t>cvičenia, cvičenia</w:t>
                  </w:r>
                </w:p>
              </w:tc>
              <w:tc>
                <w:tcPr>
                  <w:tcW w:w="963" w:type="dxa"/>
                  <w:shd w:val="clear" w:color="auto" w:fill="FFFFFF"/>
                  <w:tcMar>
                    <w:top w:w="30" w:type="dxa"/>
                    <w:left w:w="30" w:type="dxa"/>
                    <w:bottom w:w="30" w:type="dxa"/>
                    <w:right w:w="30" w:type="dxa"/>
                  </w:tcMar>
                  <w:vAlign w:val="center"/>
                  <w:hideMark/>
                </w:tcPr>
                <w:p w14:paraId="10EE547B" w14:textId="77777777" w:rsidR="00695B9D" w:rsidRPr="00695B9D" w:rsidRDefault="00695B9D" w:rsidP="00695B9D">
                  <w:pPr>
                    <w:rPr>
                      <w:rFonts w:cstheme="minorHAnsi"/>
                      <w:color w:val="000000"/>
                    </w:rPr>
                  </w:pPr>
                  <w:r w:rsidRPr="00695B9D">
                    <w:rPr>
                      <w:rFonts w:cstheme="minorHAnsi"/>
                      <w:color w:val="000000"/>
                    </w:rPr>
                    <w:t>3I0C209</w:t>
                  </w:r>
                </w:p>
              </w:tc>
              <w:tc>
                <w:tcPr>
                  <w:tcW w:w="3110" w:type="dxa"/>
                  <w:shd w:val="clear" w:color="auto" w:fill="FFFFFF"/>
                  <w:tcMar>
                    <w:top w:w="30" w:type="dxa"/>
                    <w:left w:w="30" w:type="dxa"/>
                    <w:bottom w:w="30" w:type="dxa"/>
                    <w:right w:w="30" w:type="dxa"/>
                  </w:tcMar>
                  <w:vAlign w:val="center"/>
                  <w:hideMark/>
                </w:tcPr>
                <w:p w14:paraId="222BADF4" w14:textId="77777777" w:rsidR="00695B9D" w:rsidRPr="00695B9D" w:rsidRDefault="00695B9D" w:rsidP="00695B9D">
                  <w:pPr>
                    <w:rPr>
                      <w:rFonts w:cstheme="minorHAnsi"/>
                      <w:color w:val="000000"/>
                    </w:rPr>
                  </w:pPr>
                  <w:r w:rsidRPr="00695B9D">
                    <w:rPr>
                      <w:rFonts w:cstheme="minorHAnsi"/>
                      <w:color w:val="000000"/>
                    </w:rPr>
                    <w:t>odborný anglický jazyk pre F1</w:t>
                  </w:r>
                </w:p>
              </w:tc>
            </w:tr>
            <w:tr w:rsidR="00695B9D" w:rsidRPr="00695B9D" w14:paraId="4F2E5579"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75F84CB1" w14:textId="77777777" w:rsidR="00695B9D" w:rsidRPr="00695B9D" w:rsidRDefault="00695B9D" w:rsidP="00695B9D">
                  <w:pPr>
                    <w:rPr>
                      <w:rFonts w:cstheme="minorHAnsi"/>
                      <w:color w:val="000000"/>
                    </w:rPr>
                  </w:pPr>
                  <w:hyperlink r:id="rId133" w:tgtFrame="vupch" w:tooltip="VUPCH/VTC" w:history="1">
                    <w:r w:rsidRPr="00695B9D">
                      <w:rPr>
                        <w:rStyle w:val="Hypertextovprepojenie"/>
                        <w:rFonts w:cstheme="minorHAnsi"/>
                      </w:rPr>
                      <w:t xml:space="preserve">Mgr. Albert </w:t>
                    </w:r>
                    <w:proofErr w:type="spellStart"/>
                    <w:r w:rsidRPr="00695B9D">
                      <w:rPr>
                        <w:rStyle w:val="Hypertextovprepojenie"/>
                        <w:rFonts w:cstheme="minorHAnsi"/>
                      </w:rPr>
                      <w:t>Kulla</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51A3177D" w14:textId="77777777" w:rsidR="00695B9D" w:rsidRPr="00695B9D" w:rsidRDefault="00695B9D" w:rsidP="00695B9D">
                  <w:pPr>
                    <w:rPr>
                      <w:rFonts w:cstheme="minorHAnsi"/>
                      <w:color w:val="000000"/>
                    </w:rPr>
                  </w:pPr>
                  <w:r w:rsidRPr="00695B9D">
                    <w:rPr>
                      <w:rFonts w:cstheme="minorHAnsi"/>
                      <w:color w:val="000000"/>
                    </w:rPr>
                    <w:t>cvičenia, cvičenia</w:t>
                  </w:r>
                </w:p>
              </w:tc>
              <w:tc>
                <w:tcPr>
                  <w:tcW w:w="963" w:type="dxa"/>
                  <w:shd w:val="clear" w:color="auto" w:fill="FFFFFF"/>
                  <w:tcMar>
                    <w:top w:w="30" w:type="dxa"/>
                    <w:left w:w="30" w:type="dxa"/>
                    <w:bottom w:w="30" w:type="dxa"/>
                    <w:right w:w="30" w:type="dxa"/>
                  </w:tcMar>
                  <w:vAlign w:val="center"/>
                  <w:hideMark/>
                </w:tcPr>
                <w:p w14:paraId="78C8FF15" w14:textId="77777777" w:rsidR="00695B9D" w:rsidRPr="00695B9D" w:rsidRDefault="00695B9D" w:rsidP="00695B9D">
                  <w:pPr>
                    <w:rPr>
                      <w:rFonts w:cstheme="minorHAnsi"/>
                      <w:color w:val="000000"/>
                    </w:rPr>
                  </w:pPr>
                  <w:r w:rsidRPr="00695B9D">
                    <w:rPr>
                      <w:rFonts w:cstheme="minorHAnsi"/>
                      <w:color w:val="000000"/>
                    </w:rPr>
                    <w:t>3I0C309</w:t>
                  </w:r>
                </w:p>
              </w:tc>
              <w:tc>
                <w:tcPr>
                  <w:tcW w:w="3110" w:type="dxa"/>
                  <w:shd w:val="clear" w:color="auto" w:fill="FFFFFF"/>
                  <w:tcMar>
                    <w:top w:w="30" w:type="dxa"/>
                    <w:left w:w="30" w:type="dxa"/>
                    <w:bottom w:w="30" w:type="dxa"/>
                    <w:right w:w="30" w:type="dxa"/>
                  </w:tcMar>
                  <w:vAlign w:val="center"/>
                  <w:hideMark/>
                </w:tcPr>
                <w:p w14:paraId="51EEBF51" w14:textId="77777777" w:rsidR="00695B9D" w:rsidRPr="00695B9D" w:rsidRDefault="00695B9D" w:rsidP="00695B9D">
                  <w:pPr>
                    <w:rPr>
                      <w:rFonts w:cstheme="minorHAnsi"/>
                      <w:color w:val="000000"/>
                    </w:rPr>
                  </w:pPr>
                  <w:r w:rsidRPr="00695B9D">
                    <w:rPr>
                      <w:rFonts w:cstheme="minorHAnsi"/>
                      <w:color w:val="000000"/>
                    </w:rPr>
                    <w:t>odborný anglický jazyk pre F2</w:t>
                  </w:r>
                </w:p>
              </w:tc>
            </w:tr>
            <w:tr w:rsidR="00695B9D" w:rsidRPr="00695B9D" w14:paraId="32AF616E"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3F91F500" w14:textId="77777777" w:rsidR="00695B9D" w:rsidRPr="00695B9D" w:rsidRDefault="00695B9D" w:rsidP="00695B9D">
                  <w:pPr>
                    <w:rPr>
                      <w:rFonts w:cstheme="minorHAnsi"/>
                      <w:color w:val="000000"/>
                    </w:rPr>
                  </w:pPr>
                  <w:hyperlink r:id="rId134" w:tgtFrame="vupch" w:tooltip="VUPCH/VTC" w:history="1">
                    <w:r w:rsidRPr="00695B9D">
                      <w:rPr>
                        <w:rStyle w:val="Hypertextovprepojenie"/>
                        <w:rFonts w:cstheme="minorHAnsi"/>
                      </w:rPr>
                      <w:t>Ing. Michal Labuda, PhD.</w:t>
                    </w:r>
                  </w:hyperlink>
                </w:p>
              </w:tc>
              <w:tc>
                <w:tcPr>
                  <w:tcW w:w="2238" w:type="dxa"/>
                  <w:shd w:val="clear" w:color="auto" w:fill="FFFFFF"/>
                  <w:tcMar>
                    <w:top w:w="30" w:type="dxa"/>
                    <w:left w:w="30" w:type="dxa"/>
                    <w:bottom w:w="30" w:type="dxa"/>
                    <w:right w:w="30" w:type="dxa"/>
                  </w:tcMar>
                  <w:vAlign w:val="center"/>
                  <w:hideMark/>
                </w:tcPr>
                <w:p w14:paraId="5D70C602" w14:textId="77777777" w:rsidR="00695B9D" w:rsidRPr="00695B9D" w:rsidRDefault="00695B9D" w:rsidP="00695B9D">
                  <w:pPr>
                    <w:rPr>
                      <w:rFonts w:cstheme="minorHAnsi"/>
                      <w:color w:val="000000"/>
                    </w:rPr>
                  </w:pPr>
                  <w:r w:rsidRPr="00695B9D">
                    <w:rPr>
                      <w:rFonts w:cstheme="minorHAnsi"/>
                      <w:color w:val="000000"/>
                    </w:rPr>
                    <w:t xml:space="preserve">prednášky,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4A691FBB" w14:textId="77777777" w:rsidR="00695B9D" w:rsidRPr="00695B9D" w:rsidRDefault="00695B9D" w:rsidP="00695B9D">
                  <w:pPr>
                    <w:rPr>
                      <w:rFonts w:cstheme="minorHAnsi"/>
                      <w:color w:val="000000"/>
                    </w:rPr>
                  </w:pPr>
                  <w:r w:rsidRPr="00695B9D">
                    <w:rPr>
                      <w:rFonts w:cstheme="minorHAnsi"/>
                      <w:color w:val="000000"/>
                    </w:rPr>
                    <w:t>3I0D103</w:t>
                  </w:r>
                </w:p>
              </w:tc>
              <w:tc>
                <w:tcPr>
                  <w:tcW w:w="3110" w:type="dxa"/>
                  <w:shd w:val="clear" w:color="auto" w:fill="FFFFFF"/>
                  <w:tcMar>
                    <w:top w:w="30" w:type="dxa"/>
                    <w:left w:w="30" w:type="dxa"/>
                    <w:bottom w:w="30" w:type="dxa"/>
                    <w:right w:w="30" w:type="dxa"/>
                  </w:tcMar>
                  <w:vAlign w:val="center"/>
                  <w:hideMark/>
                </w:tcPr>
                <w:p w14:paraId="3DF31D14" w14:textId="77777777" w:rsidR="00695B9D" w:rsidRPr="00695B9D" w:rsidRDefault="00695B9D" w:rsidP="00695B9D">
                  <w:pPr>
                    <w:rPr>
                      <w:rFonts w:cstheme="minorHAnsi"/>
                      <w:color w:val="000000"/>
                    </w:rPr>
                  </w:pPr>
                  <w:r w:rsidRPr="00695B9D">
                    <w:rPr>
                      <w:rFonts w:cstheme="minorHAnsi"/>
                      <w:color w:val="000000"/>
                    </w:rPr>
                    <w:t>lekárska elektronika 1</w:t>
                  </w:r>
                </w:p>
              </w:tc>
            </w:tr>
            <w:tr w:rsidR="00695B9D" w:rsidRPr="00695B9D" w14:paraId="138A21B7"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0D3998A6" w14:textId="77777777" w:rsidR="00695B9D" w:rsidRPr="00695B9D" w:rsidRDefault="00695B9D" w:rsidP="00695B9D">
                  <w:pPr>
                    <w:rPr>
                      <w:rFonts w:cstheme="minorHAnsi"/>
                      <w:color w:val="000000"/>
                    </w:rPr>
                  </w:pPr>
                  <w:hyperlink r:id="rId135" w:tgtFrame="vupch" w:tooltip="VUPCH/VTC" w:history="1">
                    <w:r w:rsidRPr="00695B9D">
                      <w:rPr>
                        <w:rStyle w:val="Hypertextovprepojenie"/>
                        <w:rFonts w:cstheme="minorHAnsi"/>
                      </w:rPr>
                      <w:t xml:space="preserve">PhDr. Petra </w:t>
                    </w:r>
                    <w:proofErr w:type="spellStart"/>
                    <w:r w:rsidRPr="00695B9D">
                      <w:rPr>
                        <w:rStyle w:val="Hypertextovprepojenie"/>
                        <w:rFonts w:cstheme="minorHAnsi"/>
                      </w:rPr>
                      <w:t>Laktišová</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75A1CA0E" w14:textId="77777777" w:rsidR="00695B9D" w:rsidRPr="00695B9D" w:rsidRDefault="00695B9D" w:rsidP="00695B9D">
                  <w:pPr>
                    <w:rPr>
                      <w:rFonts w:cstheme="minorHAnsi"/>
                      <w:color w:val="000000"/>
                    </w:rPr>
                  </w:pPr>
                  <w:r w:rsidRPr="00695B9D">
                    <w:rPr>
                      <w:rFonts w:cstheme="minorHAnsi"/>
                      <w:color w:val="000000"/>
                    </w:rPr>
                    <w:t>cvičenia, cvičenia</w:t>
                  </w:r>
                </w:p>
              </w:tc>
              <w:tc>
                <w:tcPr>
                  <w:tcW w:w="963" w:type="dxa"/>
                  <w:shd w:val="clear" w:color="auto" w:fill="FFFFFF"/>
                  <w:tcMar>
                    <w:top w:w="30" w:type="dxa"/>
                    <w:left w:w="30" w:type="dxa"/>
                    <w:bottom w:w="30" w:type="dxa"/>
                    <w:right w:w="30" w:type="dxa"/>
                  </w:tcMar>
                  <w:vAlign w:val="center"/>
                  <w:hideMark/>
                </w:tcPr>
                <w:p w14:paraId="5AD16C4D" w14:textId="77777777" w:rsidR="00695B9D" w:rsidRPr="00695B9D" w:rsidRDefault="00695B9D" w:rsidP="00695B9D">
                  <w:pPr>
                    <w:rPr>
                      <w:rFonts w:cstheme="minorHAnsi"/>
                      <w:color w:val="000000"/>
                    </w:rPr>
                  </w:pPr>
                  <w:r w:rsidRPr="00695B9D">
                    <w:rPr>
                      <w:rFonts w:cstheme="minorHAnsi"/>
                      <w:color w:val="000000"/>
                    </w:rPr>
                    <w:t>3I0C209</w:t>
                  </w:r>
                </w:p>
              </w:tc>
              <w:tc>
                <w:tcPr>
                  <w:tcW w:w="3110" w:type="dxa"/>
                  <w:shd w:val="clear" w:color="auto" w:fill="FFFFFF"/>
                  <w:tcMar>
                    <w:top w:w="30" w:type="dxa"/>
                    <w:left w:w="30" w:type="dxa"/>
                    <w:bottom w:w="30" w:type="dxa"/>
                    <w:right w:w="30" w:type="dxa"/>
                  </w:tcMar>
                  <w:vAlign w:val="center"/>
                  <w:hideMark/>
                </w:tcPr>
                <w:p w14:paraId="2F34B17F" w14:textId="77777777" w:rsidR="00695B9D" w:rsidRPr="00695B9D" w:rsidRDefault="00695B9D" w:rsidP="00695B9D">
                  <w:pPr>
                    <w:rPr>
                      <w:rFonts w:cstheme="minorHAnsi"/>
                      <w:color w:val="000000"/>
                    </w:rPr>
                  </w:pPr>
                  <w:r w:rsidRPr="00695B9D">
                    <w:rPr>
                      <w:rFonts w:cstheme="minorHAnsi"/>
                      <w:color w:val="000000"/>
                    </w:rPr>
                    <w:t>odborný anglický jazyk pre F1</w:t>
                  </w:r>
                </w:p>
              </w:tc>
            </w:tr>
            <w:tr w:rsidR="00695B9D" w:rsidRPr="00695B9D" w14:paraId="4800C803"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353C3562" w14:textId="77777777" w:rsidR="00695B9D" w:rsidRPr="00695B9D" w:rsidRDefault="00695B9D" w:rsidP="00695B9D">
                  <w:pPr>
                    <w:rPr>
                      <w:rFonts w:cstheme="minorHAnsi"/>
                      <w:color w:val="000000"/>
                    </w:rPr>
                  </w:pPr>
                  <w:hyperlink r:id="rId136" w:tgtFrame="vupch" w:tooltip="VUPCH/VTC" w:history="1">
                    <w:r w:rsidRPr="00695B9D">
                      <w:rPr>
                        <w:rStyle w:val="Hypertextovprepojenie"/>
                        <w:rFonts w:cstheme="minorHAnsi"/>
                      </w:rPr>
                      <w:t xml:space="preserve">PhDr. Petra </w:t>
                    </w:r>
                    <w:proofErr w:type="spellStart"/>
                    <w:r w:rsidRPr="00695B9D">
                      <w:rPr>
                        <w:rStyle w:val="Hypertextovprepojenie"/>
                        <w:rFonts w:cstheme="minorHAnsi"/>
                      </w:rPr>
                      <w:t>Laktišová</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61D8CA84" w14:textId="77777777" w:rsidR="00695B9D" w:rsidRPr="00695B9D" w:rsidRDefault="00695B9D" w:rsidP="00695B9D">
                  <w:pPr>
                    <w:rPr>
                      <w:rFonts w:cstheme="minorHAnsi"/>
                      <w:color w:val="000000"/>
                    </w:rPr>
                  </w:pPr>
                  <w:r w:rsidRPr="00695B9D">
                    <w:rPr>
                      <w:rFonts w:cstheme="minorHAnsi"/>
                      <w:color w:val="000000"/>
                    </w:rPr>
                    <w:t>cvičenia, cvičenia</w:t>
                  </w:r>
                </w:p>
              </w:tc>
              <w:tc>
                <w:tcPr>
                  <w:tcW w:w="963" w:type="dxa"/>
                  <w:shd w:val="clear" w:color="auto" w:fill="FFFFFF"/>
                  <w:tcMar>
                    <w:top w:w="30" w:type="dxa"/>
                    <w:left w:w="30" w:type="dxa"/>
                    <w:bottom w:w="30" w:type="dxa"/>
                    <w:right w:w="30" w:type="dxa"/>
                  </w:tcMar>
                  <w:vAlign w:val="center"/>
                  <w:hideMark/>
                </w:tcPr>
                <w:p w14:paraId="54DE0298" w14:textId="77777777" w:rsidR="00695B9D" w:rsidRPr="00695B9D" w:rsidRDefault="00695B9D" w:rsidP="00695B9D">
                  <w:pPr>
                    <w:rPr>
                      <w:rFonts w:cstheme="minorHAnsi"/>
                      <w:color w:val="000000"/>
                    </w:rPr>
                  </w:pPr>
                  <w:r w:rsidRPr="00695B9D">
                    <w:rPr>
                      <w:rFonts w:cstheme="minorHAnsi"/>
                      <w:color w:val="000000"/>
                    </w:rPr>
                    <w:t>3I0C309</w:t>
                  </w:r>
                </w:p>
              </w:tc>
              <w:tc>
                <w:tcPr>
                  <w:tcW w:w="3110" w:type="dxa"/>
                  <w:shd w:val="clear" w:color="auto" w:fill="FFFFFF"/>
                  <w:tcMar>
                    <w:top w:w="30" w:type="dxa"/>
                    <w:left w:w="30" w:type="dxa"/>
                    <w:bottom w:w="30" w:type="dxa"/>
                    <w:right w:w="30" w:type="dxa"/>
                  </w:tcMar>
                  <w:vAlign w:val="center"/>
                  <w:hideMark/>
                </w:tcPr>
                <w:p w14:paraId="6416567C" w14:textId="77777777" w:rsidR="00695B9D" w:rsidRPr="00695B9D" w:rsidRDefault="00695B9D" w:rsidP="00695B9D">
                  <w:pPr>
                    <w:rPr>
                      <w:rFonts w:cstheme="minorHAnsi"/>
                      <w:color w:val="000000"/>
                    </w:rPr>
                  </w:pPr>
                  <w:r w:rsidRPr="00695B9D">
                    <w:rPr>
                      <w:rFonts w:cstheme="minorHAnsi"/>
                      <w:color w:val="000000"/>
                    </w:rPr>
                    <w:t>odborný anglický jazyk pre F2</w:t>
                  </w:r>
                </w:p>
              </w:tc>
            </w:tr>
            <w:tr w:rsidR="00695B9D" w:rsidRPr="00695B9D" w14:paraId="0AD7534B"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6105E352" w14:textId="77777777" w:rsidR="00695B9D" w:rsidRPr="00695B9D" w:rsidRDefault="00695B9D" w:rsidP="00695B9D">
                  <w:pPr>
                    <w:rPr>
                      <w:rFonts w:cstheme="minorHAnsi"/>
                      <w:color w:val="000000"/>
                    </w:rPr>
                  </w:pPr>
                  <w:hyperlink r:id="rId137" w:tgtFrame="vupch" w:tooltip="VUPCH/VTC" w:history="1">
                    <w:r w:rsidRPr="00695B9D">
                      <w:rPr>
                        <w:rStyle w:val="Hypertextovprepojenie"/>
                        <w:rFonts w:cstheme="minorHAnsi"/>
                      </w:rPr>
                      <w:t xml:space="preserve">Mgr. Ivana </w:t>
                    </w:r>
                    <w:proofErr w:type="spellStart"/>
                    <w:r w:rsidRPr="00695B9D">
                      <w:rPr>
                        <w:rStyle w:val="Hypertextovprepojenie"/>
                        <w:rFonts w:cstheme="minorHAnsi"/>
                      </w:rPr>
                      <w:t>Lettrichová</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39EE9E86" w14:textId="77777777" w:rsidR="00695B9D" w:rsidRPr="00695B9D" w:rsidRDefault="00695B9D" w:rsidP="00695B9D">
                  <w:pPr>
                    <w:rPr>
                      <w:rFonts w:cstheme="minorHAnsi"/>
                      <w:color w:val="000000"/>
                    </w:rPr>
                  </w:pPr>
                  <w:r w:rsidRPr="00695B9D">
                    <w:rPr>
                      <w:rFonts w:cstheme="minorHAnsi"/>
                      <w:color w:val="000000"/>
                    </w:rPr>
                    <w:t xml:space="preserve">prednášky,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12445D70" w14:textId="77777777" w:rsidR="00695B9D" w:rsidRPr="00695B9D" w:rsidRDefault="00695B9D" w:rsidP="00695B9D">
                  <w:pPr>
                    <w:rPr>
                      <w:rFonts w:cstheme="minorHAnsi"/>
                      <w:color w:val="000000"/>
                    </w:rPr>
                  </w:pPr>
                  <w:r w:rsidRPr="00695B9D">
                    <w:rPr>
                      <w:rFonts w:cstheme="minorHAnsi"/>
                      <w:color w:val="000000"/>
                    </w:rPr>
                    <w:t>3I00402</w:t>
                  </w:r>
                </w:p>
              </w:tc>
              <w:tc>
                <w:tcPr>
                  <w:tcW w:w="3110" w:type="dxa"/>
                  <w:shd w:val="clear" w:color="auto" w:fill="FFFFFF"/>
                  <w:tcMar>
                    <w:top w:w="30" w:type="dxa"/>
                    <w:left w:w="30" w:type="dxa"/>
                    <w:bottom w:w="30" w:type="dxa"/>
                    <w:right w:w="30" w:type="dxa"/>
                  </w:tcMar>
                  <w:vAlign w:val="center"/>
                  <w:hideMark/>
                </w:tcPr>
                <w:p w14:paraId="63C15499" w14:textId="77777777" w:rsidR="00695B9D" w:rsidRPr="00695B9D" w:rsidRDefault="00695B9D" w:rsidP="00695B9D">
                  <w:pPr>
                    <w:rPr>
                      <w:rFonts w:cstheme="minorHAnsi"/>
                      <w:color w:val="000000"/>
                    </w:rPr>
                  </w:pPr>
                  <w:proofErr w:type="spellStart"/>
                  <w:r w:rsidRPr="00695B9D">
                    <w:rPr>
                      <w:rFonts w:cstheme="minorHAnsi"/>
                      <w:color w:val="000000"/>
                    </w:rPr>
                    <w:t>biofotonika</w:t>
                  </w:r>
                  <w:proofErr w:type="spellEnd"/>
                </w:p>
              </w:tc>
            </w:tr>
            <w:tr w:rsidR="00695B9D" w:rsidRPr="00695B9D" w14:paraId="65215560"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01A31255" w14:textId="77777777" w:rsidR="00695B9D" w:rsidRPr="00695B9D" w:rsidRDefault="00695B9D" w:rsidP="00695B9D">
                  <w:pPr>
                    <w:rPr>
                      <w:rFonts w:cstheme="minorHAnsi"/>
                      <w:color w:val="000000"/>
                    </w:rPr>
                  </w:pPr>
                  <w:hyperlink r:id="rId138" w:tgtFrame="vupch" w:tooltip="VUPCH/VTC" w:history="1">
                    <w:r w:rsidRPr="00695B9D">
                      <w:rPr>
                        <w:rStyle w:val="Hypertextovprepojenie"/>
                        <w:rFonts w:cstheme="minorHAnsi"/>
                      </w:rPr>
                      <w:t xml:space="preserve">Mgr. Ivana </w:t>
                    </w:r>
                    <w:proofErr w:type="spellStart"/>
                    <w:r w:rsidRPr="00695B9D">
                      <w:rPr>
                        <w:rStyle w:val="Hypertextovprepojenie"/>
                        <w:rFonts w:cstheme="minorHAnsi"/>
                      </w:rPr>
                      <w:t>Lettrichová</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6802EF30" w14:textId="77777777" w:rsidR="00695B9D" w:rsidRPr="00695B9D" w:rsidRDefault="00695B9D" w:rsidP="00695B9D">
                  <w:pPr>
                    <w:rPr>
                      <w:rFonts w:cstheme="minorHAnsi"/>
                      <w:color w:val="000000"/>
                    </w:rPr>
                  </w:pPr>
                  <w:r w:rsidRPr="00695B9D">
                    <w:rPr>
                      <w:rFonts w:cstheme="minorHAnsi"/>
                      <w:color w:val="000000"/>
                    </w:rPr>
                    <w:t>prednášky, cvičenia</w:t>
                  </w:r>
                </w:p>
              </w:tc>
              <w:tc>
                <w:tcPr>
                  <w:tcW w:w="963" w:type="dxa"/>
                  <w:shd w:val="clear" w:color="auto" w:fill="FFFFFF"/>
                  <w:tcMar>
                    <w:top w:w="30" w:type="dxa"/>
                    <w:left w:w="30" w:type="dxa"/>
                    <w:bottom w:w="30" w:type="dxa"/>
                    <w:right w:w="30" w:type="dxa"/>
                  </w:tcMar>
                  <w:vAlign w:val="center"/>
                  <w:hideMark/>
                </w:tcPr>
                <w:p w14:paraId="539EFA00" w14:textId="77777777" w:rsidR="00695B9D" w:rsidRPr="00695B9D" w:rsidRDefault="00695B9D" w:rsidP="00695B9D">
                  <w:pPr>
                    <w:rPr>
                      <w:rFonts w:cstheme="minorHAnsi"/>
                      <w:color w:val="000000"/>
                    </w:rPr>
                  </w:pPr>
                  <w:r w:rsidRPr="00695B9D">
                    <w:rPr>
                      <w:rFonts w:cstheme="minorHAnsi"/>
                      <w:color w:val="000000"/>
                    </w:rPr>
                    <w:t>3I0C104</w:t>
                  </w:r>
                </w:p>
              </w:tc>
              <w:tc>
                <w:tcPr>
                  <w:tcW w:w="3110" w:type="dxa"/>
                  <w:shd w:val="clear" w:color="auto" w:fill="FFFFFF"/>
                  <w:tcMar>
                    <w:top w:w="30" w:type="dxa"/>
                    <w:left w:w="30" w:type="dxa"/>
                    <w:bottom w:w="30" w:type="dxa"/>
                    <w:right w:w="30" w:type="dxa"/>
                  </w:tcMar>
                  <w:vAlign w:val="center"/>
                  <w:hideMark/>
                </w:tcPr>
                <w:p w14:paraId="14E9B715" w14:textId="77777777" w:rsidR="00695B9D" w:rsidRPr="00695B9D" w:rsidRDefault="00695B9D" w:rsidP="00695B9D">
                  <w:pPr>
                    <w:rPr>
                      <w:rFonts w:cstheme="minorHAnsi"/>
                      <w:color w:val="000000"/>
                    </w:rPr>
                  </w:pPr>
                  <w:proofErr w:type="spellStart"/>
                  <w:r w:rsidRPr="00695B9D">
                    <w:rPr>
                      <w:rFonts w:cstheme="minorHAnsi"/>
                      <w:color w:val="000000"/>
                    </w:rPr>
                    <w:t>fotonika</w:t>
                  </w:r>
                  <w:proofErr w:type="spellEnd"/>
                </w:p>
              </w:tc>
            </w:tr>
            <w:tr w:rsidR="00695B9D" w:rsidRPr="00695B9D" w14:paraId="4B21F748"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4AD53F48" w14:textId="77777777" w:rsidR="00695B9D" w:rsidRPr="00695B9D" w:rsidRDefault="00695B9D" w:rsidP="00695B9D">
                  <w:pPr>
                    <w:rPr>
                      <w:rFonts w:cstheme="minorHAnsi"/>
                      <w:color w:val="000000"/>
                    </w:rPr>
                  </w:pPr>
                  <w:hyperlink r:id="rId139" w:tgtFrame="vupch" w:tooltip="VUPCH/VTC" w:history="1">
                    <w:r w:rsidRPr="00695B9D">
                      <w:rPr>
                        <w:rStyle w:val="Hypertextovprepojenie"/>
                        <w:rFonts w:cstheme="minorHAnsi"/>
                      </w:rPr>
                      <w:t xml:space="preserve">Mgr. Ivana </w:t>
                    </w:r>
                    <w:proofErr w:type="spellStart"/>
                    <w:r w:rsidRPr="00695B9D">
                      <w:rPr>
                        <w:rStyle w:val="Hypertextovprepojenie"/>
                        <w:rFonts w:cstheme="minorHAnsi"/>
                      </w:rPr>
                      <w:t>Lettrichová</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71E98D36" w14:textId="77777777" w:rsidR="00695B9D" w:rsidRPr="00695B9D" w:rsidRDefault="00695B9D" w:rsidP="00695B9D">
                  <w:pPr>
                    <w:rPr>
                      <w:rFonts w:cstheme="minorHAnsi"/>
                      <w:color w:val="000000"/>
                    </w:rPr>
                  </w:pPr>
                  <w:r w:rsidRPr="00695B9D">
                    <w:rPr>
                      <w:rFonts w:cstheme="minorHAnsi"/>
                      <w:color w:val="000000"/>
                    </w:rPr>
                    <w:t xml:space="preserve">cvičenia,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27DB4B94" w14:textId="77777777" w:rsidR="00695B9D" w:rsidRPr="00695B9D" w:rsidRDefault="00695B9D" w:rsidP="00695B9D">
                  <w:pPr>
                    <w:rPr>
                      <w:rFonts w:cstheme="minorHAnsi"/>
                      <w:color w:val="000000"/>
                    </w:rPr>
                  </w:pPr>
                  <w:r w:rsidRPr="00695B9D">
                    <w:rPr>
                      <w:rFonts w:cstheme="minorHAnsi"/>
                      <w:color w:val="000000"/>
                    </w:rPr>
                    <w:t>3I0C301</w:t>
                  </w:r>
                </w:p>
              </w:tc>
              <w:tc>
                <w:tcPr>
                  <w:tcW w:w="3110" w:type="dxa"/>
                  <w:shd w:val="clear" w:color="auto" w:fill="FFFFFF"/>
                  <w:tcMar>
                    <w:top w:w="30" w:type="dxa"/>
                    <w:left w:w="30" w:type="dxa"/>
                    <w:bottom w:w="30" w:type="dxa"/>
                    <w:right w:w="30" w:type="dxa"/>
                  </w:tcMar>
                  <w:vAlign w:val="center"/>
                  <w:hideMark/>
                </w:tcPr>
                <w:p w14:paraId="22EF2317" w14:textId="77777777" w:rsidR="00695B9D" w:rsidRPr="00695B9D" w:rsidRDefault="00695B9D" w:rsidP="00695B9D">
                  <w:pPr>
                    <w:rPr>
                      <w:rFonts w:cstheme="minorHAnsi"/>
                      <w:color w:val="000000"/>
                    </w:rPr>
                  </w:pPr>
                  <w:r w:rsidRPr="00695B9D">
                    <w:rPr>
                      <w:rFonts w:cstheme="minorHAnsi"/>
                      <w:color w:val="000000"/>
                    </w:rPr>
                    <w:t xml:space="preserve">diplomový projekt z </w:t>
                  </w:r>
                  <w:proofErr w:type="spellStart"/>
                  <w:r w:rsidRPr="00695B9D">
                    <w:rPr>
                      <w:rFonts w:cstheme="minorHAnsi"/>
                      <w:color w:val="000000"/>
                    </w:rPr>
                    <w:t>fotoniky</w:t>
                  </w:r>
                  <w:proofErr w:type="spellEnd"/>
                  <w:r w:rsidRPr="00695B9D">
                    <w:rPr>
                      <w:rFonts w:cstheme="minorHAnsi"/>
                      <w:color w:val="000000"/>
                    </w:rPr>
                    <w:t xml:space="preserve"> I</w:t>
                  </w:r>
                </w:p>
              </w:tc>
            </w:tr>
            <w:tr w:rsidR="00695B9D" w:rsidRPr="00695B9D" w14:paraId="2936E7F4"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71185B65" w14:textId="77777777" w:rsidR="00695B9D" w:rsidRPr="00695B9D" w:rsidRDefault="00695B9D" w:rsidP="00695B9D">
                  <w:pPr>
                    <w:rPr>
                      <w:rFonts w:cstheme="minorHAnsi"/>
                      <w:color w:val="000000"/>
                    </w:rPr>
                  </w:pPr>
                  <w:hyperlink r:id="rId140" w:tgtFrame="vupch" w:tooltip="VUPCH/VTC" w:history="1">
                    <w:r w:rsidRPr="00695B9D">
                      <w:rPr>
                        <w:rStyle w:val="Hypertextovprepojenie"/>
                        <w:rFonts w:cstheme="minorHAnsi"/>
                      </w:rPr>
                      <w:t xml:space="preserve">Mgr. Ivana </w:t>
                    </w:r>
                    <w:proofErr w:type="spellStart"/>
                    <w:r w:rsidRPr="00695B9D">
                      <w:rPr>
                        <w:rStyle w:val="Hypertextovprepojenie"/>
                        <w:rFonts w:cstheme="minorHAnsi"/>
                      </w:rPr>
                      <w:t>Lettrichová</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4E773484" w14:textId="77777777" w:rsidR="00695B9D" w:rsidRPr="00695B9D" w:rsidRDefault="00695B9D" w:rsidP="00695B9D">
                  <w:pPr>
                    <w:rPr>
                      <w:rFonts w:cstheme="minorHAnsi"/>
                      <w:color w:val="000000"/>
                    </w:rPr>
                  </w:pPr>
                  <w:r w:rsidRPr="00695B9D">
                    <w:rPr>
                      <w:rFonts w:cstheme="minorHAnsi"/>
                      <w:color w:val="000000"/>
                    </w:rPr>
                    <w:t xml:space="preserve">cvičenia,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4E268B7C" w14:textId="77777777" w:rsidR="00695B9D" w:rsidRPr="00695B9D" w:rsidRDefault="00695B9D" w:rsidP="00695B9D">
                  <w:pPr>
                    <w:rPr>
                      <w:rFonts w:cstheme="minorHAnsi"/>
                      <w:color w:val="000000"/>
                    </w:rPr>
                  </w:pPr>
                  <w:r w:rsidRPr="00695B9D">
                    <w:rPr>
                      <w:rFonts w:cstheme="minorHAnsi"/>
                      <w:color w:val="000000"/>
                    </w:rPr>
                    <w:t>3I0C401</w:t>
                  </w:r>
                </w:p>
              </w:tc>
              <w:tc>
                <w:tcPr>
                  <w:tcW w:w="3110" w:type="dxa"/>
                  <w:shd w:val="clear" w:color="auto" w:fill="FFFFFF"/>
                  <w:tcMar>
                    <w:top w:w="30" w:type="dxa"/>
                    <w:left w:w="30" w:type="dxa"/>
                    <w:bottom w:w="30" w:type="dxa"/>
                    <w:right w:w="30" w:type="dxa"/>
                  </w:tcMar>
                  <w:vAlign w:val="center"/>
                  <w:hideMark/>
                </w:tcPr>
                <w:p w14:paraId="37C20497" w14:textId="77777777" w:rsidR="00695B9D" w:rsidRPr="00695B9D" w:rsidRDefault="00695B9D" w:rsidP="00695B9D">
                  <w:pPr>
                    <w:rPr>
                      <w:rFonts w:cstheme="minorHAnsi"/>
                      <w:color w:val="000000"/>
                    </w:rPr>
                  </w:pPr>
                  <w:r w:rsidRPr="00695B9D">
                    <w:rPr>
                      <w:rFonts w:cstheme="minorHAnsi"/>
                      <w:color w:val="000000"/>
                    </w:rPr>
                    <w:t xml:space="preserve">diplomový projekt z </w:t>
                  </w:r>
                  <w:proofErr w:type="spellStart"/>
                  <w:r w:rsidRPr="00695B9D">
                    <w:rPr>
                      <w:rFonts w:cstheme="minorHAnsi"/>
                      <w:color w:val="000000"/>
                    </w:rPr>
                    <w:t>fotoniky</w:t>
                  </w:r>
                  <w:proofErr w:type="spellEnd"/>
                  <w:r w:rsidRPr="00695B9D">
                    <w:rPr>
                      <w:rFonts w:cstheme="minorHAnsi"/>
                      <w:color w:val="000000"/>
                    </w:rPr>
                    <w:t xml:space="preserve"> II</w:t>
                  </w:r>
                </w:p>
              </w:tc>
            </w:tr>
            <w:tr w:rsidR="00695B9D" w:rsidRPr="00695B9D" w14:paraId="578A224A"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3A6D3FFA" w14:textId="77777777" w:rsidR="00695B9D" w:rsidRPr="00695B9D" w:rsidRDefault="00695B9D" w:rsidP="00695B9D">
                  <w:pPr>
                    <w:rPr>
                      <w:rFonts w:cstheme="minorHAnsi"/>
                      <w:color w:val="000000"/>
                    </w:rPr>
                  </w:pPr>
                  <w:hyperlink r:id="rId141" w:tgtFrame="vupch" w:tooltip="VUPCH/VTC" w:history="1">
                    <w:r w:rsidRPr="00695B9D">
                      <w:rPr>
                        <w:rStyle w:val="Hypertextovprepojenie"/>
                        <w:rFonts w:cstheme="minorHAnsi"/>
                      </w:rPr>
                      <w:t xml:space="preserve">Mgr. Ivana </w:t>
                    </w:r>
                    <w:proofErr w:type="spellStart"/>
                    <w:r w:rsidRPr="00695B9D">
                      <w:rPr>
                        <w:rStyle w:val="Hypertextovprepojenie"/>
                        <w:rFonts w:cstheme="minorHAnsi"/>
                      </w:rPr>
                      <w:t>Lettrichová</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0C3C267A" w14:textId="77777777" w:rsidR="00695B9D" w:rsidRPr="00695B9D" w:rsidRDefault="00695B9D" w:rsidP="00695B9D">
                  <w:pPr>
                    <w:rPr>
                      <w:rFonts w:cstheme="minorHAnsi"/>
                      <w:color w:val="000000"/>
                    </w:rPr>
                  </w:pPr>
                  <w:r w:rsidRPr="00695B9D">
                    <w:rPr>
                      <w:rFonts w:cstheme="minorHAnsi"/>
                      <w:color w:val="000000"/>
                    </w:rPr>
                    <w:t>cvičenia, cvičenia</w:t>
                  </w:r>
                </w:p>
              </w:tc>
              <w:tc>
                <w:tcPr>
                  <w:tcW w:w="963" w:type="dxa"/>
                  <w:shd w:val="clear" w:color="auto" w:fill="FFFFFF"/>
                  <w:tcMar>
                    <w:top w:w="30" w:type="dxa"/>
                    <w:left w:w="30" w:type="dxa"/>
                    <w:bottom w:w="30" w:type="dxa"/>
                    <w:right w:w="30" w:type="dxa"/>
                  </w:tcMar>
                  <w:vAlign w:val="center"/>
                  <w:hideMark/>
                </w:tcPr>
                <w:p w14:paraId="7A9CC2D3" w14:textId="77777777" w:rsidR="00695B9D" w:rsidRPr="00695B9D" w:rsidRDefault="00695B9D" w:rsidP="00695B9D">
                  <w:pPr>
                    <w:rPr>
                      <w:rFonts w:cstheme="minorHAnsi"/>
                      <w:color w:val="000000"/>
                    </w:rPr>
                  </w:pPr>
                  <w:r w:rsidRPr="00695B9D">
                    <w:rPr>
                      <w:rFonts w:cstheme="minorHAnsi"/>
                      <w:color w:val="000000"/>
                    </w:rPr>
                    <w:t>3I0C404</w:t>
                  </w:r>
                </w:p>
              </w:tc>
              <w:tc>
                <w:tcPr>
                  <w:tcW w:w="3110" w:type="dxa"/>
                  <w:shd w:val="clear" w:color="auto" w:fill="FFFFFF"/>
                  <w:tcMar>
                    <w:top w:w="30" w:type="dxa"/>
                    <w:left w:w="30" w:type="dxa"/>
                    <w:bottom w:w="30" w:type="dxa"/>
                    <w:right w:w="30" w:type="dxa"/>
                  </w:tcMar>
                  <w:vAlign w:val="center"/>
                  <w:hideMark/>
                </w:tcPr>
                <w:p w14:paraId="6AEB14CE" w14:textId="77777777" w:rsidR="00695B9D" w:rsidRPr="00695B9D" w:rsidRDefault="00695B9D" w:rsidP="00695B9D">
                  <w:pPr>
                    <w:rPr>
                      <w:rFonts w:cstheme="minorHAnsi"/>
                      <w:color w:val="000000"/>
                    </w:rPr>
                  </w:pPr>
                  <w:r w:rsidRPr="00695B9D">
                    <w:rPr>
                      <w:rFonts w:cstheme="minorHAnsi"/>
                      <w:color w:val="000000"/>
                    </w:rPr>
                    <w:t xml:space="preserve">optika blízkeho poľa a </w:t>
                  </w:r>
                  <w:proofErr w:type="spellStart"/>
                  <w:r w:rsidRPr="00695B9D">
                    <w:rPr>
                      <w:rFonts w:cstheme="minorHAnsi"/>
                      <w:color w:val="000000"/>
                    </w:rPr>
                    <w:t>plasmonika</w:t>
                  </w:r>
                  <w:proofErr w:type="spellEnd"/>
                </w:p>
              </w:tc>
            </w:tr>
            <w:tr w:rsidR="00695B9D" w:rsidRPr="00695B9D" w14:paraId="6767F791"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695249AC" w14:textId="77777777" w:rsidR="00695B9D" w:rsidRPr="00695B9D" w:rsidRDefault="00695B9D" w:rsidP="00695B9D">
                  <w:pPr>
                    <w:rPr>
                      <w:rFonts w:cstheme="minorHAnsi"/>
                      <w:color w:val="000000"/>
                    </w:rPr>
                  </w:pPr>
                  <w:hyperlink r:id="rId142" w:tgtFrame="vupch" w:tooltip="VUPCH/VTC" w:history="1">
                    <w:r w:rsidRPr="00695B9D">
                      <w:rPr>
                        <w:rStyle w:val="Hypertextovprepojenie"/>
                        <w:rFonts w:cstheme="minorHAnsi"/>
                      </w:rPr>
                      <w:t xml:space="preserve">Ing. Petra </w:t>
                    </w:r>
                    <w:proofErr w:type="spellStart"/>
                    <w:r w:rsidRPr="00695B9D">
                      <w:rPr>
                        <w:rStyle w:val="Hypertextovprepojenie"/>
                        <w:rFonts w:cstheme="minorHAnsi"/>
                      </w:rPr>
                      <w:t>Maniaková</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14E12EB1" w14:textId="77777777" w:rsidR="00695B9D" w:rsidRPr="00695B9D" w:rsidRDefault="00695B9D" w:rsidP="00695B9D">
                  <w:pPr>
                    <w:rPr>
                      <w:rFonts w:cstheme="minorHAnsi"/>
                      <w:color w:val="000000"/>
                    </w:rPr>
                  </w:pPr>
                  <w:r w:rsidRPr="00695B9D">
                    <w:rPr>
                      <w:rFonts w:cstheme="minorHAnsi"/>
                      <w:color w:val="000000"/>
                    </w:rPr>
                    <w:t>cvičenia</w:t>
                  </w:r>
                </w:p>
              </w:tc>
              <w:tc>
                <w:tcPr>
                  <w:tcW w:w="963" w:type="dxa"/>
                  <w:shd w:val="clear" w:color="auto" w:fill="FFFFFF"/>
                  <w:tcMar>
                    <w:top w:w="30" w:type="dxa"/>
                    <w:left w:w="30" w:type="dxa"/>
                    <w:bottom w:w="30" w:type="dxa"/>
                    <w:right w:w="30" w:type="dxa"/>
                  </w:tcMar>
                  <w:vAlign w:val="center"/>
                  <w:hideMark/>
                </w:tcPr>
                <w:p w14:paraId="1DC902A9" w14:textId="77777777" w:rsidR="00695B9D" w:rsidRPr="00695B9D" w:rsidRDefault="00695B9D" w:rsidP="00695B9D">
                  <w:pPr>
                    <w:rPr>
                      <w:rFonts w:cstheme="minorHAnsi"/>
                      <w:color w:val="000000"/>
                    </w:rPr>
                  </w:pPr>
                  <w:r w:rsidRPr="00695B9D">
                    <w:rPr>
                      <w:rFonts w:cstheme="minorHAnsi"/>
                      <w:color w:val="000000"/>
                    </w:rPr>
                    <w:t>3I0C101</w:t>
                  </w:r>
                </w:p>
              </w:tc>
              <w:tc>
                <w:tcPr>
                  <w:tcW w:w="3110" w:type="dxa"/>
                  <w:shd w:val="clear" w:color="auto" w:fill="FFFFFF"/>
                  <w:tcMar>
                    <w:top w:w="30" w:type="dxa"/>
                    <w:left w:w="30" w:type="dxa"/>
                    <w:bottom w:w="30" w:type="dxa"/>
                    <w:right w:w="30" w:type="dxa"/>
                  </w:tcMar>
                  <w:vAlign w:val="center"/>
                  <w:hideMark/>
                </w:tcPr>
                <w:p w14:paraId="4377D660" w14:textId="77777777" w:rsidR="00695B9D" w:rsidRPr="00695B9D" w:rsidRDefault="00695B9D" w:rsidP="00695B9D">
                  <w:pPr>
                    <w:rPr>
                      <w:rFonts w:cstheme="minorHAnsi"/>
                      <w:color w:val="000000"/>
                    </w:rPr>
                  </w:pPr>
                  <w:r w:rsidRPr="00695B9D">
                    <w:rPr>
                      <w:rFonts w:cstheme="minorHAnsi"/>
                      <w:color w:val="000000"/>
                    </w:rPr>
                    <w:t>polovodiče a polovodičové štruktúry</w:t>
                  </w:r>
                </w:p>
              </w:tc>
            </w:tr>
            <w:tr w:rsidR="00695B9D" w:rsidRPr="00695B9D" w14:paraId="73587A59"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1A915596" w14:textId="77777777" w:rsidR="00695B9D" w:rsidRPr="00695B9D" w:rsidRDefault="00695B9D" w:rsidP="00695B9D">
                  <w:pPr>
                    <w:rPr>
                      <w:rFonts w:cstheme="minorHAnsi"/>
                      <w:color w:val="000000"/>
                    </w:rPr>
                  </w:pPr>
                  <w:hyperlink r:id="rId143" w:tgtFrame="vupch" w:tooltip="VUPCH/VTC" w:history="1">
                    <w:r w:rsidRPr="00695B9D">
                      <w:rPr>
                        <w:rStyle w:val="Hypertextovprepojenie"/>
                        <w:rFonts w:cstheme="minorHAnsi"/>
                      </w:rPr>
                      <w:t xml:space="preserve">Ing. Petra </w:t>
                    </w:r>
                    <w:proofErr w:type="spellStart"/>
                    <w:r w:rsidRPr="00695B9D">
                      <w:rPr>
                        <w:rStyle w:val="Hypertextovprepojenie"/>
                        <w:rFonts w:cstheme="minorHAnsi"/>
                      </w:rPr>
                      <w:t>Maniaková</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548D2226" w14:textId="77777777" w:rsidR="00695B9D" w:rsidRPr="00695B9D" w:rsidRDefault="00695B9D" w:rsidP="00695B9D">
                  <w:pPr>
                    <w:rPr>
                      <w:rFonts w:cstheme="minorHAnsi"/>
                      <w:color w:val="000000"/>
                    </w:rPr>
                  </w:pPr>
                  <w:r w:rsidRPr="00695B9D">
                    <w:rPr>
                      <w:rFonts w:cstheme="minorHAnsi"/>
                      <w:color w:val="000000"/>
                    </w:rPr>
                    <w:t>cvičenia</w:t>
                  </w:r>
                </w:p>
              </w:tc>
              <w:tc>
                <w:tcPr>
                  <w:tcW w:w="963" w:type="dxa"/>
                  <w:shd w:val="clear" w:color="auto" w:fill="FFFFFF"/>
                  <w:tcMar>
                    <w:top w:w="30" w:type="dxa"/>
                    <w:left w:w="30" w:type="dxa"/>
                    <w:bottom w:w="30" w:type="dxa"/>
                    <w:right w:w="30" w:type="dxa"/>
                  </w:tcMar>
                  <w:vAlign w:val="center"/>
                  <w:hideMark/>
                </w:tcPr>
                <w:p w14:paraId="4563F0A8" w14:textId="77777777" w:rsidR="00695B9D" w:rsidRPr="00695B9D" w:rsidRDefault="00695B9D" w:rsidP="00695B9D">
                  <w:pPr>
                    <w:rPr>
                      <w:rFonts w:cstheme="minorHAnsi"/>
                      <w:color w:val="000000"/>
                    </w:rPr>
                  </w:pPr>
                  <w:r w:rsidRPr="00695B9D">
                    <w:rPr>
                      <w:rFonts w:cstheme="minorHAnsi"/>
                      <w:color w:val="000000"/>
                    </w:rPr>
                    <w:t>3I0C106</w:t>
                  </w:r>
                </w:p>
              </w:tc>
              <w:tc>
                <w:tcPr>
                  <w:tcW w:w="3110" w:type="dxa"/>
                  <w:shd w:val="clear" w:color="auto" w:fill="FFFFFF"/>
                  <w:tcMar>
                    <w:top w:w="30" w:type="dxa"/>
                    <w:left w:w="30" w:type="dxa"/>
                    <w:bottom w:w="30" w:type="dxa"/>
                    <w:right w:w="30" w:type="dxa"/>
                  </w:tcMar>
                  <w:vAlign w:val="center"/>
                  <w:hideMark/>
                </w:tcPr>
                <w:p w14:paraId="2614499B" w14:textId="77777777" w:rsidR="00695B9D" w:rsidRPr="00695B9D" w:rsidRDefault="00695B9D" w:rsidP="00695B9D">
                  <w:pPr>
                    <w:rPr>
                      <w:rFonts w:cstheme="minorHAnsi"/>
                      <w:color w:val="000000"/>
                    </w:rPr>
                  </w:pPr>
                  <w:r w:rsidRPr="00695B9D">
                    <w:rPr>
                      <w:rFonts w:cstheme="minorHAnsi"/>
                      <w:color w:val="000000"/>
                    </w:rPr>
                    <w:t>optické diagnostické metódy</w:t>
                  </w:r>
                </w:p>
              </w:tc>
            </w:tr>
            <w:tr w:rsidR="00695B9D" w:rsidRPr="00695B9D" w14:paraId="3BCC8AD7"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245AADA2" w14:textId="77777777" w:rsidR="00695B9D" w:rsidRPr="00695B9D" w:rsidRDefault="00695B9D" w:rsidP="00695B9D">
                  <w:pPr>
                    <w:rPr>
                      <w:rFonts w:cstheme="minorHAnsi"/>
                      <w:color w:val="000000"/>
                    </w:rPr>
                  </w:pPr>
                  <w:hyperlink r:id="rId144" w:tgtFrame="vupch" w:tooltip="VUPCH/VTC" w:history="1">
                    <w:r w:rsidRPr="00695B9D">
                      <w:rPr>
                        <w:rStyle w:val="Hypertextovprepojenie"/>
                        <w:rFonts w:cstheme="minorHAnsi"/>
                      </w:rPr>
                      <w:t xml:space="preserve">Ing. Petra </w:t>
                    </w:r>
                    <w:proofErr w:type="spellStart"/>
                    <w:r w:rsidRPr="00695B9D">
                      <w:rPr>
                        <w:rStyle w:val="Hypertextovprepojenie"/>
                        <w:rFonts w:cstheme="minorHAnsi"/>
                      </w:rPr>
                      <w:t>Maniaková</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45C3D8B9" w14:textId="77777777" w:rsidR="00695B9D" w:rsidRPr="00695B9D" w:rsidRDefault="00695B9D" w:rsidP="00695B9D">
                  <w:pPr>
                    <w:rPr>
                      <w:rFonts w:cstheme="minorHAnsi"/>
                      <w:color w:val="000000"/>
                    </w:rPr>
                  </w:pPr>
                  <w:r w:rsidRPr="00695B9D">
                    <w:rPr>
                      <w:rFonts w:cstheme="minorHAnsi"/>
                      <w:color w:val="000000"/>
                    </w:rPr>
                    <w:t>cvičenia, cvičenia</w:t>
                  </w:r>
                </w:p>
              </w:tc>
              <w:tc>
                <w:tcPr>
                  <w:tcW w:w="963" w:type="dxa"/>
                  <w:shd w:val="clear" w:color="auto" w:fill="FFFFFF"/>
                  <w:tcMar>
                    <w:top w:w="30" w:type="dxa"/>
                    <w:left w:w="30" w:type="dxa"/>
                    <w:bottom w:w="30" w:type="dxa"/>
                    <w:right w:w="30" w:type="dxa"/>
                  </w:tcMar>
                  <w:vAlign w:val="center"/>
                  <w:hideMark/>
                </w:tcPr>
                <w:p w14:paraId="055E05E1" w14:textId="77777777" w:rsidR="00695B9D" w:rsidRPr="00695B9D" w:rsidRDefault="00695B9D" w:rsidP="00695B9D">
                  <w:pPr>
                    <w:rPr>
                      <w:rFonts w:cstheme="minorHAnsi"/>
                      <w:color w:val="000000"/>
                    </w:rPr>
                  </w:pPr>
                  <w:r w:rsidRPr="00695B9D">
                    <w:rPr>
                      <w:rFonts w:cstheme="minorHAnsi"/>
                      <w:color w:val="000000"/>
                    </w:rPr>
                    <w:t>3I0C404</w:t>
                  </w:r>
                </w:p>
              </w:tc>
              <w:tc>
                <w:tcPr>
                  <w:tcW w:w="3110" w:type="dxa"/>
                  <w:shd w:val="clear" w:color="auto" w:fill="FFFFFF"/>
                  <w:tcMar>
                    <w:top w:w="30" w:type="dxa"/>
                    <w:left w:w="30" w:type="dxa"/>
                    <w:bottom w:w="30" w:type="dxa"/>
                    <w:right w:w="30" w:type="dxa"/>
                  </w:tcMar>
                  <w:vAlign w:val="center"/>
                  <w:hideMark/>
                </w:tcPr>
                <w:p w14:paraId="031445F5" w14:textId="77777777" w:rsidR="00695B9D" w:rsidRPr="00695B9D" w:rsidRDefault="00695B9D" w:rsidP="00695B9D">
                  <w:pPr>
                    <w:rPr>
                      <w:rFonts w:cstheme="minorHAnsi"/>
                      <w:color w:val="000000"/>
                    </w:rPr>
                  </w:pPr>
                  <w:r w:rsidRPr="00695B9D">
                    <w:rPr>
                      <w:rFonts w:cstheme="minorHAnsi"/>
                      <w:color w:val="000000"/>
                    </w:rPr>
                    <w:t xml:space="preserve">optika blízkeho poľa a </w:t>
                  </w:r>
                  <w:proofErr w:type="spellStart"/>
                  <w:r w:rsidRPr="00695B9D">
                    <w:rPr>
                      <w:rFonts w:cstheme="minorHAnsi"/>
                      <w:color w:val="000000"/>
                    </w:rPr>
                    <w:t>plasmonika</w:t>
                  </w:r>
                  <w:proofErr w:type="spellEnd"/>
                </w:p>
              </w:tc>
            </w:tr>
            <w:tr w:rsidR="00695B9D" w:rsidRPr="00695B9D" w14:paraId="7B5A5C04"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30F734D9" w14:textId="77777777" w:rsidR="00695B9D" w:rsidRPr="00695B9D" w:rsidRDefault="00695B9D" w:rsidP="00695B9D">
                  <w:pPr>
                    <w:rPr>
                      <w:rFonts w:cstheme="minorHAnsi"/>
                      <w:color w:val="000000"/>
                    </w:rPr>
                  </w:pPr>
                  <w:hyperlink r:id="rId145" w:tgtFrame="vupch" w:tooltip="VUPCH/VTC" w:history="1">
                    <w:r w:rsidRPr="00695B9D">
                      <w:rPr>
                        <w:rStyle w:val="Hypertextovprepojenie"/>
                        <w:rFonts w:cstheme="minorHAnsi"/>
                      </w:rPr>
                      <w:t>prof. Mgr. Ivan Martinček, PhD.</w:t>
                    </w:r>
                  </w:hyperlink>
                </w:p>
              </w:tc>
              <w:tc>
                <w:tcPr>
                  <w:tcW w:w="2238" w:type="dxa"/>
                  <w:shd w:val="clear" w:color="auto" w:fill="FFFFFF"/>
                  <w:tcMar>
                    <w:top w:w="30" w:type="dxa"/>
                    <w:left w:w="30" w:type="dxa"/>
                    <w:bottom w:w="30" w:type="dxa"/>
                    <w:right w:w="30" w:type="dxa"/>
                  </w:tcMar>
                  <w:vAlign w:val="center"/>
                  <w:hideMark/>
                </w:tcPr>
                <w:p w14:paraId="16B3320A" w14:textId="77777777" w:rsidR="00695B9D" w:rsidRPr="00695B9D" w:rsidRDefault="00695B9D" w:rsidP="00695B9D">
                  <w:pPr>
                    <w:rPr>
                      <w:rFonts w:cstheme="minorHAnsi"/>
                      <w:color w:val="000000"/>
                    </w:rPr>
                  </w:pPr>
                  <w:r w:rsidRPr="00695B9D">
                    <w:rPr>
                      <w:rFonts w:cstheme="minorHAnsi"/>
                      <w:color w:val="000000"/>
                    </w:rPr>
                    <w:t>prednášky</w:t>
                  </w:r>
                </w:p>
              </w:tc>
              <w:tc>
                <w:tcPr>
                  <w:tcW w:w="963" w:type="dxa"/>
                  <w:shd w:val="clear" w:color="auto" w:fill="FFFFFF"/>
                  <w:tcMar>
                    <w:top w:w="30" w:type="dxa"/>
                    <w:left w:w="30" w:type="dxa"/>
                    <w:bottom w:w="30" w:type="dxa"/>
                    <w:right w:w="30" w:type="dxa"/>
                  </w:tcMar>
                  <w:vAlign w:val="center"/>
                  <w:hideMark/>
                </w:tcPr>
                <w:p w14:paraId="73936EDD" w14:textId="77777777" w:rsidR="00695B9D" w:rsidRPr="00695B9D" w:rsidRDefault="00695B9D" w:rsidP="00695B9D">
                  <w:pPr>
                    <w:rPr>
                      <w:rFonts w:cstheme="minorHAnsi"/>
                      <w:color w:val="000000"/>
                    </w:rPr>
                  </w:pPr>
                  <w:r w:rsidRPr="00695B9D">
                    <w:rPr>
                      <w:rFonts w:cstheme="minorHAnsi"/>
                      <w:color w:val="000000"/>
                    </w:rPr>
                    <w:t>3I0C201</w:t>
                  </w:r>
                </w:p>
              </w:tc>
              <w:tc>
                <w:tcPr>
                  <w:tcW w:w="3110" w:type="dxa"/>
                  <w:shd w:val="clear" w:color="auto" w:fill="FFFFFF"/>
                  <w:tcMar>
                    <w:top w:w="30" w:type="dxa"/>
                    <w:left w:w="30" w:type="dxa"/>
                    <w:bottom w:w="30" w:type="dxa"/>
                    <w:right w:w="30" w:type="dxa"/>
                  </w:tcMar>
                  <w:vAlign w:val="center"/>
                  <w:hideMark/>
                </w:tcPr>
                <w:p w14:paraId="7A110E31" w14:textId="77777777" w:rsidR="00695B9D" w:rsidRPr="00695B9D" w:rsidRDefault="00695B9D" w:rsidP="00695B9D">
                  <w:pPr>
                    <w:rPr>
                      <w:rFonts w:cstheme="minorHAnsi"/>
                      <w:color w:val="000000"/>
                    </w:rPr>
                  </w:pPr>
                  <w:r w:rsidRPr="00695B9D">
                    <w:rPr>
                      <w:rFonts w:cstheme="minorHAnsi"/>
                      <w:color w:val="000000"/>
                    </w:rPr>
                    <w:t>vláknová optika</w:t>
                  </w:r>
                </w:p>
              </w:tc>
            </w:tr>
            <w:tr w:rsidR="00695B9D" w:rsidRPr="00695B9D" w14:paraId="2898F608"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54890D26" w14:textId="77777777" w:rsidR="00695B9D" w:rsidRPr="00695B9D" w:rsidRDefault="00695B9D" w:rsidP="00695B9D">
                  <w:pPr>
                    <w:rPr>
                      <w:rFonts w:cstheme="minorHAnsi"/>
                      <w:color w:val="000000"/>
                    </w:rPr>
                  </w:pPr>
                  <w:hyperlink r:id="rId146" w:tgtFrame="vupch" w:tooltip="VUPCH/VTC" w:history="1">
                    <w:r w:rsidRPr="00695B9D">
                      <w:rPr>
                        <w:rStyle w:val="Hypertextovprepojenie"/>
                        <w:rFonts w:cstheme="minorHAnsi"/>
                      </w:rPr>
                      <w:t xml:space="preserve">doc. RNDr. Ivan </w:t>
                    </w:r>
                    <w:proofErr w:type="spellStart"/>
                    <w:r w:rsidRPr="00695B9D">
                      <w:rPr>
                        <w:rStyle w:val="Hypertextovprepojenie"/>
                        <w:rFonts w:cstheme="minorHAnsi"/>
                      </w:rPr>
                      <w:t>Melo</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28CA42D9" w14:textId="77777777" w:rsidR="00695B9D" w:rsidRPr="00695B9D" w:rsidRDefault="00695B9D" w:rsidP="00695B9D">
                  <w:pPr>
                    <w:rPr>
                      <w:rFonts w:cstheme="minorHAnsi"/>
                      <w:color w:val="000000"/>
                    </w:rPr>
                  </w:pPr>
                  <w:r w:rsidRPr="00695B9D">
                    <w:rPr>
                      <w:rFonts w:cstheme="minorHAnsi"/>
                      <w:color w:val="000000"/>
                    </w:rPr>
                    <w:t>prednášky, cvičenia</w:t>
                  </w:r>
                </w:p>
              </w:tc>
              <w:tc>
                <w:tcPr>
                  <w:tcW w:w="963" w:type="dxa"/>
                  <w:shd w:val="clear" w:color="auto" w:fill="FFFFFF"/>
                  <w:tcMar>
                    <w:top w:w="30" w:type="dxa"/>
                    <w:left w:w="30" w:type="dxa"/>
                    <w:bottom w:w="30" w:type="dxa"/>
                    <w:right w:w="30" w:type="dxa"/>
                  </w:tcMar>
                  <w:vAlign w:val="center"/>
                  <w:hideMark/>
                </w:tcPr>
                <w:p w14:paraId="727342B7" w14:textId="77777777" w:rsidR="00695B9D" w:rsidRPr="00695B9D" w:rsidRDefault="00695B9D" w:rsidP="00695B9D">
                  <w:pPr>
                    <w:rPr>
                      <w:rFonts w:cstheme="minorHAnsi"/>
                      <w:color w:val="000000"/>
                    </w:rPr>
                  </w:pPr>
                  <w:r w:rsidRPr="00695B9D">
                    <w:rPr>
                      <w:rFonts w:cstheme="minorHAnsi"/>
                      <w:color w:val="000000"/>
                    </w:rPr>
                    <w:t>3I0C107</w:t>
                  </w:r>
                </w:p>
              </w:tc>
              <w:tc>
                <w:tcPr>
                  <w:tcW w:w="3110" w:type="dxa"/>
                  <w:shd w:val="clear" w:color="auto" w:fill="FFFFFF"/>
                  <w:tcMar>
                    <w:top w:w="30" w:type="dxa"/>
                    <w:left w:w="30" w:type="dxa"/>
                    <w:bottom w:w="30" w:type="dxa"/>
                    <w:right w:w="30" w:type="dxa"/>
                  </w:tcMar>
                  <w:vAlign w:val="center"/>
                  <w:hideMark/>
                </w:tcPr>
                <w:p w14:paraId="4AD3560C" w14:textId="77777777" w:rsidR="00695B9D" w:rsidRPr="00695B9D" w:rsidRDefault="00695B9D" w:rsidP="00695B9D">
                  <w:pPr>
                    <w:rPr>
                      <w:rFonts w:cstheme="minorHAnsi"/>
                      <w:color w:val="000000"/>
                    </w:rPr>
                  </w:pPr>
                  <w:r w:rsidRPr="00695B9D">
                    <w:rPr>
                      <w:rFonts w:cstheme="minorHAnsi"/>
                      <w:color w:val="000000"/>
                    </w:rPr>
                    <w:t>štatistické metódy vo fyzike a v technike</w:t>
                  </w:r>
                </w:p>
              </w:tc>
            </w:tr>
            <w:tr w:rsidR="00695B9D" w:rsidRPr="00695B9D" w14:paraId="1738DFF5"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0F236B6C" w14:textId="77777777" w:rsidR="00695B9D" w:rsidRPr="00695B9D" w:rsidRDefault="00695B9D" w:rsidP="00695B9D">
                  <w:pPr>
                    <w:rPr>
                      <w:rFonts w:cstheme="minorHAnsi"/>
                      <w:color w:val="000000"/>
                    </w:rPr>
                  </w:pPr>
                  <w:hyperlink r:id="rId147" w:tgtFrame="vupch" w:tooltip="VUPCH/VTC" w:history="1">
                    <w:r w:rsidRPr="00695B9D">
                      <w:rPr>
                        <w:rStyle w:val="Hypertextovprepojenie"/>
                        <w:rFonts w:cstheme="minorHAnsi"/>
                      </w:rPr>
                      <w:t xml:space="preserve">doc. RNDr. Ivan </w:t>
                    </w:r>
                    <w:proofErr w:type="spellStart"/>
                    <w:r w:rsidRPr="00695B9D">
                      <w:rPr>
                        <w:rStyle w:val="Hypertextovprepojenie"/>
                        <w:rFonts w:cstheme="minorHAnsi"/>
                      </w:rPr>
                      <w:t>Melo</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5CDCD1E5" w14:textId="77777777" w:rsidR="00695B9D" w:rsidRPr="00695B9D" w:rsidRDefault="00695B9D" w:rsidP="00695B9D">
                  <w:pPr>
                    <w:rPr>
                      <w:rFonts w:cstheme="minorHAnsi"/>
                      <w:color w:val="000000"/>
                    </w:rPr>
                  </w:pPr>
                  <w:r w:rsidRPr="00695B9D">
                    <w:rPr>
                      <w:rFonts w:cstheme="minorHAnsi"/>
                      <w:color w:val="000000"/>
                    </w:rPr>
                    <w:t>prednášky, cvičenia</w:t>
                  </w:r>
                </w:p>
              </w:tc>
              <w:tc>
                <w:tcPr>
                  <w:tcW w:w="963" w:type="dxa"/>
                  <w:shd w:val="clear" w:color="auto" w:fill="FFFFFF"/>
                  <w:tcMar>
                    <w:top w:w="30" w:type="dxa"/>
                    <w:left w:w="30" w:type="dxa"/>
                    <w:bottom w:w="30" w:type="dxa"/>
                    <w:right w:w="30" w:type="dxa"/>
                  </w:tcMar>
                  <w:vAlign w:val="center"/>
                  <w:hideMark/>
                </w:tcPr>
                <w:p w14:paraId="1E6D18DB" w14:textId="77777777" w:rsidR="00695B9D" w:rsidRPr="00695B9D" w:rsidRDefault="00695B9D" w:rsidP="00695B9D">
                  <w:pPr>
                    <w:rPr>
                      <w:rFonts w:cstheme="minorHAnsi"/>
                      <w:color w:val="000000"/>
                    </w:rPr>
                  </w:pPr>
                  <w:r w:rsidRPr="00695B9D">
                    <w:rPr>
                      <w:rFonts w:cstheme="minorHAnsi"/>
                      <w:color w:val="000000"/>
                    </w:rPr>
                    <w:t>3I0C207</w:t>
                  </w:r>
                </w:p>
              </w:tc>
              <w:tc>
                <w:tcPr>
                  <w:tcW w:w="3110" w:type="dxa"/>
                  <w:shd w:val="clear" w:color="auto" w:fill="FFFFFF"/>
                  <w:tcMar>
                    <w:top w:w="30" w:type="dxa"/>
                    <w:left w:w="30" w:type="dxa"/>
                    <w:bottom w:w="30" w:type="dxa"/>
                    <w:right w:w="30" w:type="dxa"/>
                  </w:tcMar>
                  <w:vAlign w:val="center"/>
                  <w:hideMark/>
                </w:tcPr>
                <w:p w14:paraId="5A5F5B27" w14:textId="77777777" w:rsidR="00695B9D" w:rsidRPr="00695B9D" w:rsidRDefault="00695B9D" w:rsidP="00695B9D">
                  <w:pPr>
                    <w:rPr>
                      <w:rFonts w:cstheme="minorHAnsi"/>
                      <w:color w:val="000000"/>
                    </w:rPr>
                  </w:pPr>
                  <w:r w:rsidRPr="00695B9D">
                    <w:rPr>
                      <w:rFonts w:cstheme="minorHAnsi"/>
                      <w:color w:val="000000"/>
                    </w:rPr>
                    <w:t>fyzika urýchľovačov</w:t>
                  </w:r>
                </w:p>
              </w:tc>
            </w:tr>
            <w:tr w:rsidR="00695B9D" w:rsidRPr="00695B9D" w14:paraId="6586DFFF"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7BF465FC" w14:textId="77777777" w:rsidR="00695B9D" w:rsidRPr="00695B9D" w:rsidRDefault="00695B9D" w:rsidP="00695B9D">
                  <w:pPr>
                    <w:rPr>
                      <w:rFonts w:cstheme="minorHAnsi"/>
                      <w:color w:val="000000"/>
                    </w:rPr>
                  </w:pPr>
                  <w:hyperlink r:id="rId148" w:tgtFrame="vupch" w:tooltip="VUPCH/VTC" w:history="1">
                    <w:r w:rsidRPr="00695B9D">
                      <w:rPr>
                        <w:rStyle w:val="Hypertextovprepojenie"/>
                        <w:rFonts w:cstheme="minorHAnsi"/>
                      </w:rPr>
                      <w:t xml:space="preserve">Ing. Tomáš </w:t>
                    </w:r>
                    <w:proofErr w:type="spellStart"/>
                    <w:r w:rsidRPr="00695B9D">
                      <w:rPr>
                        <w:rStyle w:val="Hypertextovprepojenie"/>
                        <w:rFonts w:cstheme="minorHAnsi"/>
                      </w:rPr>
                      <w:t>Mizera</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69F96649" w14:textId="77777777" w:rsidR="00695B9D" w:rsidRPr="00695B9D" w:rsidRDefault="00695B9D" w:rsidP="00695B9D">
                  <w:pPr>
                    <w:rPr>
                      <w:rFonts w:cstheme="minorHAnsi"/>
                      <w:color w:val="000000"/>
                    </w:rPr>
                  </w:pPr>
                  <w:r w:rsidRPr="00695B9D">
                    <w:rPr>
                      <w:rFonts w:cstheme="minorHAnsi"/>
                      <w:color w:val="000000"/>
                    </w:rPr>
                    <w:t xml:space="preserve">prednášky, cvičenia,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1FD5F489" w14:textId="77777777" w:rsidR="00695B9D" w:rsidRPr="00695B9D" w:rsidRDefault="00695B9D" w:rsidP="00695B9D">
                  <w:pPr>
                    <w:rPr>
                      <w:rFonts w:cstheme="minorHAnsi"/>
                      <w:color w:val="000000"/>
                    </w:rPr>
                  </w:pPr>
                  <w:r w:rsidRPr="00695B9D">
                    <w:rPr>
                      <w:rFonts w:cstheme="minorHAnsi"/>
                      <w:color w:val="000000"/>
                    </w:rPr>
                    <w:t>3I0C307</w:t>
                  </w:r>
                </w:p>
              </w:tc>
              <w:tc>
                <w:tcPr>
                  <w:tcW w:w="3110" w:type="dxa"/>
                  <w:shd w:val="clear" w:color="auto" w:fill="FFFFFF"/>
                  <w:tcMar>
                    <w:top w:w="30" w:type="dxa"/>
                    <w:left w:w="30" w:type="dxa"/>
                    <w:bottom w:w="30" w:type="dxa"/>
                    <w:right w:w="30" w:type="dxa"/>
                  </w:tcMar>
                  <w:vAlign w:val="center"/>
                  <w:hideMark/>
                </w:tcPr>
                <w:p w14:paraId="6E12E277" w14:textId="77777777" w:rsidR="00695B9D" w:rsidRPr="00695B9D" w:rsidRDefault="00695B9D" w:rsidP="00695B9D">
                  <w:pPr>
                    <w:rPr>
                      <w:rFonts w:cstheme="minorHAnsi"/>
                      <w:color w:val="000000"/>
                    </w:rPr>
                  </w:pPr>
                  <w:proofErr w:type="spellStart"/>
                  <w:r w:rsidRPr="00695B9D">
                    <w:rPr>
                      <w:rFonts w:cstheme="minorHAnsi"/>
                      <w:color w:val="000000"/>
                    </w:rPr>
                    <w:t>fotovoltika</w:t>
                  </w:r>
                  <w:proofErr w:type="spellEnd"/>
                </w:p>
              </w:tc>
            </w:tr>
            <w:tr w:rsidR="00695B9D" w:rsidRPr="00695B9D" w14:paraId="27589BB5"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024C21B7" w14:textId="77777777" w:rsidR="00695B9D" w:rsidRPr="00695B9D" w:rsidRDefault="00695B9D" w:rsidP="00695B9D">
                  <w:pPr>
                    <w:rPr>
                      <w:rFonts w:cstheme="minorHAnsi"/>
                      <w:color w:val="000000"/>
                    </w:rPr>
                  </w:pPr>
                  <w:hyperlink r:id="rId149" w:tgtFrame="vupch" w:tooltip="VUPCH/VTC" w:history="1">
                    <w:r w:rsidRPr="00695B9D">
                      <w:rPr>
                        <w:rStyle w:val="Hypertextovprepojenie"/>
                        <w:rFonts w:cstheme="minorHAnsi"/>
                      </w:rPr>
                      <w:t>prof. Ing. Dušan Pudiš, PhD.</w:t>
                    </w:r>
                  </w:hyperlink>
                </w:p>
              </w:tc>
              <w:tc>
                <w:tcPr>
                  <w:tcW w:w="2238" w:type="dxa"/>
                  <w:shd w:val="clear" w:color="auto" w:fill="FFFFFF"/>
                  <w:tcMar>
                    <w:top w:w="30" w:type="dxa"/>
                    <w:left w:w="30" w:type="dxa"/>
                    <w:bottom w:w="30" w:type="dxa"/>
                    <w:right w:w="30" w:type="dxa"/>
                  </w:tcMar>
                  <w:vAlign w:val="center"/>
                  <w:hideMark/>
                </w:tcPr>
                <w:p w14:paraId="3DB6286C" w14:textId="77777777" w:rsidR="00695B9D" w:rsidRPr="00695B9D" w:rsidRDefault="00695B9D" w:rsidP="00695B9D">
                  <w:pPr>
                    <w:rPr>
                      <w:rFonts w:cstheme="minorHAnsi"/>
                      <w:color w:val="000000"/>
                    </w:rPr>
                  </w:pPr>
                  <w:r w:rsidRPr="00695B9D">
                    <w:rPr>
                      <w:rFonts w:cstheme="minorHAnsi"/>
                      <w:color w:val="000000"/>
                    </w:rPr>
                    <w:t>prednášky, cvičenia</w:t>
                  </w:r>
                </w:p>
              </w:tc>
              <w:tc>
                <w:tcPr>
                  <w:tcW w:w="963" w:type="dxa"/>
                  <w:shd w:val="clear" w:color="auto" w:fill="FFFFFF"/>
                  <w:tcMar>
                    <w:top w:w="30" w:type="dxa"/>
                    <w:left w:w="30" w:type="dxa"/>
                    <w:bottom w:w="30" w:type="dxa"/>
                    <w:right w:w="30" w:type="dxa"/>
                  </w:tcMar>
                  <w:vAlign w:val="center"/>
                  <w:hideMark/>
                </w:tcPr>
                <w:p w14:paraId="103980E5" w14:textId="77777777" w:rsidR="00695B9D" w:rsidRPr="00695B9D" w:rsidRDefault="00695B9D" w:rsidP="00695B9D">
                  <w:pPr>
                    <w:rPr>
                      <w:rFonts w:cstheme="minorHAnsi"/>
                      <w:color w:val="000000"/>
                    </w:rPr>
                  </w:pPr>
                  <w:r w:rsidRPr="00695B9D">
                    <w:rPr>
                      <w:rFonts w:cstheme="minorHAnsi"/>
                      <w:color w:val="000000"/>
                    </w:rPr>
                    <w:t>3I0C101</w:t>
                  </w:r>
                </w:p>
              </w:tc>
              <w:tc>
                <w:tcPr>
                  <w:tcW w:w="3110" w:type="dxa"/>
                  <w:shd w:val="clear" w:color="auto" w:fill="FFFFFF"/>
                  <w:tcMar>
                    <w:top w:w="30" w:type="dxa"/>
                    <w:left w:w="30" w:type="dxa"/>
                    <w:bottom w:w="30" w:type="dxa"/>
                    <w:right w:w="30" w:type="dxa"/>
                  </w:tcMar>
                  <w:vAlign w:val="center"/>
                  <w:hideMark/>
                </w:tcPr>
                <w:p w14:paraId="09128A84" w14:textId="77777777" w:rsidR="00695B9D" w:rsidRPr="00695B9D" w:rsidRDefault="00695B9D" w:rsidP="00695B9D">
                  <w:pPr>
                    <w:rPr>
                      <w:rFonts w:cstheme="minorHAnsi"/>
                      <w:color w:val="000000"/>
                    </w:rPr>
                  </w:pPr>
                  <w:r w:rsidRPr="00695B9D">
                    <w:rPr>
                      <w:rFonts w:cstheme="minorHAnsi"/>
                      <w:color w:val="000000"/>
                    </w:rPr>
                    <w:t>polovodiče a polovodičové štruktúry</w:t>
                  </w:r>
                </w:p>
              </w:tc>
            </w:tr>
            <w:tr w:rsidR="00695B9D" w:rsidRPr="00695B9D" w14:paraId="4B9678FE"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0D5A399C" w14:textId="77777777" w:rsidR="00695B9D" w:rsidRPr="00695B9D" w:rsidRDefault="00695B9D" w:rsidP="00695B9D">
                  <w:pPr>
                    <w:rPr>
                      <w:rFonts w:cstheme="minorHAnsi"/>
                      <w:color w:val="000000"/>
                    </w:rPr>
                  </w:pPr>
                  <w:hyperlink r:id="rId150" w:tgtFrame="vupch" w:tooltip="VUPCH/VTC" w:history="1">
                    <w:r w:rsidRPr="00695B9D">
                      <w:rPr>
                        <w:rStyle w:val="Hypertextovprepojenie"/>
                        <w:rFonts w:cstheme="minorHAnsi"/>
                      </w:rPr>
                      <w:t>prof. Ing. Dušan Pudiš, PhD.</w:t>
                    </w:r>
                  </w:hyperlink>
                </w:p>
              </w:tc>
              <w:tc>
                <w:tcPr>
                  <w:tcW w:w="2238" w:type="dxa"/>
                  <w:shd w:val="clear" w:color="auto" w:fill="FFFFFF"/>
                  <w:tcMar>
                    <w:top w:w="30" w:type="dxa"/>
                    <w:left w:w="30" w:type="dxa"/>
                    <w:bottom w:w="30" w:type="dxa"/>
                    <w:right w:w="30" w:type="dxa"/>
                  </w:tcMar>
                  <w:vAlign w:val="center"/>
                  <w:hideMark/>
                </w:tcPr>
                <w:p w14:paraId="5960DAC1" w14:textId="77777777" w:rsidR="00695B9D" w:rsidRPr="00695B9D" w:rsidRDefault="00695B9D" w:rsidP="00695B9D">
                  <w:pPr>
                    <w:rPr>
                      <w:rFonts w:cstheme="minorHAnsi"/>
                      <w:color w:val="000000"/>
                    </w:rPr>
                  </w:pPr>
                  <w:r w:rsidRPr="00695B9D">
                    <w:rPr>
                      <w:rFonts w:cstheme="minorHAnsi"/>
                      <w:color w:val="000000"/>
                    </w:rPr>
                    <w:t>prednášky</w:t>
                  </w:r>
                </w:p>
              </w:tc>
              <w:tc>
                <w:tcPr>
                  <w:tcW w:w="963" w:type="dxa"/>
                  <w:shd w:val="clear" w:color="auto" w:fill="FFFFFF"/>
                  <w:tcMar>
                    <w:top w:w="30" w:type="dxa"/>
                    <w:left w:w="30" w:type="dxa"/>
                    <w:bottom w:w="30" w:type="dxa"/>
                    <w:right w:w="30" w:type="dxa"/>
                  </w:tcMar>
                  <w:vAlign w:val="center"/>
                  <w:hideMark/>
                </w:tcPr>
                <w:p w14:paraId="73B50A15" w14:textId="77777777" w:rsidR="00695B9D" w:rsidRPr="00695B9D" w:rsidRDefault="00695B9D" w:rsidP="00695B9D">
                  <w:pPr>
                    <w:rPr>
                      <w:rFonts w:cstheme="minorHAnsi"/>
                      <w:color w:val="000000"/>
                    </w:rPr>
                  </w:pPr>
                  <w:r w:rsidRPr="00695B9D">
                    <w:rPr>
                      <w:rFonts w:cstheme="minorHAnsi"/>
                      <w:color w:val="000000"/>
                    </w:rPr>
                    <w:t>3I0C106</w:t>
                  </w:r>
                </w:p>
              </w:tc>
              <w:tc>
                <w:tcPr>
                  <w:tcW w:w="3110" w:type="dxa"/>
                  <w:shd w:val="clear" w:color="auto" w:fill="FFFFFF"/>
                  <w:tcMar>
                    <w:top w:w="30" w:type="dxa"/>
                    <w:left w:w="30" w:type="dxa"/>
                    <w:bottom w:w="30" w:type="dxa"/>
                    <w:right w:w="30" w:type="dxa"/>
                  </w:tcMar>
                  <w:vAlign w:val="center"/>
                  <w:hideMark/>
                </w:tcPr>
                <w:p w14:paraId="0350BE05" w14:textId="77777777" w:rsidR="00695B9D" w:rsidRPr="00695B9D" w:rsidRDefault="00695B9D" w:rsidP="00695B9D">
                  <w:pPr>
                    <w:rPr>
                      <w:rFonts w:cstheme="minorHAnsi"/>
                      <w:color w:val="000000"/>
                    </w:rPr>
                  </w:pPr>
                  <w:r w:rsidRPr="00695B9D">
                    <w:rPr>
                      <w:rFonts w:cstheme="minorHAnsi"/>
                      <w:color w:val="000000"/>
                    </w:rPr>
                    <w:t>optické diagnostické metódy</w:t>
                  </w:r>
                </w:p>
              </w:tc>
            </w:tr>
            <w:tr w:rsidR="00695B9D" w:rsidRPr="00695B9D" w14:paraId="27A27610"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66AC846F" w14:textId="77777777" w:rsidR="00695B9D" w:rsidRPr="00695B9D" w:rsidRDefault="00695B9D" w:rsidP="00695B9D">
                  <w:pPr>
                    <w:rPr>
                      <w:rFonts w:cstheme="minorHAnsi"/>
                      <w:color w:val="000000"/>
                    </w:rPr>
                  </w:pPr>
                  <w:hyperlink r:id="rId151" w:tgtFrame="vupch" w:tooltip="VUPCH/VTC" w:history="1">
                    <w:r w:rsidRPr="00695B9D">
                      <w:rPr>
                        <w:rStyle w:val="Hypertextovprepojenie"/>
                        <w:rFonts w:cstheme="minorHAnsi"/>
                      </w:rPr>
                      <w:t>prof. Ing. Dušan Pudiš, PhD.</w:t>
                    </w:r>
                  </w:hyperlink>
                </w:p>
              </w:tc>
              <w:tc>
                <w:tcPr>
                  <w:tcW w:w="2238" w:type="dxa"/>
                  <w:shd w:val="clear" w:color="auto" w:fill="FFFFFF"/>
                  <w:tcMar>
                    <w:top w:w="30" w:type="dxa"/>
                    <w:left w:w="30" w:type="dxa"/>
                    <w:bottom w:w="30" w:type="dxa"/>
                    <w:right w:w="30" w:type="dxa"/>
                  </w:tcMar>
                  <w:vAlign w:val="center"/>
                  <w:hideMark/>
                </w:tcPr>
                <w:p w14:paraId="03619734" w14:textId="77777777" w:rsidR="00695B9D" w:rsidRPr="00695B9D" w:rsidRDefault="00695B9D" w:rsidP="00695B9D">
                  <w:pPr>
                    <w:rPr>
                      <w:rFonts w:cstheme="minorHAnsi"/>
                      <w:color w:val="000000"/>
                    </w:rPr>
                  </w:pPr>
                  <w:r w:rsidRPr="00695B9D">
                    <w:rPr>
                      <w:rFonts w:cstheme="minorHAnsi"/>
                      <w:color w:val="000000"/>
                    </w:rPr>
                    <w:t>prednášky, prednášky</w:t>
                  </w:r>
                </w:p>
              </w:tc>
              <w:tc>
                <w:tcPr>
                  <w:tcW w:w="963" w:type="dxa"/>
                  <w:shd w:val="clear" w:color="auto" w:fill="FFFFFF"/>
                  <w:tcMar>
                    <w:top w:w="30" w:type="dxa"/>
                    <w:left w:w="30" w:type="dxa"/>
                    <w:bottom w:w="30" w:type="dxa"/>
                    <w:right w:w="30" w:type="dxa"/>
                  </w:tcMar>
                  <w:vAlign w:val="center"/>
                  <w:hideMark/>
                </w:tcPr>
                <w:p w14:paraId="51F2698D" w14:textId="77777777" w:rsidR="00695B9D" w:rsidRPr="00695B9D" w:rsidRDefault="00695B9D" w:rsidP="00695B9D">
                  <w:pPr>
                    <w:rPr>
                      <w:rFonts w:cstheme="minorHAnsi"/>
                      <w:color w:val="000000"/>
                    </w:rPr>
                  </w:pPr>
                  <w:r w:rsidRPr="00695B9D">
                    <w:rPr>
                      <w:rFonts w:cstheme="minorHAnsi"/>
                      <w:color w:val="000000"/>
                    </w:rPr>
                    <w:t>3I0C404</w:t>
                  </w:r>
                </w:p>
              </w:tc>
              <w:tc>
                <w:tcPr>
                  <w:tcW w:w="3110" w:type="dxa"/>
                  <w:shd w:val="clear" w:color="auto" w:fill="FFFFFF"/>
                  <w:tcMar>
                    <w:top w:w="30" w:type="dxa"/>
                    <w:left w:w="30" w:type="dxa"/>
                    <w:bottom w:w="30" w:type="dxa"/>
                    <w:right w:w="30" w:type="dxa"/>
                  </w:tcMar>
                  <w:vAlign w:val="center"/>
                  <w:hideMark/>
                </w:tcPr>
                <w:p w14:paraId="5BC820E2" w14:textId="77777777" w:rsidR="00695B9D" w:rsidRPr="00695B9D" w:rsidRDefault="00695B9D" w:rsidP="00695B9D">
                  <w:pPr>
                    <w:rPr>
                      <w:rFonts w:cstheme="minorHAnsi"/>
                      <w:color w:val="000000"/>
                    </w:rPr>
                  </w:pPr>
                  <w:r w:rsidRPr="00695B9D">
                    <w:rPr>
                      <w:rFonts w:cstheme="minorHAnsi"/>
                      <w:color w:val="000000"/>
                    </w:rPr>
                    <w:t xml:space="preserve">optika blízkeho poľa a </w:t>
                  </w:r>
                  <w:proofErr w:type="spellStart"/>
                  <w:r w:rsidRPr="00695B9D">
                    <w:rPr>
                      <w:rFonts w:cstheme="minorHAnsi"/>
                      <w:color w:val="000000"/>
                    </w:rPr>
                    <w:t>plasmonika</w:t>
                  </w:r>
                  <w:proofErr w:type="spellEnd"/>
                </w:p>
              </w:tc>
            </w:tr>
            <w:tr w:rsidR="00695B9D" w:rsidRPr="00695B9D" w14:paraId="6E9F6B81"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1E98163C" w14:textId="0908F344" w:rsidR="00695B9D" w:rsidRPr="00695B9D" w:rsidRDefault="00C17128" w:rsidP="00695B9D">
                  <w:pPr>
                    <w:rPr>
                      <w:rFonts w:cstheme="minorHAnsi"/>
                      <w:color w:val="000000"/>
                    </w:rPr>
                  </w:pPr>
                  <w:hyperlink r:id="rId152" w:tgtFrame="vupch" w:tooltip="VUPCH/VTC" w:history="1">
                    <w:r w:rsidRPr="00C17128">
                      <w:rPr>
                        <w:rStyle w:val="Hypertextovprepojenie"/>
                        <w:rFonts w:cstheme="minorHAnsi"/>
                        <w:sz w:val="20"/>
                        <w:szCs w:val="20"/>
                      </w:rPr>
                      <w:t>RNDr. Mária Michalková, PhD.</w:t>
                    </w:r>
                  </w:hyperlink>
                </w:p>
              </w:tc>
              <w:tc>
                <w:tcPr>
                  <w:tcW w:w="2238" w:type="dxa"/>
                  <w:shd w:val="clear" w:color="auto" w:fill="FFFFFF"/>
                  <w:tcMar>
                    <w:top w:w="30" w:type="dxa"/>
                    <w:left w:w="30" w:type="dxa"/>
                    <w:bottom w:w="30" w:type="dxa"/>
                    <w:right w:w="30" w:type="dxa"/>
                  </w:tcMar>
                  <w:vAlign w:val="center"/>
                  <w:hideMark/>
                </w:tcPr>
                <w:p w14:paraId="4B99CE25" w14:textId="77777777" w:rsidR="00695B9D" w:rsidRPr="00695B9D" w:rsidRDefault="00695B9D" w:rsidP="00695B9D">
                  <w:pPr>
                    <w:rPr>
                      <w:rFonts w:cstheme="minorHAnsi"/>
                      <w:color w:val="000000"/>
                    </w:rPr>
                  </w:pPr>
                  <w:r w:rsidRPr="00695B9D">
                    <w:rPr>
                      <w:rFonts w:cstheme="minorHAnsi"/>
                      <w:color w:val="000000"/>
                    </w:rPr>
                    <w:t>cvičenia</w:t>
                  </w:r>
                </w:p>
              </w:tc>
              <w:tc>
                <w:tcPr>
                  <w:tcW w:w="963" w:type="dxa"/>
                  <w:shd w:val="clear" w:color="auto" w:fill="FFFFFF"/>
                  <w:tcMar>
                    <w:top w:w="30" w:type="dxa"/>
                    <w:left w:w="30" w:type="dxa"/>
                    <w:bottom w:w="30" w:type="dxa"/>
                    <w:right w:w="30" w:type="dxa"/>
                  </w:tcMar>
                  <w:vAlign w:val="center"/>
                  <w:hideMark/>
                </w:tcPr>
                <w:p w14:paraId="66862CD1" w14:textId="77777777" w:rsidR="00695B9D" w:rsidRPr="00695B9D" w:rsidRDefault="00695B9D" w:rsidP="00695B9D">
                  <w:pPr>
                    <w:rPr>
                      <w:rFonts w:cstheme="minorHAnsi"/>
                      <w:color w:val="000000"/>
                    </w:rPr>
                  </w:pPr>
                  <w:r w:rsidRPr="00695B9D">
                    <w:rPr>
                      <w:rFonts w:cstheme="minorHAnsi"/>
                      <w:color w:val="000000"/>
                    </w:rPr>
                    <w:t>3I0C209</w:t>
                  </w:r>
                </w:p>
              </w:tc>
              <w:tc>
                <w:tcPr>
                  <w:tcW w:w="3110" w:type="dxa"/>
                  <w:shd w:val="clear" w:color="auto" w:fill="FFFFFF"/>
                  <w:tcMar>
                    <w:top w:w="30" w:type="dxa"/>
                    <w:left w:w="30" w:type="dxa"/>
                    <w:bottom w:w="30" w:type="dxa"/>
                    <w:right w:w="30" w:type="dxa"/>
                  </w:tcMar>
                  <w:vAlign w:val="center"/>
                  <w:hideMark/>
                </w:tcPr>
                <w:p w14:paraId="447243CA" w14:textId="77777777" w:rsidR="00695B9D" w:rsidRPr="00695B9D" w:rsidRDefault="00695B9D" w:rsidP="00695B9D">
                  <w:pPr>
                    <w:rPr>
                      <w:rFonts w:cstheme="minorHAnsi"/>
                      <w:color w:val="000000"/>
                    </w:rPr>
                  </w:pPr>
                  <w:r w:rsidRPr="00695B9D">
                    <w:rPr>
                      <w:rFonts w:cstheme="minorHAnsi"/>
                      <w:color w:val="000000"/>
                    </w:rPr>
                    <w:t>Odborný anglický jazyk pre F1</w:t>
                  </w:r>
                </w:p>
              </w:tc>
            </w:tr>
            <w:tr w:rsidR="00695B9D" w:rsidRPr="00695B9D" w14:paraId="35FF9E3F"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74EC2CDF" w14:textId="2146DF46" w:rsidR="00695B9D" w:rsidRPr="00695B9D" w:rsidRDefault="00C17128" w:rsidP="00695B9D">
                  <w:pPr>
                    <w:rPr>
                      <w:rFonts w:cstheme="minorHAnsi"/>
                      <w:color w:val="000000"/>
                    </w:rPr>
                  </w:pPr>
                  <w:hyperlink r:id="rId153" w:tgtFrame="vupch" w:tooltip="VUPCH/VTC" w:history="1">
                    <w:r w:rsidRPr="00C17128">
                      <w:rPr>
                        <w:rStyle w:val="Hypertextovprepojenie"/>
                        <w:rFonts w:cstheme="minorHAnsi"/>
                        <w:sz w:val="20"/>
                        <w:szCs w:val="20"/>
                      </w:rPr>
                      <w:t>RNDr. Mária Michalková, PhD.</w:t>
                    </w:r>
                  </w:hyperlink>
                </w:p>
              </w:tc>
              <w:tc>
                <w:tcPr>
                  <w:tcW w:w="2238" w:type="dxa"/>
                  <w:shd w:val="clear" w:color="auto" w:fill="FFFFFF"/>
                  <w:tcMar>
                    <w:top w:w="30" w:type="dxa"/>
                    <w:left w:w="30" w:type="dxa"/>
                    <w:bottom w:w="30" w:type="dxa"/>
                    <w:right w:w="30" w:type="dxa"/>
                  </w:tcMar>
                  <w:vAlign w:val="center"/>
                  <w:hideMark/>
                </w:tcPr>
                <w:p w14:paraId="23824E57" w14:textId="77777777" w:rsidR="00695B9D" w:rsidRPr="00695B9D" w:rsidRDefault="00695B9D" w:rsidP="00695B9D">
                  <w:pPr>
                    <w:rPr>
                      <w:rFonts w:cstheme="minorHAnsi"/>
                      <w:color w:val="000000"/>
                    </w:rPr>
                  </w:pPr>
                  <w:r w:rsidRPr="00695B9D">
                    <w:rPr>
                      <w:rFonts w:cstheme="minorHAnsi"/>
                      <w:color w:val="000000"/>
                    </w:rPr>
                    <w:t>cvičenia</w:t>
                  </w:r>
                </w:p>
              </w:tc>
              <w:tc>
                <w:tcPr>
                  <w:tcW w:w="963" w:type="dxa"/>
                  <w:shd w:val="clear" w:color="auto" w:fill="FFFFFF"/>
                  <w:tcMar>
                    <w:top w:w="30" w:type="dxa"/>
                    <w:left w:w="30" w:type="dxa"/>
                    <w:bottom w:w="30" w:type="dxa"/>
                    <w:right w:w="30" w:type="dxa"/>
                  </w:tcMar>
                  <w:vAlign w:val="center"/>
                  <w:hideMark/>
                </w:tcPr>
                <w:p w14:paraId="590425AA" w14:textId="77777777" w:rsidR="00695B9D" w:rsidRPr="00695B9D" w:rsidRDefault="00695B9D" w:rsidP="00695B9D">
                  <w:pPr>
                    <w:rPr>
                      <w:rFonts w:cstheme="minorHAnsi"/>
                      <w:color w:val="000000"/>
                    </w:rPr>
                  </w:pPr>
                  <w:r w:rsidRPr="00695B9D">
                    <w:rPr>
                      <w:rFonts w:cstheme="minorHAnsi"/>
                      <w:color w:val="000000"/>
                    </w:rPr>
                    <w:t>3I0C309</w:t>
                  </w:r>
                </w:p>
              </w:tc>
              <w:tc>
                <w:tcPr>
                  <w:tcW w:w="3110" w:type="dxa"/>
                  <w:shd w:val="clear" w:color="auto" w:fill="FFFFFF"/>
                  <w:tcMar>
                    <w:top w:w="30" w:type="dxa"/>
                    <w:left w:w="30" w:type="dxa"/>
                    <w:bottom w:w="30" w:type="dxa"/>
                    <w:right w:w="30" w:type="dxa"/>
                  </w:tcMar>
                  <w:vAlign w:val="center"/>
                  <w:hideMark/>
                </w:tcPr>
                <w:p w14:paraId="0F25BE3B" w14:textId="77777777" w:rsidR="00695B9D" w:rsidRPr="00695B9D" w:rsidRDefault="00695B9D" w:rsidP="00695B9D">
                  <w:pPr>
                    <w:rPr>
                      <w:rFonts w:cstheme="minorHAnsi"/>
                      <w:color w:val="000000"/>
                    </w:rPr>
                  </w:pPr>
                  <w:r w:rsidRPr="00695B9D">
                    <w:rPr>
                      <w:rFonts w:cstheme="minorHAnsi"/>
                      <w:color w:val="000000"/>
                    </w:rPr>
                    <w:t>Odborný anglický jazyk pre F2</w:t>
                  </w:r>
                </w:p>
              </w:tc>
            </w:tr>
            <w:tr w:rsidR="00695B9D" w:rsidRPr="00695B9D" w14:paraId="07D8BE10"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2A66B54C" w14:textId="77777777" w:rsidR="00695B9D" w:rsidRPr="00695B9D" w:rsidRDefault="00695B9D" w:rsidP="00695B9D">
                  <w:pPr>
                    <w:rPr>
                      <w:rFonts w:cstheme="minorHAnsi"/>
                      <w:color w:val="000000"/>
                    </w:rPr>
                  </w:pPr>
                  <w:hyperlink r:id="rId154" w:tgtFrame="vupch" w:tooltip="VUPCH/VTC" w:history="1">
                    <w:r w:rsidRPr="00695B9D">
                      <w:rPr>
                        <w:rStyle w:val="Hypertextovprepojenie"/>
                        <w:rFonts w:cstheme="minorHAnsi"/>
                      </w:rPr>
                      <w:t xml:space="preserve">Ing. Maroš </w:t>
                    </w:r>
                    <w:proofErr w:type="spellStart"/>
                    <w:r w:rsidRPr="00695B9D">
                      <w:rPr>
                        <w:rStyle w:val="Hypertextovprepojenie"/>
                        <w:rFonts w:cstheme="minorHAnsi"/>
                      </w:rPr>
                      <w:t>Šmondrk</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4145F95B" w14:textId="77777777" w:rsidR="00695B9D" w:rsidRPr="00695B9D" w:rsidRDefault="00695B9D" w:rsidP="00695B9D">
                  <w:pPr>
                    <w:rPr>
                      <w:rFonts w:cstheme="minorHAnsi"/>
                      <w:color w:val="000000"/>
                    </w:rPr>
                  </w:pP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347BDC3F" w14:textId="77777777" w:rsidR="00695B9D" w:rsidRPr="00695B9D" w:rsidRDefault="00695B9D" w:rsidP="00695B9D">
                  <w:pPr>
                    <w:rPr>
                      <w:rFonts w:cstheme="minorHAnsi"/>
                      <w:color w:val="000000"/>
                    </w:rPr>
                  </w:pPr>
                  <w:r w:rsidRPr="00695B9D">
                    <w:rPr>
                      <w:rFonts w:cstheme="minorHAnsi"/>
                      <w:color w:val="000000"/>
                    </w:rPr>
                    <w:t>3I0D103</w:t>
                  </w:r>
                </w:p>
              </w:tc>
              <w:tc>
                <w:tcPr>
                  <w:tcW w:w="3110" w:type="dxa"/>
                  <w:shd w:val="clear" w:color="auto" w:fill="FFFFFF"/>
                  <w:tcMar>
                    <w:top w:w="30" w:type="dxa"/>
                    <w:left w:w="30" w:type="dxa"/>
                    <w:bottom w:w="30" w:type="dxa"/>
                    <w:right w:w="30" w:type="dxa"/>
                  </w:tcMar>
                  <w:vAlign w:val="center"/>
                  <w:hideMark/>
                </w:tcPr>
                <w:p w14:paraId="0EBD1B9B" w14:textId="77777777" w:rsidR="00695B9D" w:rsidRPr="00695B9D" w:rsidRDefault="00695B9D" w:rsidP="00695B9D">
                  <w:pPr>
                    <w:rPr>
                      <w:rFonts w:cstheme="minorHAnsi"/>
                      <w:color w:val="000000"/>
                    </w:rPr>
                  </w:pPr>
                  <w:r w:rsidRPr="00695B9D">
                    <w:rPr>
                      <w:rFonts w:cstheme="minorHAnsi"/>
                      <w:color w:val="000000"/>
                    </w:rPr>
                    <w:t>lekárska elektronika 1</w:t>
                  </w:r>
                </w:p>
              </w:tc>
            </w:tr>
            <w:tr w:rsidR="00695B9D" w:rsidRPr="00695B9D" w14:paraId="740EC87E"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21001A7F" w14:textId="77777777" w:rsidR="00695B9D" w:rsidRPr="00695B9D" w:rsidRDefault="00695B9D" w:rsidP="00695B9D">
                  <w:pPr>
                    <w:rPr>
                      <w:rFonts w:cstheme="minorHAnsi"/>
                      <w:color w:val="000000"/>
                    </w:rPr>
                  </w:pPr>
                  <w:hyperlink r:id="rId155" w:tgtFrame="vupch" w:tooltip="VUPCH/VTC" w:history="1">
                    <w:r w:rsidRPr="00695B9D">
                      <w:rPr>
                        <w:rStyle w:val="Hypertextovprepojenie"/>
                        <w:rFonts w:cstheme="minorHAnsi"/>
                      </w:rPr>
                      <w:t xml:space="preserve">Ing. Maroš </w:t>
                    </w:r>
                    <w:proofErr w:type="spellStart"/>
                    <w:r w:rsidRPr="00695B9D">
                      <w:rPr>
                        <w:rStyle w:val="Hypertextovprepojenie"/>
                        <w:rFonts w:cstheme="minorHAnsi"/>
                      </w:rPr>
                      <w:t>Šmondrk</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1C0533D6" w14:textId="77777777" w:rsidR="00695B9D" w:rsidRPr="00695B9D" w:rsidRDefault="00695B9D" w:rsidP="00695B9D">
                  <w:pPr>
                    <w:rPr>
                      <w:rFonts w:cstheme="minorHAnsi"/>
                      <w:color w:val="000000"/>
                    </w:rPr>
                  </w:pP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0EA246FA" w14:textId="77777777" w:rsidR="00695B9D" w:rsidRPr="00695B9D" w:rsidRDefault="00695B9D" w:rsidP="00695B9D">
                  <w:pPr>
                    <w:rPr>
                      <w:rFonts w:cstheme="minorHAnsi"/>
                      <w:color w:val="000000"/>
                    </w:rPr>
                  </w:pPr>
                  <w:r w:rsidRPr="00695B9D">
                    <w:rPr>
                      <w:rFonts w:cstheme="minorHAnsi"/>
                      <w:color w:val="000000"/>
                    </w:rPr>
                    <w:t>3I0D203</w:t>
                  </w:r>
                </w:p>
              </w:tc>
              <w:tc>
                <w:tcPr>
                  <w:tcW w:w="3110" w:type="dxa"/>
                  <w:shd w:val="clear" w:color="auto" w:fill="FFFFFF"/>
                  <w:tcMar>
                    <w:top w:w="30" w:type="dxa"/>
                    <w:left w:w="30" w:type="dxa"/>
                    <w:bottom w:w="30" w:type="dxa"/>
                    <w:right w:w="30" w:type="dxa"/>
                  </w:tcMar>
                  <w:vAlign w:val="center"/>
                  <w:hideMark/>
                </w:tcPr>
                <w:p w14:paraId="02899B13" w14:textId="77777777" w:rsidR="00695B9D" w:rsidRPr="00695B9D" w:rsidRDefault="00695B9D" w:rsidP="00695B9D">
                  <w:pPr>
                    <w:rPr>
                      <w:rFonts w:cstheme="minorHAnsi"/>
                      <w:color w:val="000000"/>
                    </w:rPr>
                  </w:pPr>
                  <w:r w:rsidRPr="00695B9D">
                    <w:rPr>
                      <w:rFonts w:cstheme="minorHAnsi"/>
                      <w:color w:val="000000"/>
                    </w:rPr>
                    <w:t>lekárska elektronika 2</w:t>
                  </w:r>
                </w:p>
              </w:tc>
            </w:tr>
            <w:tr w:rsidR="00695B9D" w:rsidRPr="00695B9D" w14:paraId="16963599"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762E8A80" w14:textId="77777777" w:rsidR="00695B9D" w:rsidRPr="00695B9D" w:rsidRDefault="00695B9D" w:rsidP="00695B9D">
                  <w:pPr>
                    <w:rPr>
                      <w:rFonts w:cstheme="minorHAnsi"/>
                      <w:color w:val="000000"/>
                    </w:rPr>
                  </w:pPr>
                  <w:hyperlink r:id="rId156" w:tgtFrame="vupch" w:tooltip="VUPCH/VTC" w:history="1">
                    <w:r w:rsidRPr="00695B9D">
                      <w:rPr>
                        <w:rStyle w:val="Hypertextovprepojenie"/>
                        <w:rFonts w:cstheme="minorHAnsi"/>
                      </w:rPr>
                      <w:t xml:space="preserve">doc. Ing. Ľuboš </w:t>
                    </w:r>
                    <w:proofErr w:type="spellStart"/>
                    <w:r w:rsidRPr="00695B9D">
                      <w:rPr>
                        <w:rStyle w:val="Hypertextovprepojenie"/>
                        <w:rFonts w:cstheme="minorHAnsi"/>
                      </w:rPr>
                      <w:t>Šušlik</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728443A9" w14:textId="77777777" w:rsidR="00695B9D" w:rsidRPr="00695B9D" w:rsidRDefault="00695B9D" w:rsidP="00695B9D">
                  <w:pPr>
                    <w:rPr>
                      <w:rFonts w:cstheme="minorHAnsi"/>
                      <w:color w:val="000000"/>
                    </w:rPr>
                  </w:pPr>
                  <w:r w:rsidRPr="00695B9D">
                    <w:rPr>
                      <w:rFonts w:cstheme="minorHAnsi"/>
                      <w:color w:val="000000"/>
                    </w:rPr>
                    <w:t xml:space="preserve">prednášky, cvičenia,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5724B1A4" w14:textId="77777777" w:rsidR="00695B9D" w:rsidRPr="00695B9D" w:rsidRDefault="00695B9D" w:rsidP="00695B9D">
                  <w:pPr>
                    <w:rPr>
                      <w:rFonts w:cstheme="minorHAnsi"/>
                      <w:color w:val="000000"/>
                    </w:rPr>
                  </w:pPr>
                  <w:r w:rsidRPr="00695B9D">
                    <w:rPr>
                      <w:rFonts w:cstheme="minorHAnsi"/>
                      <w:color w:val="000000"/>
                    </w:rPr>
                    <w:t>3I00303</w:t>
                  </w:r>
                </w:p>
              </w:tc>
              <w:tc>
                <w:tcPr>
                  <w:tcW w:w="3110" w:type="dxa"/>
                  <w:shd w:val="clear" w:color="auto" w:fill="FFFFFF"/>
                  <w:tcMar>
                    <w:top w:w="30" w:type="dxa"/>
                    <w:left w:w="30" w:type="dxa"/>
                    <w:bottom w:w="30" w:type="dxa"/>
                    <w:right w:w="30" w:type="dxa"/>
                  </w:tcMar>
                  <w:vAlign w:val="center"/>
                  <w:hideMark/>
                </w:tcPr>
                <w:p w14:paraId="35BFB52C" w14:textId="77777777" w:rsidR="00695B9D" w:rsidRPr="00695B9D" w:rsidRDefault="00695B9D" w:rsidP="00695B9D">
                  <w:pPr>
                    <w:rPr>
                      <w:rFonts w:cstheme="minorHAnsi"/>
                      <w:color w:val="000000"/>
                    </w:rPr>
                  </w:pPr>
                  <w:r w:rsidRPr="00695B9D">
                    <w:rPr>
                      <w:rFonts w:cstheme="minorHAnsi"/>
                      <w:color w:val="000000"/>
                    </w:rPr>
                    <w:t>lasery a laserové systémy</w:t>
                  </w:r>
                </w:p>
              </w:tc>
            </w:tr>
            <w:tr w:rsidR="00695B9D" w:rsidRPr="00695B9D" w14:paraId="28F081C1"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1B92F58B" w14:textId="77777777" w:rsidR="00695B9D" w:rsidRPr="00695B9D" w:rsidRDefault="00695B9D" w:rsidP="00695B9D">
                  <w:pPr>
                    <w:rPr>
                      <w:rFonts w:cstheme="minorHAnsi"/>
                      <w:color w:val="000000"/>
                    </w:rPr>
                  </w:pPr>
                  <w:hyperlink r:id="rId157" w:tgtFrame="vupch" w:tooltip="VUPCH/VTC" w:history="1">
                    <w:r w:rsidRPr="00695B9D">
                      <w:rPr>
                        <w:rStyle w:val="Hypertextovprepojenie"/>
                        <w:rFonts w:cstheme="minorHAnsi"/>
                      </w:rPr>
                      <w:t xml:space="preserve">doc. Ing. Ľuboš </w:t>
                    </w:r>
                    <w:proofErr w:type="spellStart"/>
                    <w:r w:rsidRPr="00695B9D">
                      <w:rPr>
                        <w:rStyle w:val="Hypertextovprepojenie"/>
                        <w:rFonts w:cstheme="minorHAnsi"/>
                      </w:rPr>
                      <w:t>Šušlik</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6FE2897E" w14:textId="77777777" w:rsidR="00695B9D" w:rsidRPr="00695B9D" w:rsidRDefault="00695B9D" w:rsidP="00695B9D">
                  <w:pPr>
                    <w:rPr>
                      <w:rFonts w:cstheme="minorHAnsi"/>
                      <w:color w:val="000000"/>
                    </w:rPr>
                  </w:pPr>
                  <w:r w:rsidRPr="00695B9D">
                    <w:rPr>
                      <w:rFonts w:cstheme="minorHAnsi"/>
                      <w:color w:val="000000"/>
                    </w:rPr>
                    <w:t xml:space="preserve">prednášky,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60C1A939" w14:textId="77777777" w:rsidR="00695B9D" w:rsidRPr="00695B9D" w:rsidRDefault="00695B9D" w:rsidP="00695B9D">
                  <w:pPr>
                    <w:rPr>
                      <w:rFonts w:cstheme="minorHAnsi"/>
                      <w:color w:val="000000"/>
                    </w:rPr>
                  </w:pPr>
                  <w:r w:rsidRPr="00695B9D">
                    <w:rPr>
                      <w:rFonts w:cstheme="minorHAnsi"/>
                      <w:color w:val="000000"/>
                    </w:rPr>
                    <w:t>3I00402</w:t>
                  </w:r>
                </w:p>
              </w:tc>
              <w:tc>
                <w:tcPr>
                  <w:tcW w:w="3110" w:type="dxa"/>
                  <w:shd w:val="clear" w:color="auto" w:fill="FFFFFF"/>
                  <w:tcMar>
                    <w:top w:w="30" w:type="dxa"/>
                    <w:left w:w="30" w:type="dxa"/>
                    <w:bottom w:w="30" w:type="dxa"/>
                    <w:right w:w="30" w:type="dxa"/>
                  </w:tcMar>
                  <w:vAlign w:val="center"/>
                  <w:hideMark/>
                </w:tcPr>
                <w:p w14:paraId="0085D2B1" w14:textId="77777777" w:rsidR="00695B9D" w:rsidRPr="00695B9D" w:rsidRDefault="00695B9D" w:rsidP="00695B9D">
                  <w:pPr>
                    <w:rPr>
                      <w:rFonts w:cstheme="minorHAnsi"/>
                      <w:color w:val="000000"/>
                    </w:rPr>
                  </w:pPr>
                  <w:proofErr w:type="spellStart"/>
                  <w:r w:rsidRPr="00695B9D">
                    <w:rPr>
                      <w:rFonts w:cstheme="minorHAnsi"/>
                      <w:color w:val="000000"/>
                    </w:rPr>
                    <w:t>biofotonika</w:t>
                  </w:r>
                  <w:proofErr w:type="spellEnd"/>
                </w:p>
              </w:tc>
            </w:tr>
            <w:tr w:rsidR="00695B9D" w:rsidRPr="00695B9D" w14:paraId="148720E4"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2DAE9E76" w14:textId="77777777" w:rsidR="00695B9D" w:rsidRPr="00695B9D" w:rsidRDefault="00695B9D" w:rsidP="00695B9D">
                  <w:pPr>
                    <w:rPr>
                      <w:rFonts w:cstheme="minorHAnsi"/>
                      <w:color w:val="000000"/>
                    </w:rPr>
                  </w:pPr>
                  <w:hyperlink r:id="rId158" w:tgtFrame="vupch" w:tooltip="VUPCH/VTC" w:history="1">
                    <w:r w:rsidRPr="00695B9D">
                      <w:rPr>
                        <w:rStyle w:val="Hypertextovprepojenie"/>
                        <w:rFonts w:cstheme="minorHAnsi"/>
                      </w:rPr>
                      <w:t xml:space="preserve">doc. Ing. Ľuboš </w:t>
                    </w:r>
                    <w:proofErr w:type="spellStart"/>
                    <w:r w:rsidRPr="00695B9D">
                      <w:rPr>
                        <w:rStyle w:val="Hypertextovprepojenie"/>
                        <w:rFonts w:cstheme="minorHAnsi"/>
                      </w:rPr>
                      <w:t>Šušlik</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1F01CF93" w14:textId="77777777" w:rsidR="00695B9D" w:rsidRPr="00695B9D" w:rsidRDefault="00695B9D" w:rsidP="00695B9D">
                  <w:pPr>
                    <w:rPr>
                      <w:rFonts w:cstheme="minorHAnsi"/>
                      <w:color w:val="000000"/>
                    </w:rPr>
                  </w:pPr>
                  <w:r w:rsidRPr="00695B9D">
                    <w:rPr>
                      <w:rFonts w:cstheme="minorHAnsi"/>
                      <w:color w:val="000000"/>
                    </w:rPr>
                    <w:t xml:space="preserve">cvičenia,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23850D2A" w14:textId="77777777" w:rsidR="00695B9D" w:rsidRPr="00695B9D" w:rsidRDefault="00695B9D" w:rsidP="00695B9D">
                  <w:pPr>
                    <w:rPr>
                      <w:rFonts w:cstheme="minorHAnsi"/>
                      <w:color w:val="000000"/>
                    </w:rPr>
                  </w:pPr>
                  <w:r w:rsidRPr="00695B9D">
                    <w:rPr>
                      <w:rFonts w:cstheme="minorHAnsi"/>
                      <w:color w:val="000000"/>
                    </w:rPr>
                    <w:t>3I0C301</w:t>
                  </w:r>
                </w:p>
              </w:tc>
              <w:tc>
                <w:tcPr>
                  <w:tcW w:w="3110" w:type="dxa"/>
                  <w:shd w:val="clear" w:color="auto" w:fill="FFFFFF"/>
                  <w:tcMar>
                    <w:top w:w="30" w:type="dxa"/>
                    <w:left w:w="30" w:type="dxa"/>
                    <w:bottom w:w="30" w:type="dxa"/>
                    <w:right w:w="30" w:type="dxa"/>
                  </w:tcMar>
                  <w:vAlign w:val="center"/>
                  <w:hideMark/>
                </w:tcPr>
                <w:p w14:paraId="4256BC6B" w14:textId="77777777" w:rsidR="00695B9D" w:rsidRPr="00695B9D" w:rsidRDefault="00695B9D" w:rsidP="00695B9D">
                  <w:pPr>
                    <w:rPr>
                      <w:rFonts w:cstheme="minorHAnsi"/>
                      <w:color w:val="000000"/>
                    </w:rPr>
                  </w:pPr>
                  <w:r w:rsidRPr="00695B9D">
                    <w:rPr>
                      <w:rFonts w:cstheme="minorHAnsi"/>
                      <w:color w:val="000000"/>
                    </w:rPr>
                    <w:t xml:space="preserve">diplomový projekt z </w:t>
                  </w:r>
                  <w:proofErr w:type="spellStart"/>
                  <w:r w:rsidRPr="00695B9D">
                    <w:rPr>
                      <w:rFonts w:cstheme="minorHAnsi"/>
                      <w:color w:val="000000"/>
                    </w:rPr>
                    <w:t>fotoniky</w:t>
                  </w:r>
                  <w:proofErr w:type="spellEnd"/>
                  <w:r w:rsidRPr="00695B9D">
                    <w:rPr>
                      <w:rFonts w:cstheme="minorHAnsi"/>
                      <w:color w:val="000000"/>
                    </w:rPr>
                    <w:t xml:space="preserve"> I</w:t>
                  </w:r>
                </w:p>
              </w:tc>
            </w:tr>
            <w:tr w:rsidR="00695B9D" w:rsidRPr="00695B9D" w14:paraId="70210F04"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1F0575B0" w14:textId="77777777" w:rsidR="00695B9D" w:rsidRPr="00695B9D" w:rsidRDefault="00695B9D" w:rsidP="00695B9D">
                  <w:pPr>
                    <w:rPr>
                      <w:rFonts w:cstheme="minorHAnsi"/>
                      <w:color w:val="000000"/>
                    </w:rPr>
                  </w:pPr>
                  <w:hyperlink r:id="rId159" w:tgtFrame="vupch" w:tooltip="VUPCH/VTC" w:history="1">
                    <w:r w:rsidRPr="00695B9D">
                      <w:rPr>
                        <w:rStyle w:val="Hypertextovprepojenie"/>
                        <w:rFonts w:cstheme="minorHAnsi"/>
                      </w:rPr>
                      <w:t xml:space="preserve">doc. Ing. Ľuboš </w:t>
                    </w:r>
                    <w:proofErr w:type="spellStart"/>
                    <w:r w:rsidRPr="00695B9D">
                      <w:rPr>
                        <w:rStyle w:val="Hypertextovprepojenie"/>
                        <w:rFonts w:cstheme="minorHAnsi"/>
                      </w:rPr>
                      <w:t>Šušlik</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2F80B6E2" w14:textId="77777777" w:rsidR="00695B9D" w:rsidRPr="00695B9D" w:rsidRDefault="00695B9D" w:rsidP="00695B9D">
                  <w:pPr>
                    <w:rPr>
                      <w:rFonts w:cstheme="minorHAnsi"/>
                      <w:color w:val="000000"/>
                    </w:rPr>
                  </w:pPr>
                  <w:r w:rsidRPr="00695B9D">
                    <w:rPr>
                      <w:rFonts w:cstheme="minorHAnsi"/>
                      <w:color w:val="000000"/>
                    </w:rPr>
                    <w:t xml:space="preserve">prednášky, cvičenia,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77F4BCB0" w14:textId="77777777" w:rsidR="00695B9D" w:rsidRPr="00695B9D" w:rsidRDefault="00695B9D" w:rsidP="00695B9D">
                  <w:pPr>
                    <w:rPr>
                      <w:rFonts w:cstheme="minorHAnsi"/>
                      <w:color w:val="000000"/>
                    </w:rPr>
                  </w:pPr>
                  <w:r w:rsidRPr="00695B9D">
                    <w:rPr>
                      <w:rFonts w:cstheme="minorHAnsi"/>
                      <w:color w:val="000000"/>
                    </w:rPr>
                    <w:t>3I0C307</w:t>
                  </w:r>
                </w:p>
              </w:tc>
              <w:tc>
                <w:tcPr>
                  <w:tcW w:w="3110" w:type="dxa"/>
                  <w:shd w:val="clear" w:color="auto" w:fill="FFFFFF"/>
                  <w:tcMar>
                    <w:top w:w="30" w:type="dxa"/>
                    <w:left w:w="30" w:type="dxa"/>
                    <w:bottom w:w="30" w:type="dxa"/>
                    <w:right w:w="30" w:type="dxa"/>
                  </w:tcMar>
                  <w:vAlign w:val="center"/>
                  <w:hideMark/>
                </w:tcPr>
                <w:p w14:paraId="02F79BCF" w14:textId="77777777" w:rsidR="00695B9D" w:rsidRPr="00695B9D" w:rsidRDefault="00695B9D" w:rsidP="00695B9D">
                  <w:pPr>
                    <w:rPr>
                      <w:rFonts w:cstheme="minorHAnsi"/>
                      <w:color w:val="000000"/>
                    </w:rPr>
                  </w:pPr>
                  <w:proofErr w:type="spellStart"/>
                  <w:r w:rsidRPr="00695B9D">
                    <w:rPr>
                      <w:rFonts w:cstheme="minorHAnsi"/>
                      <w:color w:val="000000"/>
                    </w:rPr>
                    <w:t>fotovoltika</w:t>
                  </w:r>
                  <w:proofErr w:type="spellEnd"/>
                </w:p>
              </w:tc>
            </w:tr>
            <w:tr w:rsidR="00695B9D" w:rsidRPr="00695B9D" w14:paraId="411F3773"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3F49FCD9" w14:textId="77777777" w:rsidR="00695B9D" w:rsidRPr="00695B9D" w:rsidRDefault="00695B9D" w:rsidP="00695B9D">
                  <w:pPr>
                    <w:rPr>
                      <w:rFonts w:cstheme="minorHAnsi"/>
                      <w:color w:val="000000"/>
                    </w:rPr>
                  </w:pPr>
                  <w:hyperlink r:id="rId160" w:tgtFrame="vupch" w:tooltip="VUPCH/VTC" w:history="1">
                    <w:r w:rsidRPr="00695B9D">
                      <w:rPr>
                        <w:rStyle w:val="Hypertextovprepojenie"/>
                        <w:rFonts w:cstheme="minorHAnsi"/>
                      </w:rPr>
                      <w:t xml:space="preserve">doc. Ing. Ľuboš </w:t>
                    </w:r>
                    <w:proofErr w:type="spellStart"/>
                    <w:r w:rsidRPr="00695B9D">
                      <w:rPr>
                        <w:rStyle w:val="Hypertextovprepojenie"/>
                        <w:rFonts w:cstheme="minorHAnsi"/>
                      </w:rPr>
                      <w:t>Šušlik</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1475ED12" w14:textId="77777777" w:rsidR="00695B9D" w:rsidRPr="00695B9D" w:rsidRDefault="00695B9D" w:rsidP="00695B9D">
                  <w:pPr>
                    <w:rPr>
                      <w:rFonts w:cstheme="minorHAnsi"/>
                      <w:color w:val="000000"/>
                    </w:rPr>
                  </w:pPr>
                  <w:r w:rsidRPr="00695B9D">
                    <w:rPr>
                      <w:rFonts w:cstheme="minorHAnsi"/>
                      <w:color w:val="000000"/>
                    </w:rPr>
                    <w:t xml:space="preserve">cvičenia,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0B149605" w14:textId="77777777" w:rsidR="00695B9D" w:rsidRPr="00695B9D" w:rsidRDefault="00695B9D" w:rsidP="00695B9D">
                  <w:pPr>
                    <w:rPr>
                      <w:rFonts w:cstheme="minorHAnsi"/>
                      <w:color w:val="000000"/>
                    </w:rPr>
                  </w:pPr>
                  <w:r w:rsidRPr="00695B9D">
                    <w:rPr>
                      <w:rFonts w:cstheme="minorHAnsi"/>
                      <w:color w:val="000000"/>
                    </w:rPr>
                    <w:t>3I0C401</w:t>
                  </w:r>
                </w:p>
              </w:tc>
              <w:tc>
                <w:tcPr>
                  <w:tcW w:w="3110" w:type="dxa"/>
                  <w:shd w:val="clear" w:color="auto" w:fill="FFFFFF"/>
                  <w:tcMar>
                    <w:top w:w="30" w:type="dxa"/>
                    <w:left w:w="30" w:type="dxa"/>
                    <w:bottom w:w="30" w:type="dxa"/>
                    <w:right w:w="30" w:type="dxa"/>
                  </w:tcMar>
                  <w:vAlign w:val="center"/>
                  <w:hideMark/>
                </w:tcPr>
                <w:p w14:paraId="2FCC066C" w14:textId="77777777" w:rsidR="00695B9D" w:rsidRPr="00695B9D" w:rsidRDefault="00695B9D" w:rsidP="00695B9D">
                  <w:pPr>
                    <w:rPr>
                      <w:rFonts w:cstheme="minorHAnsi"/>
                      <w:color w:val="000000"/>
                    </w:rPr>
                  </w:pPr>
                  <w:r w:rsidRPr="00695B9D">
                    <w:rPr>
                      <w:rFonts w:cstheme="minorHAnsi"/>
                      <w:color w:val="000000"/>
                    </w:rPr>
                    <w:t xml:space="preserve">diplomový projekt z </w:t>
                  </w:r>
                  <w:proofErr w:type="spellStart"/>
                  <w:r w:rsidRPr="00695B9D">
                    <w:rPr>
                      <w:rFonts w:cstheme="minorHAnsi"/>
                      <w:color w:val="000000"/>
                    </w:rPr>
                    <w:t>fotoniky</w:t>
                  </w:r>
                  <w:proofErr w:type="spellEnd"/>
                  <w:r w:rsidRPr="00695B9D">
                    <w:rPr>
                      <w:rFonts w:cstheme="minorHAnsi"/>
                      <w:color w:val="000000"/>
                    </w:rPr>
                    <w:t xml:space="preserve"> II</w:t>
                  </w:r>
                </w:p>
              </w:tc>
            </w:tr>
            <w:tr w:rsidR="00695B9D" w:rsidRPr="00695B9D" w14:paraId="3F9D3421"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659F04ED" w14:textId="77777777" w:rsidR="00695B9D" w:rsidRPr="00695B9D" w:rsidRDefault="00695B9D" w:rsidP="00695B9D">
                  <w:pPr>
                    <w:rPr>
                      <w:rFonts w:cstheme="minorHAnsi"/>
                      <w:color w:val="000000"/>
                    </w:rPr>
                  </w:pPr>
                  <w:hyperlink r:id="rId161" w:tgtFrame="vupch" w:tooltip="VUPCH/VTC" w:history="1">
                    <w:r w:rsidRPr="00695B9D">
                      <w:rPr>
                        <w:rStyle w:val="Hypertextovprepojenie"/>
                        <w:rFonts w:cstheme="minorHAnsi"/>
                      </w:rPr>
                      <w:t xml:space="preserve">doc. Ing. Norbert </w:t>
                    </w:r>
                    <w:proofErr w:type="spellStart"/>
                    <w:r w:rsidRPr="00695B9D">
                      <w:rPr>
                        <w:rStyle w:val="Hypertextovprepojenie"/>
                        <w:rFonts w:cstheme="minorHAnsi"/>
                      </w:rPr>
                      <w:t>Tarjányi</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208CE33F" w14:textId="77777777" w:rsidR="00695B9D" w:rsidRPr="00695B9D" w:rsidRDefault="00695B9D" w:rsidP="00695B9D">
                  <w:pPr>
                    <w:rPr>
                      <w:rFonts w:cstheme="minorHAnsi"/>
                      <w:color w:val="000000"/>
                    </w:rPr>
                  </w:pPr>
                  <w:r w:rsidRPr="00695B9D">
                    <w:rPr>
                      <w:rFonts w:cstheme="minorHAnsi"/>
                      <w:color w:val="000000"/>
                    </w:rPr>
                    <w:t xml:space="preserve">prednášky, cvičenia, </w:t>
                  </w: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57F6B7FC" w14:textId="77777777" w:rsidR="00695B9D" w:rsidRPr="00695B9D" w:rsidRDefault="00695B9D" w:rsidP="00695B9D">
                  <w:pPr>
                    <w:rPr>
                      <w:rFonts w:cstheme="minorHAnsi"/>
                      <w:color w:val="000000"/>
                    </w:rPr>
                  </w:pPr>
                  <w:r w:rsidRPr="00695B9D">
                    <w:rPr>
                      <w:rFonts w:cstheme="minorHAnsi"/>
                      <w:color w:val="000000"/>
                    </w:rPr>
                    <w:t>3I00106</w:t>
                  </w:r>
                </w:p>
              </w:tc>
              <w:tc>
                <w:tcPr>
                  <w:tcW w:w="3110" w:type="dxa"/>
                  <w:shd w:val="clear" w:color="auto" w:fill="FFFFFF"/>
                  <w:tcMar>
                    <w:top w:w="30" w:type="dxa"/>
                    <w:left w:w="30" w:type="dxa"/>
                    <w:bottom w:w="30" w:type="dxa"/>
                    <w:right w:w="30" w:type="dxa"/>
                  </w:tcMar>
                  <w:vAlign w:val="center"/>
                  <w:hideMark/>
                </w:tcPr>
                <w:p w14:paraId="2EFD1F0E" w14:textId="77777777" w:rsidR="00695B9D" w:rsidRPr="00695B9D" w:rsidRDefault="00695B9D" w:rsidP="00695B9D">
                  <w:pPr>
                    <w:rPr>
                      <w:rFonts w:cstheme="minorHAnsi"/>
                      <w:color w:val="000000"/>
                    </w:rPr>
                  </w:pPr>
                  <w:r w:rsidRPr="00695B9D">
                    <w:rPr>
                      <w:rFonts w:cstheme="minorHAnsi"/>
                      <w:color w:val="000000"/>
                    </w:rPr>
                    <w:t>zdroje a detektory žiarenia</w:t>
                  </w:r>
                </w:p>
              </w:tc>
            </w:tr>
            <w:tr w:rsidR="00695B9D" w:rsidRPr="00695B9D" w14:paraId="4000A7A9"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0CE599E0" w14:textId="77777777" w:rsidR="00695B9D" w:rsidRPr="00695B9D" w:rsidRDefault="00695B9D" w:rsidP="00695B9D">
                  <w:pPr>
                    <w:rPr>
                      <w:rFonts w:cstheme="minorHAnsi"/>
                      <w:color w:val="000000"/>
                    </w:rPr>
                  </w:pPr>
                  <w:hyperlink r:id="rId162" w:tgtFrame="vupch" w:tooltip="VUPCH/VTC" w:history="1">
                    <w:r w:rsidRPr="00695B9D">
                      <w:rPr>
                        <w:rStyle w:val="Hypertextovprepojenie"/>
                        <w:rFonts w:cstheme="minorHAnsi"/>
                      </w:rPr>
                      <w:t xml:space="preserve">doc. Ing. Norbert </w:t>
                    </w:r>
                    <w:proofErr w:type="spellStart"/>
                    <w:r w:rsidRPr="00695B9D">
                      <w:rPr>
                        <w:rStyle w:val="Hypertextovprepojenie"/>
                        <w:rFonts w:cstheme="minorHAnsi"/>
                      </w:rPr>
                      <w:t>Tarjányi</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5F4CEF94" w14:textId="77777777" w:rsidR="00695B9D" w:rsidRPr="00695B9D" w:rsidRDefault="00695B9D" w:rsidP="00695B9D">
                  <w:pPr>
                    <w:rPr>
                      <w:rFonts w:cstheme="minorHAnsi"/>
                      <w:color w:val="000000"/>
                    </w:rPr>
                  </w:pPr>
                  <w:r w:rsidRPr="00695B9D">
                    <w:rPr>
                      <w:rFonts w:cstheme="minorHAnsi"/>
                      <w:color w:val="000000"/>
                    </w:rPr>
                    <w:t>prednášky, cvičenia</w:t>
                  </w:r>
                </w:p>
              </w:tc>
              <w:tc>
                <w:tcPr>
                  <w:tcW w:w="963" w:type="dxa"/>
                  <w:shd w:val="clear" w:color="auto" w:fill="FFFFFF"/>
                  <w:tcMar>
                    <w:top w:w="30" w:type="dxa"/>
                    <w:left w:w="30" w:type="dxa"/>
                    <w:bottom w:w="30" w:type="dxa"/>
                    <w:right w:w="30" w:type="dxa"/>
                  </w:tcMar>
                  <w:vAlign w:val="center"/>
                  <w:hideMark/>
                </w:tcPr>
                <w:p w14:paraId="258FEC5D" w14:textId="77777777" w:rsidR="00695B9D" w:rsidRPr="00695B9D" w:rsidRDefault="00695B9D" w:rsidP="00695B9D">
                  <w:pPr>
                    <w:rPr>
                      <w:rFonts w:cstheme="minorHAnsi"/>
                      <w:color w:val="000000"/>
                    </w:rPr>
                  </w:pPr>
                  <w:r w:rsidRPr="00695B9D">
                    <w:rPr>
                      <w:rFonts w:cstheme="minorHAnsi"/>
                      <w:color w:val="000000"/>
                    </w:rPr>
                    <w:t>3I00206</w:t>
                  </w:r>
                </w:p>
              </w:tc>
              <w:tc>
                <w:tcPr>
                  <w:tcW w:w="3110" w:type="dxa"/>
                  <w:shd w:val="clear" w:color="auto" w:fill="FFFFFF"/>
                  <w:tcMar>
                    <w:top w:w="30" w:type="dxa"/>
                    <w:left w:w="30" w:type="dxa"/>
                    <w:bottom w:w="30" w:type="dxa"/>
                    <w:right w:w="30" w:type="dxa"/>
                  </w:tcMar>
                  <w:vAlign w:val="center"/>
                  <w:hideMark/>
                </w:tcPr>
                <w:p w14:paraId="1D6B7F55" w14:textId="77777777" w:rsidR="00695B9D" w:rsidRPr="00695B9D" w:rsidRDefault="00695B9D" w:rsidP="00695B9D">
                  <w:pPr>
                    <w:rPr>
                      <w:rFonts w:cstheme="minorHAnsi"/>
                      <w:color w:val="000000"/>
                    </w:rPr>
                  </w:pPr>
                  <w:r w:rsidRPr="00695B9D">
                    <w:rPr>
                      <w:rFonts w:cstheme="minorHAnsi"/>
                      <w:color w:val="000000"/>
                    </w:rPr>
                    <w:t>integrovaná optika a optoelektronika</w:t>
                  </w:r>
                </w:p>
              </w:tc>
            </w:tr>
            <w:tr w:rsidR="00695B9D" w:rsidRPr="00695B9D" w14:paraId="7138E7C4"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742CD8AE" w14:textId="77777777" w:rsidR="00695B9D" w:rsidRPr="00695B9D" w:rsidRDefault="00695B9D" w:rsidP="00695B9D">
                  <w:pPr>
                    <w:rPr>
                      <w:rFonts w:cstheme="minorHAnsi"/>
                      <w:color w:val="000000"/>
                    </w:rPr>
                  </w:pPr>
                  <w:hyperlink r:id="rId163" w:tgtFrame="vupch" w:tooltip="VUPCH/VTC" w:history="1">
                    <w:r w:rsidRPr="00695B9D">
                      <w:rPr>
                        <w:rStyle w:val="Hypertextovprepojenie"/>
                        <w:rFonts w:cstheme="minorHAnsi"/>
                      </w:rPr>
                      <w:t xml:space="preserve">doc. Ing. Norbert </w:t>
                    </w:r>
                    <w:proofErr w:type="spellStart"/>
                    <w:r w:rsidRPr="00695B9D">
                      <w:rPr>
                        <w:rStyle w:val="Hypertextovprepojenie"/>
                        <w:rFonts w:cstheme="minorHAnsi"/>
                      </w:rPr>
                      <w:t>Tarjányi</w:t>
                    </w:r>
                    <w:proofErr w:type="spellEnd"/>
                    <w:r w:rsidRPr="00695B9D">
                      <w:rPr>
                        <w:rStyle w:val="Hypertextovprepojenie"/>
                        <w:rFonts w:cstheme="minorHAnsi"/>
                      </w:rPr>
                      <w:t>, PhD.</w:t>
                    </w:r>
                  </w:hyperlink>
                </w:p>
              </w:tc>
              <w:tc>
                <w:tcPr>
                  <w:tcW w:w="2238" w:type="dxa"/>
                  <w:shd w:val="clear" w:color="auto" w:fill="FFFFFF"/>
                  <w:tcMar>
                    <w:top w:w="30" w:type="dxa"/>
                    <w:left w:w="30" w:type="dxa"/>
                    <w:bottom w:w="30" w:type="dxa"/>
                    <w:right w:w="30" w:type="dxa"/>
                  </w:tcMar>
                  <w:vAlign w:val="center"/>
                  <w:hideMark/>
                </w:tcPr>
                <w:p w14:paraId="778186B1" w14:textId="77777777" w:rsidR="00695B9D" w:rsidRPr="00695B9D" w:rsidRDefault="00695B9D" w:rsidP="00695B9D">
                  <w:pPr>
                    <w:rPr>
                      <w:rFonts w:cstheme="minorHAnsi"/>
                      <w:color w:val="000000"/>
                    </w:rPr>
                  </w:pPr>
                  <w:proofErr w:type="spellStart"/>
                  <w:r w:rsidRPr="00695B9D">
                    <w:rPr>
                      <w:rFonts w:cstheme="minorHAnsi"/>
                      <w:color w:val="000000"/>
                    </w:rPr>
                    <w:t>lab.cvičenia</w:t>
                  </w:r>
                  <w:proofErr w:type="spellEnd"/>
                </w:p>
              </w:tc>
              <w:tc>
                <w:tcPr>
                  <w:tcW w:w="963" w:type="dxa"/>
                  <w:shd w:val="clear" w:color="auto" w:fill="FFFFFF"/>
                  <w:tcMar>
                    <w:top w:w="30" w:type="dxa"/>
                    <w:left w:w="30" w:type="dxa"/>
                    <w:bottom w:w="30" w:type="dxa"/>
                    <w:right w:w="30" w:type="dxa"/>
                  </w:tcMar>
                  <w:vAlign w:val="center"/>
                  <w:hideMark/>
                </w:tcPr>
                <w:p w14:paraId="3F191B54" w14:textId="77777777" w:rsidR="00695B9D" w:rsidRPr="00695B9D" w:rsidRDefault="00695B9D" w:rsidP="00695B9D">
                  <w:pPr>
                    <w:rPr>
                      <w:rFonts w:cstheme="minorHAnsi"/>
                      <w:color w:val="000000"/>
                    </w:rPr>
                  </w:pPr>
                  <w:r w:rsidRPr="00695B9D">
                    <w:rPr>
                      <w:rFonts w:cstheme="minorHAnsi"/>
                      <w:color w:val="000000"/>
                    </w:rPr>
                    <w:t>3I0C406</w:t>
                  </w:r>
                </w:p>
              </w:tc>
              <w:tc>
                <w:tcPr>
                  <w:tcW w:w="3110" w:type="dxa"/>
                  <w:shd w:val="clear" w:color="auto" w:fill="FFFFFF"/>
                  <w:tcMar>
                    <w:top w:w="30" w:type="dxa"/>
                    <w:left w:w="30" w:type="dxa"/>
                    <w:bottom w:w="30" w:type="dxa"/>
                    <w:right w:w="30" w:type="dxa"/>
                  </w:tcMar>
                  <w:vAlign w:val="center"/>
                  <w:hideMark/>
                </w:tcPr>
                <w:p w14:paraId="413A3610" w14:textId="77777777" w:rsidR="00695B9D" w:rsidRPr="00695B9D" w:rsidRDefault="00695B9D" w:rsidP="00695B9D">
                  <w:pPr>
                    <w:rPr>
                      <w:rFonts w:cstheme="minorHAnsi"/>
                      <w:color w:val="000000"/>
                    </w:rPr>
                  </w:pPr>
                  <w:r w:rsidRPr="00695B9D">
                    <w:rPr>
                      <w:rFonts w:cstheme="minorHAnsi"/>
                      <w:color w:val="000000"/>
                    </w:rPr>
                    <w:t>merania vo vláknovej a integrovanej optike</w:t>
                  </w:r>
                </w:p>
              </w:tc>
            </w:tr>
            <w:tr w:rsidR="00695B9D" w:rsidRPr="00695B9D" w14:paraId="318370A6" w14:textId="77777777" w:rsidTr="00695B9D">
              <w:trPr>
                <w:tblCellSpacing w:w="15" w:type="dxa"/>
              </w:trPr>
              <w:tc>
                <w:tcPr>
                  <w:tcW w:w="3247" w:type="dxa"/>
                  <w:shd w:val="clear" w:color="auto" w:fill="FFFFFF"/>
                  <w:tcMar>
                    <w:top w:w="30" w:type="dxa"/>
                    <w:left w:w="30" w:type="dxa"/>
                    <w:bottom w:w="30" w:type="dxa"/>
                    <w:right w:w="30" w:type="dxa"/>
                  </w:tcMar>
                  <w:vAlign w:val="center"/>
                  <w:hideMark/>
                </w:tcPr>
                <w:p w14:paraId="2F202FE2" w14:textId="77777777" w:rsidR="00695B9D" w:rsidRPr="00695B9D" w:rsidRDefault="00695B9D" w:rsidP="00695B9D">
                  <w:pPr>
                    <w:rPr>
                      <w:rFonts w:cstheme="minorHAnsi"/>
                      <w:color w:val="000000"/>
                    </w:rPr>
                  </w:pPr>
                  <w:hyperlink r:id="rId164" w:tgtFrame="vupch" w:tooltip="VUPCH/VTC" w:history="1">
                    <w:r w:rsidRPr="00695B9D">
                      <w:rPr>
                        <w:rStyle w:val="Hypertextovprepojenie"/>
                        <w:rFonts w:cstheme="minorHAnsi"/>
                      </w:rPr>
                      <w:t xml:space="preserve">Ing. Marek </w:t>
                    </w:r>
                    <w:proofErr w:type="spellStart"/>
                    <w:r w:rsidRPr="00695B9D">
                      <w:rPr>
                        <w:rStyle w:val="Hypertextovprepojenie"/>
                        <w:rFonts w:cstheme="minorHAnsi"/>
                      </w:rPr>
                      <w:t>Zdurienčík</w:t>
                    </w:r>
                    <w:proofErr w:type="spellEnd"/>
                  </w:hyperlink>
                </w:p>
              </w:tc>
              <w:tc>
                <w:tcPr>
                  <w:tcW w:w="2238" w:type="dxa"/>
                  <w:shd w:val="clear" w:color="auto" w:fill="FFFFFF"/>
                  <w:tcMar>
                    <w:top w:w="30" w:type="dxa"/>
                    <w:left w:w="30" w:type="dxa"/>
                    <w:bottom w:w="30" w:type="dxa"/>
                    <w:right w:w="30" w:type="dxa"/>
                  </w:tcMar>
                  <w:vAlign w:val="center"/>
                  <w:hideMark/>
                </w:tcPr>
                <w:p w14:paraId="00D9B750" w14:textId="77777777" w:rsidR="00695B9D" w:rsidRPr="00695B9D" w:rsidRDefault="00695B9D" w:rsidP="00695B9D">
                  <w:pPr>
                    <w:rPr>
                      <w:rFonts w:cstheme="minorHAnsi"/>
                      <w:color w:val="000000"/>
                    </w:rPr>
                  </w:pPr>
                  <w:r w:rsidRPr="00695B9D">
                    <w:rPr>
                      <w:rFonts w:cstheme="minorHAnsi"/>
                      <w:color w:val="000000"/>
                    </w:rPr>
                    <w:t>cvičenia</w:t>
                  </w:r>
                </w:p>
              </w:tc>
              <w:tc>
                <w:tcPr>
                  <w:tcW w:w="963" w:type="dxa"/>
                  <w:shd w:val="clear" w:color="auto" w:fill="FFFFFF"/>
                  <w:tcMar>
                    <w:top w:w="30" w:type="dxa"/>
                    <w:left w:w="30" w:type="dxa"/>
                    <w:bottom w:w="30" w:type="dxa"/>
                    <w:right w:w="30" w:type="dxa"/>
                  </w:tcMar>
                  <w:vAlign w:val="center"/>
                  <w:hideMark/>
                </w:tcPr>
                <w:p w14:paraId="3B5A331B" w14:textId="77777777" w:rsidR="00695B9D" w:rsidRPr="00695B9D" w:rsidRDefault="00695B9D" w:rsidP="00695B9D">
                  <w:pPr>
                    <w:rPr>
                      <w:rFonts w:cstheme="minorHAnsi"/>
                      <w:color w:val="000000"/>
                    </w:rPr>
                  </w:pPr>
                  <w:r w:rsidRPr="00695B9D">
                    <w:rPr>
                      <w:rFonts w:cstheme="minorHAnsi"/>
                      <w:color w:val="000000"/>
                    </w:rPr>
                    <w:t>3I0C104</w:t>
                  </w:r>
                </w:p>
              </w:tc>
              <w:tc>
                <w:tcPr>
                  <w:tcW w:w="3110" w:type="dxa"/>
                  <w:shd w:val="clear" w:color="auto" w:fill="FFFFFF"/>
                  <w:tcMar>
                    <w:top w:w="30" w:type="dxa"/>
                    <w:left w:w="30" w:type="dxa"/>
                    <w:bottom w:w="30" w:type="dxa"/>
                    <w:right w:w="30" w:type="dxa"/>
                  </w:tcMar>
                  <w:vAlign w:val="center"/>
                  <w:hideMark/>
                </w:tcPr>
                <w:p w14:paraId="0E6771BF" w14:textId="77777777" w:rsidR="00695B9D" w:rsidRPr="00695B9D" w:rsidRDefault="00695B9D" w:rsidP="00695B9D">
                  <w:pPr>
                    <w:rPr>
                      <w:rFonts w:cstheme="minorHAnsi"/>
                      <w:color w:val="000000"/>
                    </w:rPr>
                  </w:pPr>
                  <w:proofErr w:type="spellStart"/>
                  <w:r w:rsidRPr="00695B9D">
                    <w:rPr>
                      <w:rFonts w:cstheme="minorHAnsi"/>
                      <w:color w:val="000000"/>
                    </w:rPr>
                    <w:t>fotonika</w:t>
                  </w:r>
                  <w:proofErr w:type="spellEnd"/>
                </w:p>
              </w:tc>
            </w:tr>
          </w:tbl>
          <w:p w14:paraId="30774D85" w14:textId="77777777" w:rsidR="00695B9D" w:rsidRPr="00695B9D" w:rsidRDefault="00695B9D" w:rsidP="002D4762">
            <w:pPr>
              <w:spacing w:line="216" w:lineRule="auto"/>
              <w:jc w:val="both"/>
              <w:rPr>
                <w:rFonts w:cstheme="minorHAnsi"/>
                <w:bCs/>
                <w:i/>
                <w:color w:val="AEAAAA" w:themeColor="background2" w:themeShade="BF"/>
              </w:rPr>
            </w:pPr>
          </w:p>
        </w:tc>
      </w:tr>
      <w:tr w:rsidR="00556FBD" w:rsidRPr="007272D6" w14:paraId="24F05F95" w14:textId="77777777" w:rsidTr="00E4255F">
        <w:trPr>
          <w:trHeight w:val="577"/>
        </w:trPr>
        <w:tc>
          <w:tcPr>
            <w:tcW w:w="708" w:type="dxa"/>
            <w:vMerge w:val="restart"/>
            <w:shd w:val="clear" w:color="auto" w:fill="F2F2F2" w:themeFill="background1" w:themeFillShade="F2"/>
          </w:tcPr>
          <w:p w14:paraId="63C87AE9" w14:textId="2A1B2DA9" w:rsidR="00556FBD" w:rsidRPr="003954CA" w:rsidRDefault="00AC69B0" w:rsidP="002D4762">
            <w:pPr>
              <w:spacing w:line="216" w:lineRule="auto"/>
              <w:jc w:val="center"/>
              <w:rPr>
                <w:bCs/>
                <w:iCs/>
              </w:rPr>
            </w:pPr>
            <w:r w:rsidRPr="003954CA">
              <w:rPr>
                <w:bCs/>
                <w:iCs/>
              </w:rPr>
              <w:lastRenderedPageBreak/>
              <w:t>g</w:t>
            </w:r>
          </w:p>
        </w:tc>
        <w:tc>
          <w:tcPr>
            <w:tcW w:w="9924" w:type="dxa"/>
            <w:gridSpan w:val="3"/>
            <w:tcBorders>
              <w:bottom w:val="single" w:sz="4" w:space="0" w:color="auto"/>
            </w:tcBorders>
            <w:shd w:val="clear" w:color="auto" w:fill="F2F2F2" w:themeFill="background1" w:themeFillShade="F2"/>
          </w:tcPr>
          <w:p w14:paraId="1D203B47" w14:textId="77777777" w:rsidR="00556FBD" w:rsidRDefault="00556FBD" w:rsidP="002D4762">
            <w:pPr>
              <w:spacing w:line="216" w:lineRule="auto"/>
              <w:jc w:val="both"/>
              <w:rPr>
                <w:rFonts w:cstheme="minorHAnsi"/>
                <w:b/>
                <w:iCs/>
              </w:rPr>
            </w:pPr>
            <w:r w:rsidRPr="007272D6">
              <w:rPr>
                <w:rFonts w:cstheme="minorHAnsi"/>
                <w:b/>
                <w:iCs/>
              </w:rPr>
              <w:t>Zástupcovia študentov, ktorí zastupujú záujmy študentov študijného programu</w:t>
            </w:r>
          </w:p>
          <w:p w14:paraId="788EC537" w14:textId="77777777" w:rsidR="00556FBD" w:rsidRDefault="00556FBD" w:rsidP="002D4762">
            <w:pPr>
              <w:spacing w:line="216" w:lineRule="auto"/>
              <w:jc w:val="both"/>
              <w:rPr>
                <w:rFonts w:cstheme="minorHAnsi"/>
                <w:i/>
                <w:iCs/>
                <w:sz w:val="18"/>
                <w:szCs w:val="18"/>
              </w:rPr>
            </w:pPr>
            <w:r>
              <w:rPr>
                <w:rFonts w:cstheme="minorHAnsi"/>
                <w:i/>
                <w:iCs/>
                <w:sz w:val="18"/>
                <w:szCs w:val="18"/>
              </w:rPr>
              <w:t>Uveďte meno zástupcu študentov, optimálne študenta z Rady študijného programu.</w:t>
            </w:r>
          </w:p>
          <w:p w14:paraId="1830D88D" w14:textId="77777777" w:rsidR="00556FBD" w:rsidRPr="00A778E3" w:rsidRDefault="00556FBD" w:rsidP="002D4762">
            <w:pPr>
              <w:spacing w:line="216" w:lineRule="auto"/>
              <w:jc w:val="both"/>
              <w:rPr>
                <w:rFonts w:cstheme="minorHAnsi"/>
                <w:i/>
                <w:iCs/>
                <w:sz w:val="18"/>
                <w:szCs w:val="18"/>
              </w:rPr>
            </w:pPr>
          </w:p>
        </w:tc>
      </w:tr>
      <w:tr w:rsidR="00983A94" w14:paraId="3592F2D3" w14:textId="77777777" w:rsidTr="00AF405D">
        <w:trPr>
          <w:trHeight w:val="615"/>
        </w:trPr>
        <w:tc>
          <w:tcPr>
            <w:tcW w:w="708" w:type="dxa"/>
            <w:vMerge/>
            <w:shd w:val="clear" w:color="auto" w:fill="F2F2F2" w:themeFill="background1" w:themeFillShade="F2"/>
          </w:tcPr>
          <w:p w14:paraId="348FA01C" w14:textId="77777777" w:rsidR="00983A94" w:rsidRPr="000D3FF9" w:rsidRDefault="00983A94" w:rsidP="002D4762">
            <w:pPr>
              <w:spacing w:line="216" w:lineRule="auto"/>
              <w:jc w:val="both"/>
            </w:pPr>
          </w:p>
        </w:tc>
        <w:tc>
          <w:tcPr>
            <w:tcW w:w="9924" w:type="dxa"/>
            <w:gridSpan w:val="3"/>
            <w:shd w:val="clear" w:color="auto" w:fill="FFFFFF" w:themeFill="background1"/>
          </w:tcPr>
          <w:p w14:paraId="1AA33030" w14:textId="00C066FD" w:rsidR="00983A94" w:rsidRPr="00A24936" w:rsidRDefault="00983A94" w:rsidP="009968CF">
            <w:pPr>
              <w:spacing w:line="216" w:lineRule="auto"/>
              <w:jc w:val="both"/>
              <w:rPr>
                <w:bCs/>
                <w:i/>
                <w:color w:val="AEAAAA" w:themeColor="background2" w:themeShade="BF"/>
              </w:rPr>
            </w:pPr>
            <w:r w:rsidRPr="00A24936">
              <w:rPr>
                <w:bCs/>
                <w:i/>
                <w:color w:val="AEAAAA" w:themeColor="background2" w:themeShade="BF"/>
              </w:rPr>
              <w:t xml:space="preserve">Meno a priezvisko: Bc. </w:t>
            </w:r>
            <w:r w:rsidR="009E6AAF" w:rsidRPr="00692729">
              <w:rPr>
                <w:bCs/>
                <w:i/>
                <w:color w:val="AEAAAA" w:themeColor="background2" w:themeShade="BF"/>
              </w:rPr>
              <w:t>Dušan Kohút</w:t>
            </w:r>
            <w:r w:rsidR="009E6AAF" w:rsidRPr="00A24936">
              <w:rPr>
                <w:bCs/>
                <w:i/>
                <w:color w:val="AEAAAA" w:themeColor="background2" w:themeShade="BF"/>
              </w:rPr>
              <w:t xml:space="preserve"> </w:t>
            </w:r>
            <w:r w:rsidRPr="00A24936">
              <w:rPr>
                <w:bCs/>
                <w:i/>
                <w:color w:val="AEAAAA" w:themeColor="background2" w:themeShade="BF"/>
              </w:rPr>
              <w:t xml:space="preserve">2. ročníka, program </w:t>
            </w:r>
            <w:proofErr w:type="spellStart"/>
            <w:r w:rsidRPr="00A24936">
              <w:rPr>
                <w:bCs/>
                <w:i/>
                <w:color w:val="AEAAAA" w:themeColor="background2" w:themeShade="BF"/>
              </w:rPr>
              <w:t>Fotonika</w:t>
            </w:r>
            <w:proofErr w:type="spellEnd"/>
          </w:p>
          <w:p w14:paraId="25728632" w14:textId="795F6CD8" w:rsidR="00983A94" w:rsidRPr="00AF405D" w:rsidRDefault="00983A94" w:rsidP="002D4762">
            <w:pPr>
              <w:spacing w:line="216" w:lineRule="auto"/>
              <w:jc w:val="both"/>
              <w:rPr>
                <w:bCs/>
                <w:i/>
                <w:color w:val="AEAAAA" w:themeColor="background2" w:themeShade="BF"/>
              </w:rPr>
            </w:pPr>
            <w:r w:rsidRPr="00A24936">
              <w:rPr>
                <w:bCs/>
                <w:i/>
                <w:color w:val="AEAAAA" w:themeColor="background2" w:themeShade="BF"/>
              </w:rPr>
              <w:t xml:space="preserve">mail: </w:t>
            </w:r>
            <w:hyperlink r:id="rId165" w:history="1">
              <w:r w:rsidR="009E6AAF" w:rsidRPr="00640A27">
                <w:rPr>
                  <w:rStyle w:val="Hypertextovprepojenie"/>
                  <w:bCs/>
                  <w:i/>
                </w:rPr>
                <w:t>kohut@stud.uniza.sk</w:t>
              </w:r>
            </w:hyperlink>
            <w:r w:rsidR="009E6AAF">
              <w:rPr>
                <w:bCs/>
                <w:i/>
                <w:color w:val="AEAAAA" w:themeColor="background2" w:themeShade="BF"/>
              </w:rPr>
              <w:t xml:space="preserve"> </w:t>
            </w:r>
            <w:r w:rsidR="00A24936" w:rsidRPr="00E4255F">
              <w:rPr>
                <w:bCs/>
                <w:i/>
                <w:color w:val="AEAAAA" w:themeColor="background2" w:themeShade="BF"/>
              </w:rPr>
              <w:t xml:space="preserve"> </w:t>
            </w:r>
          </w:p>
        </w:tc>
      </w:tr>
      <w:tr w:rsidR="00556FBD" w:rsidRPr="007272D6" w14:paraId="0851E704" w14:textId="77777777" w:rsidTr="002D4762">
        <w:trPr>
          <w:trHeight w:val="24"/>
        </w:trPr>
        <w:tc>
          <w:tcPr>
            <w:tcW w:w="708" w:type="dxa"/>
            <w:vMerge w:val="restart"/>
            <w:shd w:val="clear" w:color="auto" w:fill="F2F2F2" w:themeFill="background1" w:themeFillShade="F2"/>
          </w:tcPr>
          <w:p w14:paraId="31D726AD" w14:textId="7C949DA2" w:rsidR="00556FBD" w:rsidRPr="003954CA" w:rsidRDefault="00AC69B0" w:rsidP="002D4762">
            <w:pPr>
              <w:spacing w:line="216" w:lineRule="auto"/>
              <w:jc w:val="center"/>
              <w:rPr>
                <w:bCs/>
              </w:rPr>
            </w:pPr>
            <w:r w:rsidRPr="003954CA">
              <w:rPr>
                <w:bCs/>
              </w:rPr>
              <w:lastRenderedPageBreak/>
              <w:t>h</w:t>
            </w:r>
          </w:p>
        </w:tc>
        <w:tc>
          <w:tcPr>
            <w:tcW w:w="9924" w:type="dxa"/>
            <w:gridSpan w:val="3"/>
            <w:shd w:val="clear" w:color="auto" w:fill="F2F2F2" w:themeFill="background1" w:themeFillShade="F2"/>
          </w:tcPr>
          <w:p w14:paraId="25F37811" w14:textId="77777777" w:rsidR="00556FBD" w:rsidRPr="007272D6" w:rsidRDefault="00556FBD" w:rsidP="002D4762">
            <w:pPr>
              <w:spacing w:line="216" w:lineRule="auto"/>
              <w:jc w:val="both"/>
              <w:rPr>
                <w:b/>
                <w:i/>
              </w:rPr>
            </w:pPr>
            <w:r w:rsidRPr="007272D6">
              <w:rPr>
                <w:rFonts w:cstheme="minorHAnsi"/>
                <w:b/>
              </w:rPr>
              <w:t>Študijný poradca študijného programu</w:t>
            </w:r>
          </w:p>
        </w:tc>
      </w:tr>
      <w:tr w:rsidR="00556FBD" w14:paraId="1FE4D26F" w14:textId="77777777" w:rsidTr="002D4762">
        <w:trPr>
          <w:trHeight w:val="24"/>
        </w:trPr>
        <w:tc>
          <w:tcPr>
            <w:tcW w:w="708" w:type="dxa"/>
            <w:vMerge/>
            <w:shd w:val="clear" w:color="auto" w:fill="F2F2F2" w:themeFill="background1" w:themeFillShade="F2"/>
          </w:tcPr>
          <w:p w14:paraId="491838D4" w14:textId="77777777" w:rsidR="00556FBD" w:rsidRDefault="00556FBD" w:rsidP="002D4762">
            <w:pPr>
              <w:spacing w:line="216" w:lineRule="auto"/>
              <w:jc w:val="both"/>
              <w:rPr>
                <w:bCs/>
                <w:i/>
                <w:color w:val="AEAAAA" w:themeColor="background2" w:themeShade="BF"/>
              </w:rPr>
            </w:pPr>
          </w:p>
        </w:tc>
        <w:tc>
          <w:tcPr>
            <w:tcW w:w="9924" w:type="dxa"/>
            <w:gridSpan w:val="3"/>
          </w:tcPr>
          <w:p w14:paraId="77824870" w14:textId="77777777" w:rsidR="004E408B" w:rsidRDefault="009968CF" w:rsidP="009968CF">
            <w:pPr>
              <w:spacing w:line="216" w:lineRule="auto"/>
              <w:jc w:val="both"/>
            </w:pPr>
            <w:r w:rsidRPr="009968CF">
              <w:rPr>
                <w:bCs/>
                <w:i/>
                <w:color w:val="AEAAAA" w:themeColor="background2" w:themeShade="BF"/>
              </w:rPr>
              <w:t>Meno a priezvisko: RNDr. Jana Ďurišová, PhD.</w:t>
            </w:r>
            <w:r w:rsidR="004E408B">
              <w:t xml:space="preserve"> </w:t>
            </w:r>
          </w:p>
          <w:p w14:paraId="626237EC" w14:textId="415E20D7" w:rsidR="009968CF" w:rsidRPr="009968CF" w:rsidRDefault="004E408B" w:rsidP="009968CF">
            <w:pPr>
              <w:spacing w:line="216" w:lineRule="auto"/>
              <w:jc w:val="both"/>
              <w:rPr>
                <w:bCs/>
                <w:i/>
                <w:color w:val="AEAAAA" w:themeColor="background2" w:themeShade="BF"/>
              </w:rPr>
            </w:pPr>
            <w:r w:rsidRPr="004E408B">
              <w:rPr>
                <w:bCs/>
                <w:i/>
                <w:color w:val="AEAAAA" w:themeColor="background2" w:themeShade="BF"/>
              </w:rPr>
              <w:t xml:space="preserve">kontakt (mail, tel.): </w:t>
            </w:r>
            <w:hyperlink r:id="rId166" w:history="1">
              <w:r w:rsidR="009968CF" w:rsidRPr="003F7869">
                <w:rPr>
                  <w:rStyle w:val="Hypertextovprepojenie"/>
                  <w:bCs/>
                  <w:i/>
                </w:rPr>
                <w:t>jana.durisova@feit.uniza.sk</w:t>
              </w:r>
            </w:hyperlink>
            <w:r w:rsidR="009968CF">
              <w:rPr>
                <w:bCs/>
                <w:i/>
                <w:color w:val="AEAAAA" w:themeColor="background2" w:themeShade="BF"/>
              </w:rPr>
              <w:t xml:space="preserve"> </w:t>
            </w:r>
            <w:r>
              <w:rPr>
                <w:bCs/>
                <w:i/>
                <w:color w:val="AEAAAA" w:themeColor="background2" w:themeShade="BF"/>
              </w:rPr>
              <w:t xml:space="preserve">, </w:t>
            </w:r>
            <w:r w:rsidR="009968CF" w:rsidRPr="009968CF">
              <w:rPr>
                <w:bCs/>
                <w:i/>
                <w:color w:val="AEAAAA" w:themeColor="background2" w:themeShade="BF"/>
              </w:rPr>
              <w:t>Tel: 041/513 2320</w:t>
            </w:r>
          </w:p>
          <w:p w14:paraId="6D084168" w14:textId="77777777" w:rsidR="009968CF" w:rsidRPr="009968CF" w:rsidRDefault="009968CF" w:rsidP="009968CF">
            <w:pPr>
              <w:spacing w:line="216" w:lineRule="auto"/>
              <w:jc w:val="both"/>
              <w:rPr>
                <w:bCs/>
                <w:i/>
                <w:color w:val="AEAAAA" w:themeColor="background2" w:themeShade="BF"/>
              </w:rPr>
            </w:pPr>
          </w:p>
          <w:p w14:paraId="4148F595" w14:textId="7F0818B1" w:rsidR="00556FBD" w:rsidRDefault="009968CF" w:rsidP="009968CF">
            <w:pPr>
              <w:spacing w:line="216" w:lineRule="auto"/>
              <w:jc w:val="both"/>
              <w:rPr>
                <w:bCs/>
                <w:i/>
                <w:color w:val="AEAAAA" w:themeColor="background2" w:themeShade="BF"/>
              </w:rPr>
            </w:pPr>
            <w:r w:rsidRPr="009968CF">
              <w:rPr>
                <w:bCs/>
                <w:i/>
                <w:color w:val="AEAAAA" w:themeColor="background2" w:themeShade="BF"/>
              </w:rPr>
              <w:t>Prístup k poradenstvu: konzultačné hodiny, informácie na webe, individuálne konzultácie a poradenstvo</w:t>
            </w:r>
          </w:p>
          <w:p w14:paraId="181605AF" w14:textId="77777777" w:rsidR="00556FBD" w:rsidRDefault="00556FBD" w:rsidP="002D4762">
            <w:pPr>
              <w:spacing w:line="216" w:lineRule="auto"/>
              <w:jc w:val="both"/>
              <w:rPr>
                <w:bCs/>
                <w:i/>
                <w:color w:val="AEAAAA" w:themeColor="background2" w:themeShade="BF"/>
              </w:rPr>
            </w:pPr>
          </w:p>
        </w:tc>
      </w:tr>
      <w:tr w:rsidR="00556FBD" w:rsidRPr="007272D6" w14:paraId="6BEB5101" w14:textId="77777777" w:rsidTr="002D4762">
        <w:trPr>
          <w:trHeight w:val="24"/>
        </w:trPr>
        <w:tc>
          <w:tcPr>
            <w:tcW w:w="708" w:type="dxa"/>
            <w:vMerge w:val="restart"/>
            <w:shd w:val="clear" w:color="auto" w:fill="F2F2F2" w:themeFill="background1" w:themeFillShade="F2"/>
          </w:tcPr>
          <w:p w14:paraId="2869A738" w14:textId="79C345D9" w:rsidR="00556FBD" w:rsidRPr="003954CA" w:rsidRDefault="00AC69B0" w:rsidP="002D4762">
            <w:pPr>
              <w:spacing w:line="216" w:lineRule="auto"/>
              <w:jc w:val="center"/>
              <w:rPr>
                <w:bCs/>
                <w:iCs/>
              </w:rPr>
            </w:pPr>
            <w:r w:rsidRPr="003954CA">
              <w:rPr>
                <w:bCs/>
                <w:iCs/>
              </w:rPr>
              <w:t>i</w:t>
            </w:r>
          </w:p>
        </w:tc>
        <w:tc>
          <w:tcPr>
            <w:tcW w:w="9924" w:type="dxa"/>
            <w:gridSpan w:val="3"/>
            <w:shd w:val="clear" w:color="auto" w:fill="F2F2F2" w:themeFill="background1" w:themeFillShade="F2"/>
          </w:tcPr>
          <w:p w14:paraId="7840E057" w14:textId="77777777" w:rsidR="00556FBD" w:rsidRPr="007272D6" w:rsidRDefault="00556FBD" w:rsidP="002D4762">
            <w:pPr>
              <w:spacing w:line="216" w:lineRule="auto"/>
              <w:jc w:val="both"/>
              <w:rPr>
                <w:b/>
                <w:iCs/>
              </w:rPr>
            </w:pPr>
            <w:r w:rsidRPr="007272D6">
              <w:rPr>
                <w:rFonts w:cstheme="minorHAnsi"/>
                <w:b/>
                <w:iCs/>
              </w:rPr>
              <w:t>Iný podporný personál študijného programu (napr. priradený študijný referent, kariérny poradca, administratíva, ubytovací referát a podobne)</w:t>
            </w:r>
          </w:p>
        </w:tc>
      </w:tr>
      <w:tr w:rsidR="00556FBD" w14:paraId="58C7EC72" w14:textId="77777777" w:rsidTr="002D4762">
        <w:trPr>
          <w:trHeight w:val="24"/>
        </w:trPr>
        <w:tc>
          <w:tcPr>
            <w:tcW w:w="708" w:type="dxa"/>
            <w:vMerge/>
            <w:shd w:val="clear" w:color="auto" w:fill="F2F2F2" w:themeFill="background1" w:themeFillShade="F2"/>
          </w:tcPr>
          <w:p w14:paraId="3D8F86AE" w14:textId="77777777" w:rsidR="00556FBD" w:rsidRDefault="00556FBD" w:rsidP="002D4762">
            <w:pPr>
              <w:spacing w:line="216" w:lineRule="auto"/>
              <w:jc w:val="both"/>
              <w:rPr>
                <w:bCs/>
                <w:i/>
                <w:color w:val="AEAAAA" w:themeColor="background2" w:themeShade="BF"/>
              </w:rPr>
            </w:pPr>
          </w:p>
        </w:tc>
        <w:tc>
          <w:tcPr>
            <w:tcW w:w="9924" w:type="dxa"/>
            <w:gridSpan w:val="3"/>
          </w:tcPr>
          <w:p w14:paraId="54E70FCA" w14:textId="77777777" w:rsidR="00D7352B" w:rsidRDefault="00D7352B" w:rsidP="009968CF">
            <w:pPr>
              <w:spacing w:line="216" w:lineRule="auto"/>
              <w:jc w:val="both"/>
              <w:rPr>
                <w:bCs/>
                <w:i/>
                <w:color w:val="AEAAAA" w:themeColor="background2" w:themeShade="BF"/>
              </w:rPr>
            </w:pPr>
          </w:p>
          <w:p w14:paraId="06C14A21" w14:textId="7CD3656D" w:rsidR="009968CF" w:rsidRPr="009968CF" w:rsidRDefault="009968CF" w:rsidP="009968CF">
            <w:pPr>
              <w:spacing w:line="216" w:lineRule="auto"/>
              <w:jc w:val="both"/>
              <w:rPr>
                <w:bCs/>
                <w:i/>
                <w:color w:val="AEAAAA" w:themeColor="background2" w:themeShade="BF"/>
              </w:rPr>
            </w:pPr>
            <w:r w:rsidRPr="009968CF">
              <w:rPr>
                <w:bCs/>
                <w:i/>
                <w:color w:val="AEAAAA" w:themeColor="background2" w:themeShade="BF"/>
              </w:rPr>
              <w:t xml:space="preserve">Meno a priezvisko: doc. Ing. Mariana Beňová, PhD. </w:t>
            </w:r>
          </w:p>
          <w:p w14:paraId="4442CABC" w14:textId="77777777" w:rsidR="009968CF" w:rsidRPr="009968CF" w:rsidRDefault="009968CF" w:rsidP="009968CF">
            <w:pPr>
              <w:spacing w:line="216" w:lineRule="auto"/>
              <w:jc w:val="both"/>
              <w:rPr>
                <w:bCs/>
                <w:i/>
                <w:color w:val="AEAAAA" w:themeColor="background2" w:themeShade="BF"/>
              </w:rPr>
            </w:pPr>
            <w:r w:rsidRPr="009968CF">
              <w:rPr>
                <w:bCs/>
                <w:i/>
                <w:color w:val="AEAAAA" w:themeColor="background2" w:themeShade="BF"/>
              </w:rPr>
              <w:t xml:space="preserve">Oblasť zodpovedností /Kompetencie: prodekan pre vzdelávanie </w:t>
            </w:r>
          </w:p>
          <w:p w14:paraId="2B36B1FF" w14:textId="30E5C0AA" w:rsidR="009968CF" w:rsidRPr="009968CF" w:rsidRDefault="004E408B" w:rsidP="009968CF">
            <w:pPr>
              <w:spacing w:line="216" w:lineRule="auto"/>
              <w:jc w:val="both"/>
              <w:rPr>
                <w:bCs/>
                <w:i/>
                <w:color w:val="AEAAAA" w:themeColor="background2" w:themeShade="BF"/>
              </w:rPr>
            </w:pPr>
            <w:r w:rsidRPr="004E408B">
              <w:rPr>
                <w:bCs/>
                <w:i/>
                <w:color w:val="AEAAAA" w:themeColor="background2" w:themeShade="BF"/>
              </w:rPr>
              <w:t>kontakt (mail, tel.):</w:t>
            </w:r>
            <w:r>
              <w:rPr>
                <w:bCs/>
                <w:i/>
                <w:color w:val="AEAAAA" w:themeColor="background2" w:themeShade="BF"/>
              </w:rPr>
              <w:t xml:space="preserve"> </w:t>
            </w:r>
            <w:hyperlink r:id="rId167" w:history="1">
              <w:r w:rsidRPr="003F7869">
                <w:rPr>
                  <w:rStyle w:val="Hypertextovprepojenie"/>
                  <w:bCs/>
                  <w:i/>
                </w:rPr>
                <w:t>mariana.benova@feit.uniza.sk</w:t>
              </w:r>
            </w:hyperlink>
            <w:r>
              <w:rPr>
                <w:rStyle w:val="Hypertextovprepojenie"/>
                <w:bCs/>
                <w:i/>
              </w:rPr>
              <w:t xml:space="preserve"> </w:t>
            </w:r>
            <w:r>
              <w:rPr>
                <w:bCs/>
                <w:i/>
                <w:color w:val="AEAAAA" w:themeColor="background2" w:themeShade="BF"/>
              </w:rPr>
              <w:t>,</w:t>
            </w:r>
            <w:r w:rsidR="009968CF" w:rsidRPr="009968CF">
              <w:rPr>
                <w:bCs/>
                <w:i/>
                <w:color w:val="AEAAAA" w:themeColor="background2" w:themeShade="BF"/>
              </w:rPr>
              <w:t xml:space="preserve"> +421 41 513 2119 </w:t>
            </w:r>
          </w:p>
          <w:p w14:paraId="1C50D8DD" w14:textId="77777777" w:rsidR="009968CF" w:rsidRPr="009968CF" w:rsidRDefault="009968CF" w:rsidP="009968CF">
            <w:pPr>
              <w:spacing w:line="216" w:lineRule="auto"/>
              <w:jc w:val="both"/>
              <w:rPr>
                <w:bCs/>
                <w:i/>
                <w:color w:val="AEAAAA" w:themeColor="background2" w:themeShade="BF"/>
              </w:rPr>
            </w:pPr>
          </w:p>
          <w:p w14:paraId="649C66E8" w14:textId="77777777" w:rsidR="009968CF" w:rsidRPr="009968CF" w:rsidRDefault="009968CF" w:rsidP="009968CF">
            <w:pPr>
              <w:spacing w:line="216" w:lineRule="auto"/>
              <w:jc w:val="both"/>
              <w:rPr>
                <w:bCs/>
                <w:i/>
                <w:color w:val="AEAAAA" w:themeColor="background2" w:themeShade="BF"/>
              </w:rPr>
            </w:pPr>
            <w:r w:rsidRPr="009968CF">
              <w:rPr>
                <w:bCs/>
                <w:i/>
                <w:color w:val="AEAAAA" w:themeColor="background2" w:themeShade="BF"/>
              </w:rPr>
              <w:t xml:space="preserve">Meno a priezvisko: </w:t>
            </w:r>
            <w:proofErr w:type="spellStart"/>
            <w:r w:rsidRPr="009968CF">
              <w:rPr>
                <w:bCs/>
                <w:i/>
                <w:color w:val="AEAAAA" w:themeColor="background2" w:themeShade="BF"/>
              </w:rPr>
              <w:t>Bc.Viera</w:t>
            </w:r>
            <w:proofErr w:type="spellEnd"/>
            <w:r w:rsidRPr="009968CF">
              <w:rPr>
                <w:bCs/>
                <w:i/>
                <w:color w:val="AEAAAA" w:themeColor="background2" w:themeShade="BF"/>
              </w:rPr>
              <w:t xml:space="preserve"> </w:t>
            </w:r>
            <w:proofErr w:type="spellStart"/>
            <w:r w:rsidRPr="009968CF">
              <w:rPr>
                <w:bCs/>
                <w:i/>
                <w:color w:val="AEAAAA" w:themeColor="background2" w:themeShade="BF"/>
              </w:rPr>
              <w:t>Beláková</w:t>
            </w:r>
            <w:proofErr w:type="spellEnd"/>
            <w:r w:rsidRPr="009968CF">
              <w:rPr>
                <w:bCs/>
                <w:i/>
                <w:color w:val="AEAAAA" w:themeColor="background2" w:themeShade="BF"/>
              </w:rPr>
              <w:t xml:space="preserve"> a Bc. Emília </w:t>
            </w:r>
            <w:proofErr w:type="spellStart"/>
            <w:r w:rsidRPr="009968CF">
              <w:rPr>
                <w:bCs/>
                <w:i/>
                <w:color w:val="AEAAAA" w:themeColor="background2" w:themeShade="BF"/>
              </w:rPr>
              <w:t>Pekarová</w:t>
            </w:r>
            <w:proofErr w:type="spellEnd"/>
            <w:r w:rsidRPr="009968CF">
              <w:rPr>
                <w:bCs/>
                <w:i/>
                <w:color w:val="AEAAAA" w:themeColor="background2" w:themeShade="BF"/>
              </w:rPr>
              <w:t xml:space="preserve"> </w:t>
            </w:r>
          </w:p>
          <w:p w14:paraId="1F7B5573" w14:textId="77777777" w:rsidR="009968CF" w:rsidRPr="009968CF" w:rsidRDefault="009968CF" w:rsidP="009968CF">
            <w:pPr>
              <w:spacing w:line="216" w:lineRule="auto"/>
              <w:jc w:val="both"/>
              <w:rPr>
                <w:bCs/>
                <w:i/>
                <w:color w:val="AEAAAA" w:themeColor="background2" w:themeShade="BF"/>
              </w:rPr>
            </w:pPr>
            <w:r w:rsidRPr="009968CF">
              <w:rPr>
                <w:bCs/>
                <w:i/>
                <w:color w:val="AEAAAA" w:themeColor="background2" w:themeShade="BF"/>
              </w:rPr>
              <w:t xml:space="preserve">Oblasť zodpovedností /Kompetencie: Referát pre vzdelávanie, študijná agenda. </w:t>
            </w:r>
          </w:p>
          <w:p w14:paraId="19E13E70" w14:textId="09BE9809" w:rsidR="009968CF" w:rsidRPr="009968CF" w:rsidRDefault="004E408B" w:rsidP="009968CF">
            <w:pPr>
              <w:spacing w:line="216" w:lineRule="auto"/>
              <w:jc w:val="both"/>
              <w:rPr>
                <w:bCs/>
                <w:i/>
                <w:color w:val="AEAAAA" w:themeColor="background2" w:themeShade="BF"/>
              </w:rPr>
            </w:pPr>
            <w:r w:rsidRPr="004E408B">
              <w:rPr>
                <w:bCs/>
                <w:i/>
                <w:color w:val="AEAAAA" w:themeColor="background2" w:themeShade="BF"/>
              </w:rPr>
              <w:t>kontakt (mail, tel.):</w:t>
            </w:r>
            <w:r>
              <w:rPr>
                <w:bCs/>
                <w:i/>
                <w:color w:val="AEAAAA" w:themeColor="background2" w:themeShade="BF"/>
              </w:rPr>
              <w:t xml:space="preserve"> </w:t>
            </w:r>
            <w:hyperlink r:id="rId168" w:history="1">
              <w:r w:rsidRPr="003F7869">
                <w:rPr>
                  <w:rStyle w:val="Hypertextovprepojenie"/>
                  <w:bCs/>
                  <w:i/>
                </w:rPr>
                <w:t>studref@feit.uniza.sk</w:t>
              </w:r>
            </w:hyperlink>
            <w:r>
              <w:rPr>
                <w:bCs/>
                <w:i/>
                <w:color w:val="AEAAAA" w:themeColor="background2" w:themeShade="BF"/>
              </w:rPr>
              <w:t xml:space="preserve"> , </w:t>
            </w:r>
            <w:r w:rsidR="009968CF" w:rsidRPr="009968CF">
              <w:rPr>
                <w:bCs/>
                <w:i/>
                <w:color w:val="AEAAAA" w:themeColor="background2" w:themeShade="BF"/>
              </w:rPr>
              <w:t xml:space="preserve">+421 41 513 2064, 2063 </w:t>
            </w:r>
          </w:p>
          <w:p w14:paraId="71251D22" w14:textId="77777777" w:rsidR="009968CF" w:rsidRPr="009968CF" w:rsidRDefault="009968CF" w:rsidP="009968CF">
            <w:pPr>
              <w:spacing w:line="216" w:lineRule="auto"/>
              <w:jc w:val="both"/>
              <w:rPr>
                <w:bCs/>
                <w:i/>
                <w:color w:val="AEAAAA" w:themeColor="background2" w:themeShade="BF"/>
              </w:rPr>
            </w:pPr>
          </w:p>
          <w:p w14:paraId="00D72AA5" w14:textId="77777777" w:rsidR="009968CF" w:rsidRPr="009968CF" w:rsidRDefault="009968CF" w:rsidP="009968CF">
            <w:pPr>
              <w:spacing w:line="216" w:lineRule="auto"/>
              <w:jc w:val="both"/>
              <w:rPr>
                <w:bCs/>
                <w:i/>
                <w:color w:val="AEAAAA" w:themeColor="background2" w:themeShade="BF"/>
              </w:rPr>
            </w:pPr>
          </w:p>
          <w:p w14:paraId="598B9F28" w14:textId="5A1DB21B" w:rsidR="009968CF" w:rsidRPr="009968CF" w:rsidRDefault="009968CF" w:rsidP="009968CF">
            <w:pPr>
              <w:spacing w:line="216" w:lineRule="auto"/>
              <w:jc w:val="both"/>
              <w:rPr>
                <w:bCs/>
                <w:i/>
                <w:color w:val="AEAAAA" w:themeColor="background2" w:themeShade="BF"/>
              </w:rPr>
            </w:pPr>
            <w:r w:rsidRPr="009968CF">
              <w:rPr>
                <w:bCs/>
                <w:i/>
                <w:color w:val="AEAAAA" w:themeColor="background2" w:themeShade="BF"/>
              </w:rPr>
              <w:t xml:space="preserve">Ubytovacie zariadenia UNIZA - </w:t>
            </w:r>
            <w:hyperlink r:id="rId169" w:history="1">
              <w:proofErr w:type="spellStart"/>
              <w:r w:rsidRPr="009968CF">
                <w:rPr>
                  <w:rStyle w:val="Hypertextovprepojenie"/>
                  <w:bCs/>
                  <w:i/>
                </w:rPr>
                <w:t>link</w:t>
              </w:r>
              <w:proofErr w:type="spellEnd"/>
            </w:hyperlink>
          </w:p>
          <w:p w14:paraId="43289013" w14:textId="77777777" w:rsidR="009968CF" w:rsidRPr="009968CF" w:rsidRDefault="009968CF" w:rsidP="009968CF">
            <w:pPr>
              <w:spacing w:line="216" w:lineRule="auto"/>
              <w:jc w:val="both"/>
              <w:rPr>
                <w:bCs/>
                <w:i/>
                <w:color w:val="AEAAAA" w:themeColor="background2" w:themeShade="BF"/>
              </w:rPr>
            </w:pPr>
            <w:r w:rsidRPr="009968CF">
              <w:rPr>
                <w:bCs/>
                <w:i/>
                <w:color w:val="AEAAAA" w:themeColor="background2" w:themeShade="BF"/>
              </w:rPr>
              <w:t>Ubytovací referát Veľký Diel</w:t>
            </w:r>
          </w:p>
          <w:p w14:paraId="47341320" w14:textId="36D3FE58" w:rsidR="004E408B" w:rsidRDefault="004E408B" w:rsidP="009968CF">
            <w:pPr>
              <w:spacing w:line="216" w:lineRule="auto"/>
              <w:jc w:val="both"/>
              <w:rPr>
                <w:bCs/>
                <w:i/>
                <w:color w:val="AEAAAA" w:themeColor="background2" w:themeShade="BF"/>
              </w:rPr>
            </w:pPr>
            <w:r w:rsidRPr="009968CF">
              <w:rPr>
                <w:bCs/>
                <w:i/>
                <w:color w:val="AEAAAA" w:themeColor="background2" w:themeShade="BF"/>
              </w:rPr>
              <w:t xml:space="preserve">Meno a priezvisko: </w:t>
            </w:r>
            <w:r w:rsidR="009E6AAF" w:rsidRPr="00756F86">
              <w:rPr>
                <w:bCs/>
                <w:i/>
                <w:color w:val="AEAAAA" w:themeColor="background2" w:themeShade="BF"/>
              </w:rPr>
              <w:t>Renáta Šoková</w:t>
            </w:r>
          </w:p>
          <w:p w14:paraId="462E89AB" w14:textId="47E4F2E1" w:rsidR="00556FBD" w:rsidRDefault="004E408B" w:rsidP="009968CF">
            <w:pPr>
              <w:spacing w:line="216" w:lineRule="auto"/>
              <w:jc w:val="both"/>
              <w:rPr>
                <w:bCs/>
                <w:i/>
                <w:color w:val="AEAAAA" w:themeColor="background2" w:themeShade="BF"/>
              </w:rPr>
            </w:pPr>
            <w:r w:rsidRPr="004E408B">
              <w:rPr>
                <w:bCs/>
                <w:i/>
                <w:color w:val="AEAAAA" w:themeColor="background2" w:themeShade="BF"/>
              </w:rPr>
              <w:t>kontakt (mail, tel.):</w:t>
            </w:r>
            <w:r>
              <w:rPr>
                <w:bCs/>
                <w:i/>
                <w:color w:val="AEAAAA" w:themeColor="background2" w:themeShade="BF"/>
              </w:rPr>
              <w:t xml:space="preserve"> </w:t>
            </w:r>
            <w:hyperlink r:id="rId170" w:history="1">
              <w:r w:rsidR="009E6AAF" w:rsidRPr="00640A27">
                <w:rPr>
                  <w:rStyle w:val="Hypertextovprepojenie"/>
                </w:rPr>
                <w:t>renata.sokova@uniza.sk</w:t>
              </w:r>
            </w:hyperlink>
            <w:r w:rsidR="009968CF">
              <w:rPr>
                <w:bCs/>
                <w:i/>
                <w:color w:val="AEAAAA" w:themeColor="background2" w:themeShade="BF"/>
              </w:rPr>
              <w:t xml:space="preserve"> </w:t>
            </w:r>
            <w:r w:rsidR="009968CF" w:rsidRPr="009968CF">
              <w:rPr>
                <w:bCs/>
                <w:i/>
                <w:color w:val="AEAAAA" w:themeColor="background2" w:themeShade="BF"/>
              </w:rPr>
              <w:t xml:space="preserve"> , +421 41 513 1471</w:t>
            </w:r>
          </w:p>
          <w:p w14:paraId="02643167" w14:textId="77777777" w:rsidR="00556FBD" w:rsidRDefault="00556FBD" w:rsidP="002D4762">
            <w:pPr>
              <w:spacing w:line="216" w:lineRule="auto"/>
              <w:jc w:val="both"/>
              <w:rPr>
                <w:bCs/>
                <w:i/>
                <w:color w:val="AEAAAA" w:themeColor="background2" w:themeShade="BF"/>
              </w:rPr>
            </w:pPr>
          </w:p>
        </w:tc>
      </w:tr>
    </w:tbl>
    <w:p w14:paraId="08C6BBD1"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A82E4F" w14:paraId="076B6091" w14:textId="77777777" w:rsidTr="002D4762">
        <w:trPr>
          <w:trHeight w:val="342"/>
        </w:trPr>
        <w:tc>
          <w:tcPr>
            <w:tcW w:w="708" w:type="dxa"/>
            <w:shd w:val="clear" w:color="auto" w:fill="2E74B5" w:themeFill="accent1" w:themeFillShade="BF"/>
          </w:tcPr>
          <w:p w14:paraId="4B2008B5"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8.</w:t>
            </w:r>
          </w:p>
        </w:tc>
        <w:tc>
          <w:tcPr>
            <w:tcW w:w="10073" w:type="dxa"/>
            <w:shd w:val="clear" w:color="auto" w:fill="2E74B5" w:themeFill="accent1" w:themeFillShade="BF"/>
            <w:vAlign w:val="center"/>
          </w:tcPr>
          <w:p w14:paraId="26FAE20B"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Priestorové, materiálne a technické zabezpečenie študijného programu a podpora</w:t>
            </w:r>
          </w:p>
          <w:p w14:paraId="01BE951E" w14:textId="77777777" w:rsidR="00556FBD" w:rsidRPr="00A82E4F" w:rsidRDefault="00556FBD" w:rsidP="002D4762">
            <w:pPr>
              <w:autoSpaceDE w:val="0"/>
              <w:autoSpaceDN w:val="0"/>
              <w:adjustRightInd w:val="0"/>
              <w:rPr>
                <w:rFonts w:cstheme="minorHAnsi"/>
                <w:b/>
                <w:bCs/>
                <w:color w:val="FFFFFF" w:themeColor="background1"/>
              </w:rPr>
            </w:pPr>
          </w:p>
        </w:tc>
      </w:tr>
      <w:tr w:rsidR="00556FBD" w14:paraId="54721C72" w14:textId="77777777" w:rsidTr="002D4762">
        <w:trPr>
          <w:trHeight w:val="527"/>
        </w:trPr>
        <w:tc>
          <w:tcPr>
            <w:tcW w:w="708" w:type="dxa"/>
            <w:vMerge w:val="restart"/>
            <w:shd w:val="clear" w:color="auto" w:fill="F2F2F2" w:themeFill="background1" w:themeFillShade="F2"/>
          </w:tcPr>
          <w:p w14:paraId="3D6444CA" w14:textId="7587BE10" w:rsidR="00556FBD" w:rsidRPr="003954CA" w:rsidRDefault="00AC69B0" w:rsidP="002D4762">
            <w:pPr>
              <w:spacing w:line="216" w:lineRule="auto"/>
              <w:jc w:val="center"/>
              <w:rPr>
                <w:rFonts w:cstheme="minorHAnsi"/>
                <w:bCs/>
                <w:iCs/>
              </w:rPr>
            </w:pPr>
            <w:r w:rsidRPr="003954CA">
              <w:rPr>
                <w:rFonts w:cstheme="minorHAnsi"/>
                <w:bCs/>
                <w:iCs/>
              </w:rPr>
              <w:t>a</w:t>
            </w:r>
          </w:p>
        </w:tc>
        <w:tc>
          <w:tcPr>
            <w:tcW w:w="10073" w:type="dxa"/>
            <w:shd w:val="clear" w:color="auto" w:fill="F2F2F2" w:themeFill="background1" w:themeFillShade="F2"/>
            <w:vAlign w:val="center"/>
          </w:tcPr>
          <w:p w14:paraId="4AAFC700" w14:textId="77777777" w:rsidR="00556FBD" w:rsidRPr="00822FE8" w:rsidRDefault="00556FBD" w:rsidP="002D4762">
            <w:pPr>
              <w:spacing w:line="216" w:lineRule="auto"/>
              <w:jc w:val="both"/>
              <w:rPr>
                <w:rFonts w:cstheme="minorHAnsi"/>
                <w:b/>
                <w:bCs/>
              </w:rPr>
            </w:pPr>
            <w:r w:rsidRPr="00822FE8">
              <w:rPr>
                <w:rFonts w:cstheme="minorHAnsi"/>
                <w:b/>
                <w:bCs/>
              </w:rPr>
              <w:t xml:space="preserve">Zoznam a charakteristika učební študijného programu a ich technického vybavenia s priradením k výstupom vzdelávania a predmetu </w:t>
            </w:r>
            <w:r w:rsidRPr="00822FE8">
              <w:rPr>
                <w:rFonts w:cstheme="minorHAnsi"/>
              </w:rPr>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556FBD" w14:paraId="47863FF1" w14:textId="77777777" w:rsidTr="002D4762">
        <w:trPr>
          <w:trHeight w:val="264"/>
        </w:trPr>
        <w:tc>
          <w:tcPr>
            <w:tcW w:w="708" w:type="dxa"/>
            <w:vMerge/>
            <w:shd w:val="clear" w:color="auto" w:fill="auto"/>
          </w:tcPr>
          <w:p w14:paraId="38BA2C43" w14:textId="77777777" w:rsidR="00556FBD" w:rsidRDefault="00556FBD" w:rsidP="002D4762">
            <w:pPr>
              <w:spacing w:line="216" w:lineRule="auto"/>
              <w:jc w:val="both"/>
              <w:rPr>
                <w:rFonts w:cstheme="minorHAnsi"/>
                <w:b/>
                <w:iCs/>
              </w:rPr>
            </w:pPr>
          </w:p>
        </w:tc>
        <w:tc>
          <w:tcPr>
            <w:tcW w:w="10073" w:type="dxa"/>
            <w:shd w:val="clear" w:color="auto" w:fill="auto"/>
            <w:vAlign w:val="center"/>
          </w:tcPr>
          <w:p w14:paraId="5940E0ED" w14:textId="77777777" w:rsidR="00556FBD" w:rsidRDefault="00556FBD" w:rsidP="002D4762">
            <w:pPr>
              <w:spacing w:line="216" w:lineRule="auto"/>
              <w:jc w:val="both"/>
              <w:rPr>
                <w:rFonts w:cstheme="minorHAnsi"/>
                <w:bCs/>
                <w:i/>
                <w:iCs/>
                <w:sz w:val="18"/>
                <w:szCs w:val="18"/>
              </w:rPr>
            </w:pPr>
          </w:p>
          <w:p w14:paraId="7B3D5774" w14:textId="1203F58A"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 xml:space="preserve">Na úrovni univerzity definuje procesy, postupy a štruktúry </w:t>
            </w:r>
            <w:bookmarkStart w:id="0" w:name="_Hlk190156986"/>
            <w:r w:rsidR="007C289D">
              <w:rPr>
                <w:rFonts w:cstheme="minorHAnsi"/>
                <w:bCs/>
                <w:i/>
                <w:iCs/>
                <w:sz w:val="18"/>
                <w:szCs w:val="18"/>
              </w:rPr>
              <w:fldChar w:fldCharType="begin"/>
            </w:r>
            <w:r w:rsidR="00AB4A1E">
              <w:rPr>
                <w:rFonts w:cstheme="minorHAnsi"/>
                <w:bCs/>
                <w:i/>
                <w:iCs/>
                <w:sz w:val="18"/>
                <w:szCs w:val="18"/>
              </w:rPr>
              <w:instrText>HYPERLINK "https://www.fstroj.uniza.sk/images/pdf/smernice/S_217.pdf"</w:instrText>
            </w:r>
            <w:r w:rsidR="007C289D">
              <w:rPr>
                <w:rFonts w:cstheme="minorHAnsi"/>
                <w:bCs/>
                <w:i/>
                <w:iCs/>
                <w:sz w:val="18"/>
                <w:szCs w:val="18"/>
              </w:rPr>
            </w:r>
            <w:r w:rsidR="007C289D">
              <w:rPr>
                <w:rFonts w:cstheme="minorHAnsi"/>
                <w:bCs/>
                <w:i/>
                <w:iCs/>
                <w:sz w:val="18"/>
                <w:szCs w:val="18"/>
              </w:rPr>
              <w:fldChar w:fldCharType="separate"/>
            </w:r>
            <w:r w:rsidRPr="007C289D">
              <w:rPr>
                <w:rStyle w:val="Hypertextovprepojenie"/>
                <w:rFonts w:cstheme="minorHAnsi"/>
                <w:bCs/>
                <w:i/>
                <w:iCs/>
                <w:sz w:val="18"/>
                <w:szCs w:val="18"/>
              </w:rPr>
              <w:t>Smernica</w:t>
            </w:r>
            <w:r w:rsidR="00B531BC">
              <w:rPr>
                <w:rStyle w:val="Hypertextovprepojenie"/>
                <w:rFonts w:cstheme="minorHAnsi"/>
                <w:bCs/>
                <w:i/>
                <w:iCs/>
                <w:sz w:val="18"/>
                <w:szCs w:val="18"/>
              </w:rPr>
              <w:t>-UNIZA-c-</w:t>
            </w:r>
            <w:r w:rsidRPr="007C289D">
              <w:rPr>
                <w:rStyle w:val="Hypertextovprepojenie"/>
                <w:rFonts w:cstheme="minorHAnsi"/>
                <w:bCs/>
                <w:i/>
                <w:iCs/>
                <w:sz w:val="18"/>
                <w:szCs w:val="18"/>
              </w:rPr>
              <w:t>217</w:t>
            </w:r>
            <w:r w:rsidR="007C289D">
              <w:rPr>
                <w:rFonts w:cstheme="minorHAnsi"/>
                <w:bCs/>
                <w:i/>
                <w:iCs/>
                <w:sz w:val="18"/>
                <w:szCs w:val="18"/>
              </w:rPr>
              <w:fldChar w:fldCharType="end"/>
            </w:r>
            <w:bookmarkEnd w:id="0"/>
            <w:r w:rsidRPr="009968CF">
              <w:rPr>
                <w:rFonts w:cstheme="minorHAnsi"/>
                <w:bCs/>
                <w:i/>
                <w:iCs/>
                <w:sz w:val="18"/>
                <w:szCs w:val="18"/>
              </w:rPr>
              <w:t xml:space="preserve"> </w:t>
            </w:r>
            <w:r w:rsidRPr="00B531BC">
              <w:rPr>
                <w:rFonts w:cstheme="minorHAnsi"/>
                <w:b/>
                <w:i/>
                <w:iCs/>
                <w:sz w:val="18"/>
                <w:szCs w:val="18"/>
              </w:rPr>
              <w:t>– Zdroje na podporu vzdelávacích, tvorivých a ďalších súvisiacich činností Žilinskej univerzite v Žiline.</w:t>
            </w:r>
          </w:p>
          <w:p w14:paraId="7B50F985" w14:textId="77777777" w:rsidR="009968CF" w:rsidRPr="009968CF" w:rsidRDefault="009968CF" w:rsidP="009968CF">
            <w:pPr>
              <w:spacing w:line="216" w:lineRule="auto"/>
              <w:jc w:val="both"/>
              <w:rPr>
                <w:rFonts w:cstheme="minorHAnsi"/>
                <w:bCs/>
                <w:i/>
                <w:iCs/>
                <w:sz w:val="18"/>
                <w:szCs w:val="18"/>
              </w:rPr>
            </w:pPr>
          </w:p>
          <w:p w14:paraId="05C7DD50" w14:textId="507118B8" w:rsidR="00983A94" w:rsidRPr="00983A94" w:rsidRDefault="00983A94" w:rsidP="00983A94">
            <w:pPr>
              <w:spacing w:line="216" w:lineRule="auto"/>
              <w:jc w:val="both"/>
              <w:rPr>
                <w:rFonts w:cstheme="minorHAnsi"/>
                <w:bCs/>
                <w:i/>
                <w:iCs/>
                <w:sz w:val="18"/>
                <w:szCs w:val="18"/>
                <w:lang w:val="es-ES_tradnl"/>
              </w:rPr>
            </w:pPr>
            <w:r w:rsidRPr="00983A94">
              <w:rPr>
                <w:rFonts w:cstheme="minorHAnsi"/>
                <w:bCs/>
                <w:i/>
                <w:iCs/>
                <w:sz w:val="18"/>
                <w:szCs w:val="18"/>
              </w:rPr>
              <w:t>Materiálne a technické zabezpečenie vychádza z dlhodobého smerovania katedr</w:t>
            </w:r>
            <w:r w:rsidR="005A1F31">
              <w:rPr>
                <w:rFonts w:cstheme="minorHAnsi"/>
                <w:bCs/>
                <w:i/>
                <w:iCs/>
                <w:sz w:val="18"/>
                <w:szCs w:val="18"/>
              </w:rPr>
              <w:t>y</w:t>
            </w:r>
            <w:r w:rsidRPr="00983A94">
              <w:rPr>
                <w:rFonts w:cstheme="minorHAnsi"/>
                <w:bCs/>
                <w:i/>
                <w:iCs/>
                <w:sz w:val="18"/>
                <w:szCs w:val="18"/>
              </w:rPr>
              <w:t xml:space="preserve"> a je </w:t>
            </w:r>
            <w:r w:rsidR="005A1F31">
              <w:rPr>
                <w:rFonts w:cstheme="minorHAnsi"/>
                <w:bCs/>
                <w:i/>
                <w:iCs/>
                <w:sz w:val="18"/>
                <w:szCs w:val="18"/>
              </w:rPr>
              <w:t>vhodné pre</w:t>
            </w:r>
            <w:r w:rsidRPr="00983A94">
              <w:rPr>
                <w:rFonts w:cstheme="minorHAnsi"/>
                <w:bCs/>
                <w:i/>
                <w:iCs/>
                <w:sz w:val="18"/>
                <w:szCs w:val="18"/>
              </w:rPr>
              <w:t xml:space="preserve"> potreby štúdia </w:t>
            </w:r>
            <w:proofErr w:type="spellStart"/>
            <w:r w:rsidRPr="00983A94">
              <w:rPr>
                <w:rFonts w:cstheme="minorHAnsi"/>
                <w:bCs/>
                <w:i/>
                <w:iCs/>
                <w:sz w:val="18"/>
                <w:szCs w:val="18"/>
              </w:rPr>
              <w:t>fotoniky</w:t>
            </w:r>
            <w:proofErr w:type="spellEnd"/>
            <w:r w:rsidRPr="00983A94">
              <w:rPr>
                <w:rFonts w:cstheme="minorHAnsi"/>
                <w:bCs/>
                <w:i/>
                <w:iCs/>
                <w:sz w:val="18"/>
                <w:szCs w:val="18"/>
              </w:rPr>
              <w:t xml:space="preserve">. Študijný program </w:t>
            </w:r>
            <w:proofErr w:type="spellStart"/>
            <w:r w:rsidRPr="00983A94">
              <w:rPr>
                <w:rFonts w:cstheme="minorHAnsi"/>
                <w:bCs/>
                <w:i/>
                <w:iCs/>
                <w:sz w:val="18"/>
                <w:szCs w:val="18"/>
              </w:rPr>
              <w:t>Fotonika</w:t>
            </w:r>
            <w:proofErr w:type="spellEnd"/>
            <w:r w:rsidRPr="00983A94">
              <w:rPr>
                <w:rFonts w:cstheme="minorHAnsi"/>
                <w:bCs/>
                <w:i/>
                <w:iCs/>
                <w:sz w:val="18"/>
                <w:szCs w:val="18"/>
              </w:rPr>
              <w:t xml:space="preserve"> je z pohľadu materiálneho a technického hlavne zabezpečený členmi a infraštruktúrou Katedry fyziky. Tu sa rozvíjajú dlhoročné výskumné úlohy v oblasti </w:t>
            </w:r>
            <w:proofErr w:type="spellStart"/>
            <w:r w:rsidRPr="00983A94">
              <w:rPr>
                <w:rFonts w:cstheme="minorHAnsi"/>
                <w:bCs/>
                <w:i/>
                <w:iCs/>
                <w:sz w:val="18"/>
                <w:szCs w:val="18"/>
              </w:rPr>
              <w:t>fotoniky</w:t>
            </w:r>
            <w:proofErr w:type="spellEnd"/>
            <w:r w:rsidRPr="00983A94">
              <w:rPr>
                <w:rFonts w:cstheme="minorHAnsi"/>
                <w:bCs/>
                <w:i/>
                <w:iCs/>
                <w:sz w:val="18"/>
                <w:szCs w:val="18"/>
              </w:rPr>
              <w:t xml:space="preserve"> s čím súvisí aj rozvinutá infraštruktúra z pohľadu technologického a materiálneho vybavenia. Katedra pre účely zavedenia študijného programu </w:t>
            </w:r>
            <w:proofErr w:type="spellStart"/>
            <w:r w:rsidRPr="00983A94">
              <w:rPr>
                <w:rFonts w:cstheme="minorHAnsi"/>
                <w:bCs/>
                <w:i/>
                <w:iCs/>
                <w:sz w:val="18"/>
                <w:szCs w:val="18"/>
              </w:rPr>
              <w:t>Fotonika</w:t>
            </w:r>
            <w:proofErr w:type="spellEnd"/>
            <w:r w:rsidRPr="00983A94">
              <w:rPr>
                <w:rFonts w:cstheme="minorHAnsi"/>
                <w:bCs/>
                <w:i/>
                <w:iCs/>
                <w:sz w:val="18"/>
                <w:szCs w:val="18"/>
              </w:rPr>
              <w:t xml:space="preserve"> poskytne technologické a diagnostické laboratóriá hlavne pre individuálne formy štúdia v záverečnom ročníku. Momentálne disponujeme Laboratóriom laserových technológií, Laboratóriom optiky, Laboratóriom akustiky, Laboratóriom čiastkových výbojov, Laboratóriom mikroskopie. </w:t>
            </w:r>
            <w:r w:rsidRPr="00983A94">
              <w:rPr>
                <w:rFonts w:cstheme="minorHAnsi"/>
                <w:bCs/>
                <w:i/>
                <w:iCs/>
                <w:sz w:val="18"/>
                <w:szCs w:val="18"/>
                <w:lang w:val="es-ES_tradnl"/>
              </w:rPr>
              <w:t>Tieto laboratóriá sú vybavené najmodernejšími technológiami a diagnostikami pre Fotoniku.</w:t>
            </w:r>
          </w:p>
          <w:p w14:paraId="3816569F" w14:textId="77777777" w:rsidR="009968CF" w:rsidRPr="00983A94" w:rsidRDefault="009968CF" w:rsidP="009968CF">
            <w:pPr>
              <w:spacing w:line="216" w:lineRule="auto"/>
              <w:jc w:val="both"/>
              <w:rPr>
                <w:rFonts w:cstheme="minorHAnsi"/>
                <w:bCs/>
                <w:i/>
                <w:iCs/>
                <w:sz w:val="18"/>
                <w:szCs w:val="18"/>
                <w:lang w:val="es-ES_tradnl"/>
              </w:rPr>
            </w:pPr>
          </w:p>
          <w:p w14:paraId="4C05D3EC" w14:textId="67D3A828"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 xml:space="preserve">Súčasťou laboratórií je unikátna interferenčná litografia umožňujúca prípravu </w:t>
            </w:r>
            <w:proofErr w:type="spellStart"/>
            <w:r w:rsidRPr="009968CF">
              <w:rPr>
                <w:rFonts w:cstheme="minorHAnsi"/>
                <w:bCs/>
                <w:i/>
                <w:iCs/>
                <w:sz w:val="18"/>
                <w:szCs w:val="18"/>
              </w:rPr>
              <w:t>planárnych</w:t>
            </w:r>
            <w:proofErr w:type="spellEnd"/>
            <w:r w:rsidRPr="009968CF">
              <w:rPr>
                <w:rFonts w:cstheme="minorHAnsi"/>
                <w:bCs/>
                <w:i/>
                <w:iCs/>
                <w:sz w:val="18"/>
                <w:szCs w:val="18"/>
              </w:rPr>
              <w:t xml:space="preserve"> </w:t>
            </w:r>
            <w:proofErr w:type="spellStart"/>
            <w:r w:rsidRPr="009968CF">
              <w:rPr>
                <w:rFonts w:cstheme="minorHAnsi"/>
                <w:bCs/>
                <w:i/>
                <w:iCs/>
                <w:sz w:val="18"/>
                <w:szCs w:val="18"/>
              </w:rPr>
              <w:t>fotonických</w:t>
            </w:r>
            <w:proofErr w:type="spellEnd"/>
            <w:r w:rsidRPr="009968CF">
              <w:rPr>
                <w:rFonts w:cstheme="minorHAnsi"/>
                <w:bCs/>
                <w:i/>
                <w:iCs/>
                <w:sz w:val="18"/>
                <w:szCs w:val="18"/>
              </w:rPr>
              <w:t xml:space="preserve"> štruktúr s periódou až 275 nm a rôznou symetriou, litografia v blízkom poli na prípravu </w:t>
            </w:r>
            <w:proofErr w:type="spellStart"/>
            <w:r w:rsidRPr="009968CF">
              <w:rPr>
                <w:rFonts w:cstheme="minorHAnsi"/>
                <w:bCs/>
                <w:i/>
                <w:iCs/>
                <w:sz w:val="18"/>
                <w:szCs w:val="18"/>
              </w:rPr>
              <w:t>planárnych</w:t>
            </w:r>
            <w:proofErr w:type="spellEnd"/>
            <w:r w:rsidRPr="009968CF">
              <w:rPr>
                <w:rFonts w:cstheme="minorHAnsi"/>
                <w:bCs/>
                <w:i/>
                <w:iCs/>
                <w:sz w:val="18"/>
                <w:szCs w:val="18"/>
              </w:rPr>
              <w:t xml:space="preserve"> </w:t>
            </w:r>
            <w:proofErr w:type="spellStart"/>
            <w:r w:rsidRPr="009968CF">
              <w:rPr>
                <w:rFonts w:cstheme="minorHAnsi"/>
                <w:bCs/>
                <w:i/>
                <w:iCs/>
                <w:sz w:val="18"/>
                <w:szCs w:val="18"/>
              </w:rPr>
              <w:t>fotonických</w:t>
            </w:r>
            <w:proofErr w:type="spellEnd"/>
            <w:r w:rsidRPr="009968CF">
              <w:rPr>
                <w:rFonts w:cstheme="minorHAnsi"/>
                <w:bCs/>
                <w:i/>
                <w:iCs/>
                <w:sz w:val="18"/>
                <w:szCs w:val="18"/>
              </w:rPr>
              <w:t xml:space="preserve"> štruktúr s rôznym neperiodickým predefinovaným tvarom s rozlíšením až 300 nm, litografia priameho popisovania laserovým lúčom. V laboratóriách je unikátny mikroskop blízkeho poľa s rozlíšením 300 nm pre charakterizáciu extrémne malých optických polí. Okrem týchto techník je všade štandardné vybavenie optickými mikroskopmi aj s CCD kamerou a množstvom optických komponentov cez zrkadlá, deliče, stojany a držiaky, filtre. Všetko je umiestnené na aktívnych optických stoloch. Súčasťou laboratórií sú elektronické prístroje ako DC zdroje napätia, signálne generátory, osciloskopy, </w:t>
            </w:r>
            <w:proofErr w:type="spellStart"/>
            <w:r w:rsidRPr="009968CF">
              <w:rPr>
                <w:rFonts w:cstheme="minorHAnsi"/>
                <w:bCs/>
                <w:i/>
                <w:iCs/>
                <w:sz w:val="18"/>
                <w:szCs w:val="18"/>
              </w:rPr>
              <w:t>multimetre</w:t>
            </w:r>
            <w:proofErr w:type="spellEnd"/>
            <w:r w:rsidRPr="009968CF">
              <w:rPr>
                <w:rFonts w:cstheme="minorHAnsi"/>
                <w:bCs/>
                <w:i/>
                <w:iCs/>
                <w:sz w:val="18"/>
                <w:szCs w:val="18"/>
              </w:rPr>
              <w:t xml:space="preserve">. Z optických prístrojov je tu niekoľko desiatok laserov od jednoduchých laserových modulov až po špičkové plynové lasery s veľkou koherenciou v rozsahu vlnových dĺžok od  ultrafialovej až po infračervenú. Máme niekoľko spektrometrov a </w:t>
            </w:r>
            <w:proofErr w:type="spellStart"/>
            <w:r w:rsidRPr="009968CF">
              <w:rPr>
                <w:rFonts w:cstheme="minorHAnsi"/>
                <w:bCs/>
                <w:i/>
                <w:iCs/>
                <w:sz w:val="18"/>
                <w:szCs w:val="18"/>
              </w:rPr>
              <w:t>monochromátorov</w:t>
            </w:r>
            <w:proofErr w:type="spellEnd"/>
            <w:r w:rsidRPr="009968CF">
              <w:rPr>
                <w:rFonts w:cstheme="minorHAnsi"/>
                <w:bCs/>
                <w:i/>
                <w:iCs/>
                <w:sz w:val="18"/>
                <w:szCs w:val="18"/>
              </w:rPr>
              <w:t xml:space="preserve"> pokrývajúcich oblasť od 350 nm do 2100 nm. Pracovisko disponuje atómovým silovým mikroskopom, </w:t>
            </w:r>
            <w:proofErr w:type="spellStart"/>
            <w:r w:rsidRPr="009968CF">
              <w:rPr>
                <w:rFonts w:cstheme="minorHAnsi"/>
                <w:bCs/>
                <w:i/>
                <w:iCs/>
                <w:sz w:val="18"/>
                <w:szCs w:val="18"/>
              </w:rPr>
              <w:t>konfokálnym</w:t>
            </w:r>
            <w:proofErr w:type="spellEnd"/>
            <w:r w:rsidRPr="009968CF">
              <w:rPr>
                <w:rFonts w:cstheme="minorHAnsi"/>
                <w:bCs/>
                <w:i/>
                <w:iCs/>
                <w:sz w:val="18"/>
                <w:szCs w:val="18"/>
              </w:rPr>
              <w:t xml:space="preserve"> mikroskopom. Časť vybavenia tvoria vláknové zdroje žiarenia na 1310 a 1550 nm, spektrálny analyzátor </w:t>
            </w:r>
            <w:proofErr w:type="spellStart"/>
            <w:r w:rsidRPr="009968CF">
              <w:rPr>
                <w:rFonts w:cstheme="minorHAnsi"/>
                <w:bCs/>
                <w:i/>
                <w:iCs/>
                <w:sz w:val="18"/>
                <w:szCs w:val="18"/>
              </w:rPr>
              <w:t>Anritsu</w:t>
            </w:r>
            <w:proofErr w:type="spellEnd"/>
            <w:r w:rsidRPr="009968CF">
              <w:rPr>
                <w:rFonts w:cstheme="minorHAnsi"/>
                <w:bCs/>
                <w:i/>
                <w:iCs/>
                <w:sz w:val="18"/>
                <w:szCs w:val="18"/>
              </w:rPr>
              <w:t xml:space="preserve"> 600-1600nm</w:t>
            </w:r>
            <w:r w:rsidR="005A1F31">
              <w:rPr>
                <w:rFonts w:cstheme="minorHAnsi"/>
                <w:bCs/>
                <w:i/>
                <w:iCs/>
                <w:sz w:val="18"/>
                <w:szCs w:val="18"/>
              </w:rPr>
              <w:t xml:space="preserve"> a </w:t>
            </w:r>
            <w:proofErr w:type="spellStart"/>
            <w:r w:rsidR="005A1F31">
              <w:rPr>
                <w:rFonts w:cstheme="minorHAnsi"/>
                <w:bCs/>
                <w:i/>
                <w:iCs/>
                <w:sz w:val="18"/>
                <w:szCs w:val="18"/>
              </w:rPr>
              <w:t>Yokogawa</w:t>
            </w:r>
            <w:proofErr w:type="spellEnd"/>
            <w:r w:rsidR="005A1F31">
              <w:rPr>
                <w:rFonts w:cstheme="minorHAnsi"/>
                <w:bCs/>
                <w:i/>
                <w:iCs/>
                <w:sz w:val="18"/>
                <w:szCs w:val="18"/>
              </w:rPr>
              <w:t xml:space="preserve"> AQ6374 350 – 1750 nm</w:t>
            </w:r>
            <w:r w:rsidRPr="009968CF">
              <w:rPr>
                <w:rFonts w:cstheme="minorHAnsi"/>
                <w:bCs/>
                <w:i/>
                <w:iCs/>
                <w:sz w:val="18"/>
                <w:szCs w:val="18"/>
              </w:rPr>
              <w:t xml:space="preserve">. Na pracovisku je viacero </w:t>
            </w:r>
            <w:proofErr w:type="spellStart"/>
            <w:r w:rsidRPr="009968CF">
              <w:rPr>
                <w:rFonts w:cstheme="minorHAnsi"/>
                <w:bCs/>
                <w:i/>
                <w:iCs/>
                <w:sz w:val="18"/>
                <w:szCs w:val="18"/>
              </w:rPr>
              <w:t>mikro</w:t>
            </w:r>
            <w:proofErr w:type="spellEnd"/>
            <w:r w:rsidRPr="009968CF">
              <w:rPr>
                <w:rFonts w:cstheme="minorHAnsi"/>
                <w:bCs/>
                <w:i/>
                <w:iCs/>
                <w:sz w:val="18"/>
                <w:szCs w:val="18"/>
              </w:rPr>
              <w:t xml:space="preserve">- a </w:t>
            </w:r>
            <w:proofErr w:type="spellStart"/>
            <w:r w:rsidRPr="009968CF">
              <w:rPr>
                <w:rFonts w:cstheme="minorHAnsi"/>
                <w:bCs/>
                <w:i/>
                <w:iCs/>
                <w:sz w:val="18"/>
                <w:szCs w:val="18"/>
              </w:rPr>
              <w:t>nanopozičných</w:t>
            </w:r>
            <w:proofErr w:type="spellEnd"/>
            <w:r w:rsidRPr="009968CF">
              <w:rPr>
                <w:rFonts w:cstheme="minorHAnsi"/>
                <w:bCs/>
                <w:i/>
                <w:iCs/>
                <w:sz w:val="18"/>
                <w:szCs w:val="18"/>
              </w:rPr>
              <w:t xml:space="preserve"> zariadení riadených elektronicky s rozlíšením 5 nm s pohybom vo viacerých osiach. </w:t>
            </w:r>
          </w:p>
          <w:p w14:paraId="169FED7D" w14:textId="77777777" w:rsidR="009968CF" w:rsidRPr="009968CF" w:rsidRDefault="009968CF" w:rsidP="009968CF">
            <w:pPr>
              <w:spacing w:line="216" w:lineRule="auto"/>
              <w:jc w:val="both"/>
              <w:rPr>
                <w:rFonts w:cstheme="minorHAnsi"/>
                <w:bCs/>
                <w:i/>
                <w:iCs/>
                <w:sz w:val="18"/>
                <w:szCs w:val="18"/>
              </w:rPr>
            </w:pPr>
          </w:p>
          <w:p w14:paraId="10668557" w14:textId="77777777"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 xml:space="preserve">Zvláštnu skupinu technológií zastupujú zariadenia v Univerzitnom vedeckom parku umiestnené v Laboratóriu </w:t>
            </w:r>
            <w:proofErr w:type="spellStart"/>
            <w:r w:rsidRPr="009968CF">
              <w:rPr>
                <w:rFonts w:cstheme="minorHAnsi"/>
                <w:bCs/>
                <w:i/>
                <w:iCs/>
                <w:sz w:val="18"/>
                <w:szCs w:val="18"/>
              </w:rPr>
              <w:t>fotoniky</w:t>
            </w:r>
            <w:proofErr w:type="spellEnd"/>
            <w:r w:rsidRPr="009968CF">
              <w:rPr>
                <w:rFonts w:cstheme="minorHAnsi"/>
                <w:bCs/>
                <w:i/>
                <w:iCs/>
                <w:sz w:val="18"/>
                <w:szCs w:val="18"/>
              </w:rPr>
              <w:t>. Unikátnou v stredoeurópskom priestore je laserová 3D litografia s rozlíšením 150 nm umožňujúca tvarovanie 3D štruktúr v polyméroch. Okrem toho je súčasťou laboratória elektrónový mikroskop aj s iónovým lúčom pre opracovanie materiálov a elektrónovou litografiou. Tiež sú tam moderné meracie optické spektrometre a detektory.</w:t>
            </w:r>
          </w:p>
          <w:p w14:paraId="48162589" w14:textId="77777777" w:rsidR="009968CF" w:rsidRPr="009968CF" w:rsidRDefault="009968CF" w:rsidP="009968CF">
            <w:pPr>
              <w:spacing w:line="216" w:lineRule="auto"/>
              <w:jc w:val="both"/>
              <w:rPr>
                <w:rFonts w:cstheme="minorHAnsi"/>
                <w:bCs/>
                <w:i/>
                <w:iCs/>
                <w:sz w:val="18"/>
                <w:szCs w:val="18"/>
              </w:rPr>
            </w:pPr>
          </w:p>
          <w:p w14:paraId="14AAC4D3" w14:textId="77777777"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 xml:space="preserve">Súčasťou materiálneho vybavenia sú aj štandardné výučbové laboratóriá so zameraním na základnú optiku a nové laboratóriá, ktoré boli zriadené v rámci projektu pre zriadenie študijného programu </w:t>
            </w:r>
            <w:proofErr w:type="spellStart"/>
            <w:r w:rsidRPr="009968CF">
              <w:rPr>
                <w:rFonts w:cstheme="minorHAnsi"/>
                <w:bCs/>
                <w:i/>
                <w:iCs/>
                <w:sz w:val="18"/>
                <w:szCs w:val="18"/>
              </w:rPr>
              <w:t>Elektooptika</w:t>
            </w:r>
            <w:proofErr w:type="spellEnd"/>
            <w:r w:rsidRPr="009968CF">
              <w:rPr>
                <w:rFonts w:cstheme="minorHAnsi"/>
                <w:bCs/>
                <w:i/>
                <w:iCs/>
                <w:sz w:val="18"/>
                <w:szCs w:val="18"/>
              </w:rPr>
              <w:t xml:space="preserve">, kde sú štandardné prístroje a zariadenia na demonštráciu </w:t>
            </w:r>
            <w:r w:rsidRPr="009968CF">
              <w:rPr>
                <w:rFonts w:cstheme="minorHAnsi"/>
                <w:bCs/>
                <w:i/>
                <w:iCs/>
                <w:sz w:val="18"/>
                <w:szCs w:val="18"/>
              </w:rPr>
              <w:lastRenderedPageBreak/>
              <w:t xml:space="preserve">optických a </w:t>
            </w:r>
            <w:proofErr w:type="spellStart"/>
            <w:r w:rsidRPr="009968CF">
              <w:rPr>
                <w:rFonts w:cstheme="minorHAnsi"/>
                <w:bCs/>
                <w:i/>
                <w:iCs/>
                <w:sz w:val="18"/>
                <w:szCs w:val="18"/>
              </w:rPr>
              <w:t>fotonických</w:t>
            </w:r>
            <w:proofErr w:type="spellEnd"/>
            <w:r w:rsidRPr="009968CF">
              <w:rPr>
                <w:rFonts w:cstheme="minorHAnsi"/>
                <w:bCs/>
                <w:i/>
                <w:iCs/>
                <w:sz w:val="18"/>
                <w:szCs w:val="18"/>
              </w:rPr>
              <w:t xml:space="preserve"> úloh pre študentov bakalárskeho a inžinierskeho štúdia. Laboratóriá sú vybavené zdrojmi optických a elektrických signálov, detektormi, optickými vláknami, súpravami pre lámanie vlákien, osciloskopmi a drobným elektronickým a optickým materiálom.</w:t>
            </w:r>
          </w:p>
          <w:p w14:paraId="764D9423" w14:textId="77777777" w:rsidR="009968CF" w:rsidRPr="009968CF" w:rsidRDefault="009968CF" w:rsidP="009968CF">
            <w:pPr>
              <w:spacing w:line="216" w:lineRule="auto"/>
              <w:jc w:val="both"/>
              <w:rPr>
                <w:rFonts w:cstheme="minorHAnsi"/>
                <w:bCs/>
                <w:i/>
                <w:iCs/>
                <w:sz w:val="18"/>
                <w:szCs w:val="18"/>
              </w:rPr>
            </w:pPr>
          </w:p>
          <w:p w14:paraId="1938F97B" w14:textId="5E6D1975"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Okrem Katedry fyziky sa na naplnení študijného programu podieľajú Katedra telekomunikácií a</w:t>
            </w:r>
            <w:r w:rsidR="005A1F31">
              <w:rPr>
                <w:rFonts w:cstheme="minorHAnsi"/>
                <w:bCs/>
                <w:i/>
                <w:iCs/>
                <w:sz w:val="18"/>
                <w:szCs w:val="18"/>
              </w:rPr>
              <w:t> </w:t>
            </w:r>
            <w:r w:rsidRPr="009968CF">
              <w:rPr>
                <w:rFonts w:cstheme="minorHAnsi"/>
                <w:bCs/>
                <w:i/>
                <w:iCs/>
                <w:sz w:val="18"/>
                <w:szCs w:val="18"/>
              </w:rPr>
              <w:t>multimédií</w:t>
            </w:r>
            <w:r w:rsidR="005A1F31">
              <w:rPr>
                <w:rFonts w:cstheme="minorHAnsi"/>
                <w:bCs/>
                <w:i/>
                <w:iCs/>
                <w:sz w:val="18"/>
                <w:szCs w:val="18"/>
              </w:rPr>
              <w:t xml:space="preserve"> a</w:t>
            </w:r>
            <w:r w:rsidRPr="009968CF">
              <w:rPr>
                <w:rFonts w:cstheme="minorHAnsi"/>
                <w:bCs/>
                <w:i/>
                <w:iCs/>
                <w:sz w:val="18"/>
                <w:szCs w:val="18"/>
              </w:rPr>
              <w:t xml:space="preserve"> Katedra mechatroniky a</w:t>
            </w:r>
            <w:r w:rsidR="00C17128">
              <w:rPr>
                <w:rFonts w:cstheme="minorHAnsi"/>
                <w:bCs/>
                <w:i/>
                <w:iCs/>
                <w:sz w:val="18"/>
                <w:szCs w:val="18"/>
              </w:rPr>
              <w:t> </w:t>
            </w:r>
            <w:r w:rsidRPr="009968CF">
              <w:rPr>
                <w:rFonts w:cstheme="minorHAnsi"/>
                <w:bCs/>
                <w:i/>
                <w:iCs/>
                <w:sz w:val="18"/>
                <w:szCs w:val="18"/>
              </w:rPr>
              <w:t xml:space="preserve">elektroniky. Tieto pracoviská ponúkajú na vzdelávanie profesionálne vybavené laboratóriá so systémami na spracovanie obrazu, </w:t>
            </w:r>
            <w:proofErr w:type="spellStart"/>
            <w:r w:rsidRPr="009968CF">
              <w:rPr>
                <w:rFonts w:cstheme="minorHAnsi"/>
                <w:bCs/>
                <w:i/>
                <w:iCs/>
                <w:sz w:val="18"/>
                <w:szCs w:val="18"/>
              </w:rPr>
              <w:t>Ramanovým</w:t>
            </w:r>
            <w:proofErr w:type="spellEnd"/>
            <w:r w:rsidRPr="009968CF">
              <w:rPr>
                <w:rFonts w:cstheme="minorHAnsi"/>
                <w:bCs/>
                <w:i/>
                <w:iCs/>
                <w:sz w:val="18"/>
                <w:szCs w:val="18"/>
              </w:rPr>
              <w:t xml:space="preserve"> spektrometrom, </w:t>
            </w:r>
            <w:proofErr w:type="spellStart"/>
            <w:r w:rsidRPr="009968CF">
              <w:rPr>
                <w:rFonts w:cstheme="minorHAnsi"/>
                <w:bCs/>
                <w:i/>
                <w:iCs/>
                <w:sz w:val="18"/>
                <w:szCs w:val="18"/>
              </w:rPr>
              <w:t>Elipsometrom</w:t>
            </w:r>
            <w:proofErr w:type="spellEnd"/>
            <w:r w:rsidRPr="009968CF">
              <w:rPr>
                <w:rFonts w:cstheme="minorHAnsi"/>
                <w:bCs/>
                <w:i/>
                <w:iCs/>
                <w:sz w:val="18"/>
                <w:szCs w:val="18"/>
              </w:rPr>
              <w:t xml:space="preserve"> a zariadenia pre analýzu sietí a optických vlákien.</w:t>
            </w:r>
          </w:p>
          <w:p w14:paraId="39C7936A" w14:textId="77777777" w:rsidR="009968CF" w:rsidRPr="009968CF" w:rsidRDefault="009968CF" w:rsidP="009968CF">
            <w:pPr>
              <w:spacing w:line="216" w:lineRule="auto"/>
              <w:jc w:val="both"/>
              <w:rPr>
                <w:rFonts w:cstheme="minorHAnsi"/>
                <w:bCs/>
                <w:i/>
                <w:iCs/>
                <w:sz w:val="18"/>
                <w:szCs w:val="18"/>
              </w:rPr>
            </w:pPr>
          </w:p>
          <w:p w14:paraId="386F1809" w14:textId="50649DEF"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 xml:space="preserve">Z celkového počtu 58 </w:t>
            </w:r>
            <w:proofErr w:type="spellStart"/>
            <w:r w:rsidRPr="009968CF">
              <w:rPr>
                <w:rFonts w:cstheme="minorHAnsi"/>
                <w:bCs/>
                <w:i/>
                <w:iCs/>
                <w:sz w:val="18"/>
                <w:szCs w:val="18"/>
              </w:rPr>
              <w:t>celouniverzitných</w:t>
            </w:r>
            <w:proofErr w:type="spellEnd"/>
            <w:r w:rsidRPr="009968CF">
              <w:rPr>
                <w:rFonts w:cstheme="minorHAnsi"/>
                <w:bCs/>
                <w:i/>
                <w:iCs/>
                <w:sz w:val="18"/>
                <w:szCs w:val="18"/>
              </w:rPr>
              <w:t xml:space="preserve"> učební je 13 prednáškových s kapacitou od 100 do 250 miest, 26 učební s kapacitou od 40 do 90 miest. 52 učební je kompletne vybavená počítačovou a didaktickou technikou (dataprojektormi, </w:t>
            </w:r>
            <w:proofErr w:type="spellStart"/>
            <w:r w:rsidRPr="009968CF">
              <w:rPr>
                <w:rFonts w:cstheme="minorHAnsi"/>
                <w:bCs/>
                <w:i/>
                <w:iCs/>
                <w:sz w:val="18"/>
                <w:szCs w:val="18"/>
              </w:rPr>
              <w:t>vizualizérmi</w:t>
            </w:r>
            <w:proofErr w:type="spellEnd"/>
            <w:r w:rsidRPr="009968CF">
              <w:rPr>
                <w:rFonts w:cstheme="minorHAnsi"/>
                <w:bCs/>
                <w:i/>
                <w:iCs/>
                <w:sz w:val="18"/>
                <w:szCs w:val="18"/>
              </w:rPr>
              <w:t xml:space="preserve">...) a pripojením na počítačovú sieť. </w:t>
            </w:r>
            <w:proofErr w:type="spellStart"/>
            <w:r w:rsidRPr="009968CF">
              <w:rPr>
                <w:rFonts w:cstheme="minorHAnsi"/>
                <w:bCs/>
                <w:i/>
                <w:iCs/>
                <w:sz w:val="18"/>
                <w:szCs w:val="18"/>
              </w:rPr>
              <w:t>Celouniverzitné</w:t>
            </w:r>
            <w:proofErr w:type="spellEnd"/>
            <w:r w:rsidRPr="009968CF">
              <w:rPr>
                <w:rFonts w:cstheme="minorHAnsi"/>
                <w:bCs/>
                <w:i/>
                <w:iCs/>
                <w:sz w:val="18"/>
                <w:szCs w:val="18"/>
              </w:rPr>
              <w:t xml:space="preserve"> učebne sú evidované na: </w:t>
            </w:r>
            <w:hyperlink r:id="rId171" w:history="1">
              <w:r w:rsidRPr="003F7869">
                <w:rPr>
                  <w:rStyle w:val="Hypertextovprepojenie"/>
                  <w:rFonts w:cstheme="minorHAnsi"/>
                  <w:bCs/>
                  <w:i/>
                  <w:iCs/>
                  <w:sz w:val="18"/>
                  <w:szCs w:val="18"/>
                </w:rPr>
                <w:t>https://vzdelavanie.uniza.sk/vzdelavanie/rozvrh2.php</w:t>
              </w:r>
            </w:hyperlink>
            <w:r>
              <w:rPr>
                <w:rFonts w:cstheme="minorHAnsi"/>
                <w:bCs/>
                <w:i/>
                <w:iCs/>
                <w:sz w:val="18"/>
                <w:szCs w:val="18"/>
              </w:rPr>
              <w:t xml:space="preserve"> </w:t>
            </w:r>
            <w:r w:rsidRPr="009968CF">
              <w:rPr>
                <w:rFonts w:cstheme="minorHAnsi"/>
                <w:bCs/>
                <w:i/>
                <w:iCs/>
                <w:sz w:val="18"/>
                <w:szCs w:val="18"/>
              </w:rPr>
              <w:t xml:space="preserve">. S týmito učebňami disponuje rozvrhové oddelenie, ktoré je priraďuje jednotlivých študijným programom a predmetom podľa počtu študentov a požiadaviek fakúlt/katedier. Technické vybavenie týchto učební je uvedené formou virtuálnych prehliadok na: </w:t>
            </w:r>
            <w:hyperlink r:id="rId172" w:history="1">
              <w:r w:rsidRPr="003F7869">
                <w:rPr>
                  <w:rStyle w:val="Hypertextovprepojenie"/>
                  <w:rFonts w:cstheme="minorHAnsi"/>
                  <w:bCs/>
                  <w:i/>
                  <w:iCs/>
                  <w:sz w:val="18"/>
                  <w:szCs w:val="18"/>
                </w:rPr>
                <w:t>https://www.uniza.sk/index.php/verejnost/uniza-v-obrazoch/virtualna-prehliadka</w:t>
              </w:r>
            </w:hyperlink>
            <w:r>
              <w:rPr>
                <w:rFonts w:cstheme="minorHAnsi"/>
                <w:bCs/>
                <w:i/>
                <w:iCs/>
                <w:sz w:val="18"/>
                <w:szCs w:val="18"/>
              </w:rPr>
              <w:t xml:space="preserve"> </w:t>
            </w:r>
            <w:r w:rsidRPr="009968CF">
              <w:rPr>
                <w:rFonts w:cstheme="minorHAnsi"/>
                <w:bCs/>
                <w:i/>
                <w:iCs/>
                <w:sz w:val="18"/>
                <w:szCs w:val="18"/>
              </w:rPr>
              <w:t xml:space="preserve"> Všetky učebne sú vhodné pre telesne postihnutých študentov.</w:t>
            </w:r>
          </w:p>
          <w:p w14:paraId="18F9D289" w14:textId="77777777" w:rsidR="009968CF" w:rsidRPr="009968CF" w:rsidRDefault="009968CF" w:rsidP="009968CF">
            <w:pPr>
              <w:spacing w:line="216" w:lineRule="auto"/>
              <w:jc w:val="both"/>
              <w:rPr>
                <w:rFonts w:cstheme="minorHAnsi"/>
                <w:bCs/>
                <w:i/>
                <w:iCs/>
                <w:sz w:val="18"/>
                <w:szCs w:val="18"/>
              </w:rPr>
            </w:pPr>
          </w:p>
          <w:p w14:paraId="430E8D43" w14:textId="152F66E9"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 xml:space="preserve">FEIT má tiež spracované virtuálne prehliadky laboratórií s opisom materiálneho a technického vybavenia na:  </w:t>
            </w:r>
            <w:hyperlink r:id="rId173" w:history="1">
              <w:r w:rsidRPr="003F7869">
                <w:rPr>
                  <w:rStyle w:val="Hypertextovprepojenie"/>
                  <w:rFonts w:cstheme="minorHAnsi"/>
                  <w:bCs/>
                  <w:i/>
                  <w:iCs/>
                  <w:sz w:val="18"/>
                  <w:szCs w:val="18"/>
                </w:rPr>
                <w:t>http://priestory.uniza.sk/feit/index.html</w:t>
              </w:r>
            </w:hyperlink>
            <w:r>
              <w:rPr>
                <w:rFonts w:cstheme="minorHAnsi"/>
                <w:bCs/>
                <w:i/>
                <w:iCs/>
                <w:sz w:val="18"/>
                <w:szCs w:val="18"/>
              </w:rPr>
              <w:t xml:space="preserve"> </w:t>
            </w:r>
          </w:p>
          <w:p w14:paraId="204E25B9" w14:textId="77777777" w:rsidR="009968CF" w:rsidRPr="009968CF" w:rsidRDefault="009968CF" w:rsidP="009968CF">
            <w:pPr>
              <w:spacing w:line="216" w:lineRule="auto"/>
              <w:jc w:val="both"/>
              <w:rPr>
                <w:rFonts w:cstheme="minorHAnsi"/>
                <w:bCs/>
                <w:i/>
                <w:iCs/>
                <w:sz w:val="18"/>
                <w:szCs w:val="18"/>
              </w:rPr>
            </w:pPr>
          </w:p>
          <w:p w14:paraId="7109F0A3" w14:textId="77777777"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Vedecké laboratóriá: Sem patria technologické a diagnostické laboratóriá hlavne pre individuálne formy štúdia v záverečnom ročníku. Momentálne disponujeme:</w:t>
            </w:r>
          </w:p>
          <w:p w14:paraId="2B6574B1" w14:textId="77777777"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Laboratóriom laserových technológií (BB406),</w:t>
            </w:r>
          </w:p>
          <w:p w14:paraId="522EF5D1" w14:textId="77777777"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Laboratóriom optiky (BB 421),</w:t>
            </w:r>
          </w:p>
          <w:p w14:paraId="03F87CA8" w14:textId="77777777"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Laboratóriom akustiky (BB 422),</w:t>
            </w:r>
          </w:p>
          <w:p w14:paraId="2D5202B1" w14:textId="3AAAB88C"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 xml:space="preserve">Laboratóriom </w:t>
            </w:r>
            <w:r w:rsidR="00C17128">
              <w:rPr>
                <w:rFonts w:cstheme="minorHAnsi"/>
                <w:bCs/>
                <w:i/>
                <w:iCs/>
                <w:sz w:val="18"/>
                <w:szCs w:val="18"/>
              </w:rPr>
              <w:t>dielektrických meraní</w:t>
            </w:r>
            <w:r w:rsidRPr="009968CF">
              <w:rPr>
                <w:rFonts w:cstheme="minorHAnsi"/>
                <w:bCs/>
                <w:i/>
                <w:iCs/>
                <w:sz w:val="18"/>
                <w:szCs w:val="18"/>
              </w:rPr>
              <w:t xml:space="preserve"> (BB 422),</w:t>
            </w:r>
          </w:p>
          <w:p w14:paraId="6E8C339C" w14:textId="77777777"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Laboratóriom mikroskopie (BB 426)</w:t>
            </w:r>
          </w:p>
          <w:p w14:paraId="38718D59" w14:textId="77777777"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 xml:space="preserve">Laboratórium </w:t>
            </w:r>
            <w:proofErr w:type="spellStart"/>
            <w:r w:rsidRPr="009968CF">
              <w:rPr>
                <w:rFonts w:cstheme="minorHAnsi"/>
                <w:bCs/>
                <w:i/>
                <w:iCs/>
                <w:sz w:val="18"/>
                <w:szCs w:val="18"/>
              </w:rPr>
              <w:t>fotoniky</w:t>
            </w:r>
            <w:proofErr w:type="spellEnd"/>
            <w:r w:rsidRPr="009968CF">
              <w:rPr>
                <w:rFonts w:cstheme="minorHAnsi"/>
                <w:bCs/>
                <w:i/>
                <w:iCs/>
                <w:sz w:val="18"/>
                <w:szCs w:val="18"/>
              </w:rPr>
              <w:t xml:space="preserve"> (Univerzitný vedecký park)</w:t>
            </w:r>
          </w:p>
          <w:p w14:paraId="2D3D0E15" w14:textId="77777777"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Laboratórium materiálov (AB 109)</w:t>
            </w:r>
          </w:p>
          <w:p w14:paraId="1A521911" w14:textId="77777777" w:rsidR="009968CF" w:rsidRPr="009968CF" w:rsidRDefault="009968CF" w:rsidP="009968CF">
            <w:pPr>
              <w:spacing w:line="216" w:lineRule="auto"/>
              <w:jc w:val="both"/>
              <w:rPr>
                <w:rFonts w:cstheme="minorHAnsi"/>
                <w:bCs/>
                <w:i/>
                <w:iCs/>
                <w:sz w:val="18"/>
                <w:szCs w:val="18"/>
              </w:rPr>
            </w:pPr>
          </w:p>
          <w:p w14:paraId="5A98680F" w14:textId="1DD4B78A"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 xml:space="preserve">Tieto laboratóriá sú vybavené najmodernejšími technológiami a diagnostikami pre </w:t>
            </w:r>
            <w:proofErr w:type="spellStart"/>
            <w:r w:rsidR="005A1F31">
              <w:rPr>
                <w:rFonts w:cstheme="minorHAnsi"/>
                <w:bCs/>
                <w:i/>
                <w:iCs/>
                <w:sz w:val="18"/>
                <w:szCs w:val="18"/>
              </w:rPr>
              <w:t>fotoniku</w:t>
            </w:r>
            <w:proofErr w:type="spellEnd"/>
            <w:r w:rsidR="005A1F31">
              <w:rPr>
                <w:rFonts w:cstheme="minorHAnsi"/>
                <w:bCs/>
                <w:i/>
                <w:iCs/>
                <w:sz w:val="18"/>
                <w:szCs w:val="18"/>
              </w:rPr>
              <w:t xml:space="preserve"> a </w:t>
            </w:r>
            <w:proofErr w:type="spellStart"/>
            <w:r w:rsidR="005A1F31">
              <w:rPr>
                <w:rFonts w:cstheme="minorHAnsi"/>
                <w:bCs/>
                <w:i/>
                <w:iCs/>
                <w:sz w:val="18"/>
                <w:szCs w:val="18"/>
              </w:rPr>
              <w:t>elektrotechinku</w:t>
            </w:r>
            <w:proofErr w:type="spellEnd"/>
            <w:r w:rsidRPr="009968CF">
              <w:rPr>
                <w:rFonts w:cstheme="minorHAnsi"/>
                <w:bCs/>
                <w:i/>
                <w:iCs/>
                <w:sz w:val="18"/>
                <w:szCs w:val="18"/>
              </w:rPr>
              <w:t>. Jedná sa o priestranné laboratóriá v priestoroch Katedry fyziky. Kapacita je pre menšie skupiny študentov (do 10).</w:t>
            </w:r>
          </w:p>
          <w:p w14:paraId="23DCDAD9" w14:textId="77777777" w:rsidR="009968CF" w:rsidRPr="009968CF" w:rsidRDefault="009968CF" w:rsidP="009968CF">
            <w:pPr>
              <w:spacing w:line="216" w:lineRule="auto"/>
              <w:jc w:val="both"/>
              <w:rPr>
                <w:rFonts w:cstheme="minorHAnsi"/>
                <w:bCs/>
                <w:i/>
                <w:iCs/>
                <w:sz w:val="18"/>
                <w:szCs w:val="18"/>
              </w:rPr>
            </w:pPr>
          </w:p>
          <w:p w14:paraId="6AC470AD" w14:textId="77777777"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Laboratóriá pre laboratórne cvičenia</w:t>
            </w:r>
          </w:p>
          <w:p w14:paraId="0D237F62" w14:textId="77777777" w:rsidR="009968CF" w:rsidRPr="009968CF" w:rsidRDefault="009968CF" w:rsidP="009968CF">
            <w:pPr>
              <w:spacing w:line="216" w:lineRule="auto"/>
              <w:jc w:val="both"/>
              <w:rPr>
                <w:rFonts w:cstheme="minorHAnsi"/>
                <w:bCs/>
                <w:i/>
                <w:iCs/>
                <w:sz w:val="18"/>
                <w:szCs w:val="18"/>
              </w:rPr>
            </w:pPr>
          </w:p>
          <w:p w14:paraId="7460FA18" w14:textId="77777777" w:rsidR="005A1F31" w:rsidRPr="009968CF" w:rsidRDefault="005A1F31" w:rsidP="005A1F31">
            <w:pPr>
              <w:spacing w:line="216" w:lineRule="auto"/>
              <w:jc w:val="both"/>
              <w:rPr>
                <w:rFonts w:cstheme="minorHAnsi"/>
                <w:bCs/>
                <w:i/>
                <w:iCs/>
                <w:sz w:val="18"/>
                <w:szCs w:val="18"/>
              </w:rPr>
            </w:pPr>
            <w:r w:rsidRPr="009968CF">
              <w:rPr>
                <w:rFonts w:cstheme="minorHAnsi"/>
                <w:bCs/>
                <w:i/>
                <w:iCs/>
                <w:sz w:val="18"/>
                <w:szCs w:val="18"/>
              </w:rPr>
              <w:t>Pre zabezpečenie laboratórnych cvičení budú súčasťou aj laboratóriá, ktoré s</w:t>
            </w:r>
            <w:r>
              <w:rPr>
                <w:rFonts w:cstheme="minorHAnsi"/>
                <w:bCs/>
                <w:i/>
                <w:iCs/>
                <w:sz w:val="18"/>
                <w:szCs w:val="18"/>
              </w:rPr>
              <w:t>ú</w:t>
            </w:r>
            <w:r w:rsidRPr="009968CF">
              <w:rPr>
                <w:rFonts w:cstheme="minorHAnsi"/>
                <w:bCs/>
                <w:i/>
                <w:iCs/>
                <w:sz w:val="18"/>
                <w:szCs w:val="18"/>
              </w:rPr>
              <w:t xml:space="preserve"> dlhodobo budované, kde sú štandardné aj najnovšie prístroje a zariadenia na demonštráciu optických a </w:t>
            </w:r>
            <w:proofErr w:type="spellStart"/>
            <w:r w:rsidRPr="009968CF">
              <w:rPr>
                <w:rFonts w:cstheme="minorHAnsi"/>
                <w:bCs/>
                <w:i/>
                <w:iCs/>
                <w:sz w:val="18"/>
                <w:szCs w:val="18"/>
              </w:rPr>
              <w:t>fotonických</w:t>
            </w:r>
            <w:proofErr w:type="spellEnd"/>
            <w:r w:rsidRPr="009968CF">
              <w:rPr>
                <w:rFonts w:cstheme="minorHAnsi"/>
                <w:bCs/>
                <w:i/>
                <w:iCs/>
                <w:sz w:val="18"/>
                <w:szCs w:val="18"/>
              </w:rPr>
              <w:t xml:space="preserve">  úloh pre študentov tak inžinierskeho ako i bakalárskeho štúdia . Jedno z týchto laboratórií je umiestnené v prízemných priestoroch  a druhé v nových priestoroch katedry. Laboratóriá sú štandardne vybavené samostatnými pracoviskami s vybudovanými úlohami, dataprojektorom a ostatnými didaktickými pomôckami. Tiež sa plánuje čiastočné využitie existujúcich laboratórií fyziky (AB 104, AB 105, AB 107, AB 110, BJ 002), ktoré používa katedra na zabezpečenie výučby fyziky pre bakalárske študijné programy študentov Žilinskej univerzity. Tieto sú vybavené samostatnými pracoviskami a vlastnými elektrickými rozvodmi pre každé pracovisko. Tiež má každé pracovisko k dispozícii vlastný počítač. Kapacita týchto priestorov je od 12 do 20 ľudí.</w:t>
            </w:r>
          </w:p>
          <w:p w14:paraId="4A878840" w14:textId="77777777" w:rsidR="009968CF" w:rsidRPr="009968CF" w:rsidRDefault="009968CF" w:rsidP="009968CF">
            <w:pPr>
              <w:spacing w:line="216" w:lineRule="auto"/>
              <w:jc w:val="both"/>
              <w:rPr>
                <w:rFonts w:cstheme="minorHAnsi"/>
                <w:bCs/>
                <w:i/>
                <w:iCs/>
                <w:sz w:val="18"/>
                <w:szCs w:val="18"/>
              </w:rPr>
            </w:pPr>
          </w:p>
          <w:p w14:paraId="4C82CE73" w14:textId="77777777"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Laboratóriá pre seminárne a výpočtové cvičenia.</w:t>
            </w:r>
          </w:p>
          <w:p w14:paraId="5136EB64" w14:textId="77777777" w:rsidR="009968CF" w:rsidRPr="009968CF" w:rsidRDefault="009968CF" w:rsidP="009968CF">
            <w:pPr>
              <w:spacing w:line="216" w:lineRule="auto"/>
              <w:jc w:val="both"/>
              <w:rPr>
                <w:rFonts w:cstheme="minorHAnsi"/>
                <w:bCs/>
                <w:i/>
                <w:iCs/>
                <w:sz w:val="18"/>
                <w:szCs w:val="18"/>
              </w:rPr>
            </w:pPr>
          </w:p>
          <w:p w14:paraId="7C6CA353" w14:textId="42F13E75" w:rsidR="009968CF" w:rsidRDefault="009968CF" w:rsidP="009968CF">
            <w:pPr>
              <w:spacing w:line="216" w:lineRule="auto"/>
              <w:jc w:val="both"/>
              <w:rPr>
                <w:rFonts w:cstheme="minorHAnsi"/>
                <w:bCs/>
                <w:i/>
                <w:iCs/>
                <w:sz w:val="18"/>
                <w:szCs w:val="18"/>
              </w:rPr>
            </w:pPr>
            <w:r w:rsidRPr="009968CF">
              <w:rPr>
                <w:rFonts w:cstheme="minorHAnsi"/>
                <w:bCs/>
                <w:i/>
                <w:iCs/>
                <w:sz w:val="18"/>
                <w:szCs w:val="18"/>
              </w:rPr>
              <w:t>Pre seminárne cvičenia a výpočtové simulačné cvičenia je k dispozícii výpočtové laboratórium (AB 112) s 8 počítačmi. Okrem týchto pre účely seminárnych cvičení sú k dispozícii uvedené spoločné seminárne priestory univerzity s množstvom seminárnych učební.</w:t>
            </w:r>
          </w:p>
          <w:p w14:paraId="527AAE87" w14:textId="77777777" w:rsidR="00556FBD" w:rsidRPr="00E7074E" w:rsidRDefault="00556FBD" w:rsidP="00695B9D">
            <w:pPr>
              <w:spacing w:line="216" w:lineRule="auto"/>
              <w:jc w:val="both"/>
              <w:rPr>
                <w:rFonts w:cstheme="minorHAnsi"/>
                <w:bCs/>
                <w:i/>
                <w:iCs/>
                <w:sz w:val="18"/>
                <w:szCs w:val="18"/>
              </w:rPr>
            </w:pPr>
          </w:p>
        </w:tc>
      </w:tr>
      <w:tr w:rsidR="00556FBD" w14:paraId="150D846A" w14:textId="77777777" w:rsidTr="002D4762">
        <w:trPr>
          <w:trHeight w:val="342"/>
        </w:trPr>
        <w:tc>
          <w:tcPr>
            <w:tcW w:w="708" w:type="dxa"/>
            <w:vMerge w:val="restart"/>
            <w:shd w:val="clear" w:color="auto" w:fill="F2F2F2" w:themeFill="background1" w:themeFillShade="F2"/>
          </w:tcPr>
          <w:p w14:paraId="044FE4A9" w14:textId="706935E4" w:rsidR="00556FBD" w:rsidRPr="003954CA" w:rsidRDefault="00AC69B0" w:rsidP="002D4762">
            <w:pPr>
              <w:spacing w:line="216" w:lineRule="auto"/>
              <w:jc w:val="center"/>
              <w:rPr>
                <w:rFonts w:cstheme="minorHAnsi"/>
                <w:bCs/>
                <w:iCs/>
              </w:rPr>
            </w:pPr>
            <w:r w:rsidRPr="003954CA">
              <w:rPr>
                <w:rFonts w:cstheme="minorHAnsi"/>
                <w:bCs/>
                <w:iCs/>
              </w:rPr>
              <w:lastRenderedPageBreak/>
              <w:t>b</w:t>
            </w:r>
          </w:p>
        </w:tc>
        <w:tc>
          <w:tcPr>
            <w:tcW w:w="10073" w:type="dxa"/>
            <w:shd w:val="clear" w:color="auto" w:fill="F2F2F2" w:themeFill="background1" w:themeFillShade="F2"/>
            <w:vAlign w:val="center"/>
          </w:tcPr>
          <w:p w14:paraId="0803CE49" w14:textId="77777777" w:rsidR="00556FBD" w:rsidRPr="00822FE8" w:rsidRDefault="00556FBD" w:rsidP="002D4762">
            <w:pPr>
              <w:spacing w:line="216" w:lineRule="auto"/>
              <w:jc w:val="both"/>
              <w:rPr>
                <w:rFonts w:cstheme="minorHAnsi"/>
                <w:b/>
                <w:bCs/>
              </w:rPr>
            </w:pPr>
            <w:r w:rsidRPr="00822FE8">
              <w:rPr>
                <w:rFonts w:cstheme="minorHAnsi"/>
                <w:b/>
                <w:bCs/>
              </w:rPr>
              <w:t>Charakteristika informačného zabezpečenia študijného programu (prístup k študijnej literatúre podľa informačných listov predmetov), prístup k informačným databázam a ďalším informačným zdrojom, informačným technológiám a</w:t>
            </w:r>
            <w:r>
              <w:rPr>
                <w:rFonts w:cstheme="minorHAnsi"/>
                <w:b/>
                <w:bCs/>
              </w:rPr>
              <w:t> </w:t>
            </w:r>
            <w:r w:rsidRPr="00822FE8">
              <w:rPr>
                <w:rFonts w:cstheme="minorHAnsi"/>
                <w:b/>
                <w:bCs/>
              </w:rPr>
              <w:t>podobne</w:t>
            </w:r>
          </w:p>
        </w:tc>
      </w:tr>
      <w:tr w:rsidR="00556FBD" w14:paraId="7D1F712B" w14:textId="77777777" w:rsidTr="002D4762">
        <w:trPr>
          <w:trHeight w:val="995"/>
        </w:trPr>
        <w:tc>
          <w:tcPr>
            <w:tcW w:w="708" w:type="dxa"/>
            <w:vMerge/>
            <w:shd w:val="clear" w:color="auto" w:fill="auto"/>
          </w:tcPr>
          <w:p w14:paraId="429D8B55" w14:textId="77777777" w:rsidR="00556FBD" w:rsidRDefault="00556FBD" w:rsidP="002D4762">
            <w:pPr>
              <w:spacing w:line="216" w:lineRule="auto"/>
              <w:jc w:val="center"/>
              <w:rPr>
                <w:rFonts w:cstheme="minorHAnsi"/>
                <w:b/>
                <w:iCs/>
              </w:rPr>
            </w:pPr>
          </w:p>
        </w:tc>
        <w:tc>
          <w:tcPr>
            <w:tcW w:w="10073" w:type="dxa"/>
            <w:shd w:val="clear" w:color="auto" w:fill="auto"/>
            <w:vAlign w:val="center"/>
          </w:tcPr>
          <w:p w14:paraId="4FD005AC" w14:textId="68A7B82F"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Na úrovni univerzity definuje procesy, postupy a štruktúry </w:t>
            </w:r>
            <w:bookmarkStart w:id="1" w:name="_Hlk190157011"/>
            <w:r w:rsidR="00983A94">
              <w:fldChar w:fldCharType="begin"/>
            </w:r>
            <w:r w:rsidR="00983A94">
              <w:instrText>HYPERLINK "https://www.uniza.sk/images/pdf/kvalita/2021/smernica-UNIZA-c-218.pdf"</w:instrText>
            </w:r>
            <w:r w:rsidR="00983A94">
              <w:fldChar w:fldCharType="separate"/>
            </w:r>
            <w:r w:rsidR="00983A94">
              <w:rPr>
                <w:rStyle w:val="Hypertextovprepojenie"/>
                <w:rFonts w:cstheme="minorHAnsi"/>
                <w:i/>
                <w:iCs/>
                <w:sz w:val="18"/>
                <w:szCs w:val="18"/>
              </w:rPr>
              <w:t>S</w:t>
            </w:r>
            <w:r w:rsidR="00983A94" w:rsidRPr="007B3A99">
              <w:rPr>
                <w:rStyle w:val="Hypertextovprepojenie"/>
                <w:rFonts w:cstheme="minorHAnsi"/>
                <w:i/>
                <w:iCs/>
                <w:sz w:val="18"/>
                <w:szCs w:val="18"/>
              </w:rPr>
              <w:t>mernica-UNIZA-c-218</w:t>
            </w:r>
            <w:r w:rsidR="00983A94">
              <w:fldChar w:fldCharType="end"/>
            </w:r>
            <w:bookmarkEnd w:id="1"/>
            <w:r w:rsidRPr="007B3A99">
              <w:rPr>
                <w:rFonts w:cstheme="minorHAnsi"/>
                <w:i/>
                <w:iCs/>
                <w:sz w:val="18"/>
                <w:szCs w:val="18"/>
              </w:rPr>
              <w:t xml:space="preserve"> o zhromažďovaní informácií.</w:t>
            </w:r>
          </w:p>
          <w:p w14:paraId="7A768986" w14:textId="77777777" w:rsidR="007B3A99" w:rsidRPr="007B3A99" w:rsidRDefault="007B3A99" w:rsidP="007B3A99">
            <w:pPr>
              <w:spacing w:line="216" w:lineRule="auto"/>
              <w:jc w:val="both"/>
              <w:rPr>
                <w:rFonts w:cstheme="minorHAnsi"/>
                <w:i/>
                <w:iCs/>
                <w:sz w:val="18"/>
                <w:szCs w:val="18"/>
              </w:rPr>
            </w:pPr>
          </w:p>
          <w:p w14:paraId="3086C50E"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Základným informačným systémom podporujúcim proces vzdelávania a výučby na Žilinskej univerzite v Žiline (ŽU) je Akademický Informačný a Vzdelávací Systém (AIVS). AIVS je pre študentov dostupný z univerzitnej domény i z internetu, pričom univerzitná WiFi sieť podporuje EDUROAM. </w:t>
            </w:r>
          </w:p>
          <w:p w14:paraId="3D4268CD" w14:textId="77777777" w:rsidR="007B3A99" w:rsidRPr="007B3A99" w:rsidRDefault="007B3A99" w:rsidP="007B3A99">
            <w:pPr>
              <w:spacing w:line="216" w:lineRule="auto"/>
              <w:jc w:val="both"/>
              <w:rPr>
                <w:rFonts w:cstheme="minorHAnsi"/>
                <w:i/>
                <w:iCs/>
                <w:sz w:val="18"/>
                <w:szCs w:val="18"/>
              </w:rPr>
            </w:pPr>
          </w:p>
          <w:p w14:paraId="37BB5B96"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V súčasnosti AIVS svojimi službami pokrýva celý  životný cyklus študenta študijného programu, od podania prihlášky až po záverečnú skúšku a činnosti, ktoré súvisia s ukončením štúdia na univerzite. AIVS podporuje vedenie študijnej agendy na fakultách a ďalších súčastiach univerzity  a to vo všetkých stupňoch, formách a druhoch vysokoškolského vzdelávania. V rámci každého študijného programu slúži na evidenciu uchádzačov o štúdium, študentov a absolventov, na sledovanie študijných výsledkov, na podporu kreditového systému štúdia v zmysle § 62 zákona 131/2002 </w:t>
            </w:r>
            <w:proofErr w:type="spellStart"/>
            <w:r w:rsidRPr="007B3A99">
              <w:rPr>
                <w:rFonts w:cstheme="minorHAnsi"/>
                <w:i/>
                <w:iCs/>
                <w:sz w:val="18"/>
                <w:szCs w:val="18"/>
              </w:rPr>
              <w:t>Z.z</w:t>
            </w:r>
            <w:proofErr w:type="spellEnd"/>
            <w:r w:rsidRPr="007B3A99">
              <w:rPr>
                <w:rFonts w:cstheme="minorHAnsi"/>
                <w:i/>
                <w:iCs/>
                <w:sz w:val="18"/>
                <w:szCs w:val="18"/>
              </w:rPr>
              <w:t xml:space="preserve">., na podporu tvorby rozvrhu atď. Podporuje generovanie informačných balíkov ECTS (§ 20 ods. 1 písm. e), činnosti súvisiace s ukončením štúdia (vysvedčenia, diplomy), ako aj spracovanie dodatkov k diplomom (§ 68  ods. 1 písm. c).  </w:t>
            </w:r>
          </w:p>
          <w:p w14:paraId="29B55E8A" w14:textId="77777777" w:rsidR="007B3A99" w:rsidRPr="007B3A99" w:rsidRDefault="007B3A99" w:rsidP="007B3A99">
            <w:pPr>
              <w:spacing w:line="216" w:lineRule="auto"/>
              <w:jc w:val="both"/>
              <w:rPr>
                <w:rFonts w:cstheme="minorHAnsi"/>
                <w:i/>
                <w:iCs/>
                <w:sz w:val="18"/>
                <w:szCs w:val="18"/>
              </w:rPr>
            </w:pPr>
          </w:p>
          <w:p w14:paraId="2DF88DD4"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AIVS tvoria viaceré podsystémy:  </w:t>
            </w:r>
          </w:p>
          <w:p w14:paraId="644D8748"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a) Podsystém „Prijímacie konanie“ – umožňuje spracovanie prihlášky (elektronickej i klasickej), výsledkov a ich vyhodnotenia, komunikáciu s uchádzačom (pozvánky, oznamy a vyjadrenia), spracovanie štatistík pre Ministerstvo školstva.</w:t>
            </w:r>
          </w:p>
          <w:p w14:paraId="38D31888" w14:textId="77777777" w:rsidR="00091CA5" w:rsidRDefault="00091CA5" w:rsidP="007B3A99">
            <w:pPr>
              <w:spacing w:line="216" w:lineRule="auto"/>
              <w:jc w:val="both"/>
              <w:rPr>
                <w:rFonts w:cstheme="minorHAnsi"/>
                <w:i/>
                <w:iCs/>
                <w:sz w:val="18"/>
                <w:szCs w:val="18"/>
              </w:rPr>
            </w:pPr>
          </w:p>
          <w:p w14:paraId="0D4BC27B" w14:textId="4702285B"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b) Podsystém „Vzdelávanie“ – ktorý tvoria moduly:</w:t>
            </w:r>
          </w:p>
          <w:p w14:paraId="2E709CAF"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register študentov, </w:t>
            </w:r>
          </w:p>
          <w:p w14:paraId="430D534D"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administrácia štúdia (študijné programy, študijné plány, informačné listy predmetov), </w:t>
            </w:r>
          </w:p>
          <w:p w14:paraId="791E2EC0"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lastRenderedPageBreak/>
              <w:t xml:space="preserve">- zápisy na štúdium, </w:t>
            </w:r>
          </w:p>
          <w:p w14:paraId="5E979925"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spracovanie rozvrhu výučby  a správa zdrojov (učebne, technické vybavenie), </w:t>
            </w:r>
          </w:p>
          <w:p w14:paraId="0749E518"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administrácia skúšok (vyhlasovanie termínov skúšok, prihlasovanie na skúšky), </w:t>
            </w:r>
          </w:p>
          <w:p w14:paraId="7E3DEEBF" w14:textId="7F5376EF"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priebeh štúdia - evidencia študijných výsledkov, priebežné hodnotenie študijných výsledkov (Interná </w:t>
            </w:r>
            <w:r w:rsidR="000129F6">
              <w:rPr>
                <w:rFonts w:cstheme="minorHAnsi"/>
                <w:i/>
                <w:iCs/>
                <w:sz w:val="18"/>
                <w:szCs w:val="18"/>
              </w:rPr>
              <w:t>S</w:t>
            </w:r>
            <w:r w:rsidRPr="007B3A99">
              <w:rPr>
                <w:rFonts w:cstheme="minorHAnsi"/>
                <w:i/>
                <w:iCs/>
                <w:sz w:val="18"/>
                <w:szCs w:val="18"/>
              </w:rPr>
              <w:t>mernica</w:t>
            </w:r>
            <w:r w:rsidR="000129F6">
              <w:rPr>
                <w:rFonts w:cstheme="minorHAnsi"/>
                <w:i/>
                <w:iCs/>
                <w:sz w:val="18"/>
                <w:szCs w:val="18"/>
              </w:rPr>
              <w:t>-UNIZA-c-</w:t>
            </w:r>
            <w:r w:rsidRPr="007B3A99">
              <w:rPr>
                <w:rFonts w:cstheme="minorHAnsi"/>
                <w:i/>
                <w:iCs/>
                <w:sz w:val="18"/>
                <w:szCs w:val="18"/>
              </w:rPr>
              <w:t xml:space="preserve">100 Pravidlá priebežného hodnotenia kvality poskytovaného vzdelávania na  Žilinskej univerzite v Žiline), </w:t>
            </w:r>
          </w:p>
          <w:p w14:paraId="0DF32D79"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študijné pobyty (mobility) - údaje sú súčasťou registra študentov a sú exportované do centrálneho registra študentov  </w:t>
            </w:r>
          </w:p>
          <w:p w14:paraId="66A6BE60" w14:textId="77777777" w:rsidR="007B3A99" w:rsidRPr="007B3A99" w:rsidRDefault="007B3A99" w:rsidP="007B3A99">
            <w:pPr>
              <w:spacing w:line="216" w:lineRule="auto"/>
              <w:jc w:val="both"/>
              <w:rPr>
                <w:rFonts w:cstheme="minorHAnsi"/>
                <w:i/>
                <w:iCs/>
                <w:sz w:val="18"/>
                <w:szCs w:val="18"/>
              </w:rPr>
            </w:pPr>
          </w:p>
          <w:p w14:paraId="25E267E1"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c) Podsystém „Záver štúdia“ – tvoria ho moduly „záverečné práce“ a „štátne skúšky“. </w:t>
            </w:r>
          </w:p>
          <w:p w14:paraId="79B7F801"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Modul „záverečné práce“ je zameraný na podporu činností:  </w:t>
            </w:r>
          </w:p>
          <w:p w14:paraId="4C67E5D2"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zadanie tém záverečných prác katedrou, resp. vyučujúcim, </w:t>
            </w:r>
          </w:p>
          <w:p w14:paraId="1C9C27E9"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výber témy záverečnej práce študentom, </w:t>
            </w:r>
          </w:p>
          <w:p w14:paraId="679600A5"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schválenie a potvrdene  témy a študenta katedrou, </w:t>
            </w:r>
          </w:p>
          <w:p w14:paraId="20437BFE" w14:textId="319E5289"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export základných údajov z AIVS do lokálneho úložiska informačného systému záverečných prác - EZAP (interná </w:t>
            </w:r>
            <w:r w:rsidR="000129F6">
              <w:rPr>
                <w:rFonts w:cstheme="minorHAnsi"/>
                <w:i/>
                <w:iCs/>
                <w:sz w:val="18"/>
                <w:szCs w:val="18"/>
              </w:rPr>
              <w:t>S</w:t>
            </w:r>
            <w:r w:rsidRPr="007B3A99">
              <w:rPr>
                <w:rFonts w:cstheme="minorHAnsi"/>
                <w:i/>
                <w:iCs/>
                <w:sz w:val="18"/>
                <w:szCs w:val="18"/>
              </w:rPr>
              <w:t>mernica</w:t>
            </w:r>
            <w:r w:rsidR="000129F6">
              <w:rPr>
                <w:rFonts w:cstheme="minorHAnsi"/>
                <w:i/>
                <w:iCs/>
                <w:sz w:val="18"/>
                <w:szCs w:val="18"/>
              </w:rPr>
              <w:t>-UNIZA-c-</w:t>
            </w:r>
            <w:r w:rsidRPr="007B3A99">
              <w:rPr>
                <w:rFonts w:cstheme="minorHAnsi"/>
                <w:i/>
                <w:iCs/>
                <w:sz w:val="18"/>
                <w:szCs w:val="18"/>
              </w:rPr>
              <w:t xml:space="preserve">103 o záverečných prácach), </w:t>
            </w:r>
          </w:p>
          <w:p w14:paraId="72DB1B76"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odovzdanie hotovej práce  do  EZAP na ŽU, </w:t>
            </w:r>
          </w:p>
          <w:p w14:paraId="1865B2E1"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import údajov o stave práce a protokole zhody z EZAP. </w:t>
            </w:r>
          </w:p>
          <w:p w14:paraId="3FCB92D0" w14:textId="77777777" w:rsidR="00091CA5" w:rsidRDefault="00091CA5" w:rsidP="007B3A99">
            <w:pPr>
              <w:spacing w:line="216" w:lineRule="auto"/>
              <w:jc w:val="both"/>
              <w:rPr>
                <w:rFonts w:cstheme="minorHAnsi"/>
                <w:i/>
                <w:iCs/>
                <w:sz w:val="18"/>
                <w:szCs w:val="18"/>
              </w:rPr>
            </w:pPr>
          </w:p>
          <w:p w14:paraId="6A27C45D" w14:textId="1560DB59"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Modul „štátne skúšky“ umožňuje: </w:t>
            </w:r>
          </w:p>
          <w:p w14:paraId="632360EF"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zostavenie  štátnicových  komisií katedrou, </w:t>
            </w:r>
          </w:p>
          <w:p w14:paraId="4EF4D109"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definovanie štátnicových predmetov, </w:t>
            </w:r>
          </w:p>
          <w:p w14:paraId="354B0F9D"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zápis štátnicových predmetov - končiaci študenti, </w:t>
            </w:r>
          </w:p>
          <w:p w14:paraId="4F4B39B2"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rozdelenie študentov podľa dní a komisií, </w:t>
            </w:r>
          </w:p>
          <w:p w14:paraId="28707671"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zápis výsledkov skúšok za jednotlivé štátnicové predmety, zápis hodnotenia záverečnej práce, on-line tlač Zápisu o štátnej skúške (podpíše štátnicová komisia), </w:t>
            </w:r>
          </w:p>
          <w:p w14:paraId="309CFBB4"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tlač  diplomu - vykonávaná  na študijných oddeleniach. </w:t>
            </w:r>
          </w:p>
          <w:p w14:paraId="1170E682" w14:textId="77777777" w:rsidR="007B3A99" w:rsidRPr="007B3A99" w:rsidRDefault="007B3A99" w:rsidP="007B3A99">
            <w:pPr>
              <w:spacing w:line="216" w:lineRule="auto"/>
              <w:jc w:val="both"/>
              <w:rPr>
                <w:rFonts w:cstheme="minorHAnsi"/>
                <w:i/>
                <w:iCs/>
                <w:sz w:val="18"/>
                <w:szCs w:val="18"/>
              </w:rPr>
            </w:pPr>
          </w:p>
          <w:p w14:paraId="3347D2F5" w14:textId="6FF50BE0"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Pre vypracovanie práce, jej odovzdanie do EZAP a následné kroky platí interná </w:t>
            </w:r>
            <w:hyperlink r:id="rId174" w:history="1">
              <w:r w:rsidR="00091CA5" w:rsidRPr="00091CA5">
                <w:rPr>
                  <w:rStyle w:val="Hypertextovprepojenie"/>
                  <w:rFonts w:cstheme="minorHAnsi"/>
                  <w:i/>
                  <w:iCs/>
                  <w:sz w:val="18"/>
                  <w:szCs w:val="18"/>
                </w:rPr>
                <w:t>S</w:t>
              </w:r>
              <w:r w:rsidRPr="00091CA5">
                <w:rPr>
                  <w:rStyle w:val="Hypertextovprepojenie"/>
                  <w:rFonts w:cstheme="minorHAnsi"/>
                  <w:i/>
                  <w:iCs/>
                  <w:sz w:val="18"/>
                  <w:szCs w:val="18"/>
                </w:rPr>
                <w:t>mernica</w:t>
              </w:r>
              <w:r w:rsidR="00695B9D">
                <w:rPr>
                  <w:rStyle w:val="Hypertextovprepojenie"/>
                  <w:rFonts w:cstheme="minorHAnsi"/>
                  <w:i/>
                  <w:iCs/>
                  <w:sz w:val="18"/>
                  <w:szCs w:val="18"/>
                </w:rPr>
                <w:t>-UNIZA-c-</w:t>
              </w:r>
              <w:r w:rsidRPr="00091CA5">
                <w:rPr>
                  <w:rStyle w:val="Hypertextovprepojenie"/>
                  <w:rFonts w:cstheme="minorHAnsi"/>
                  <w:i/>
                  <w:iCs/>
                  <w:sz w:val="18"/>
                  <w:szCs w:val="18"/>
                </w:rPr>
                <w:t>87</w:t>
              </w:r>
            </w:hyperlink>
            <w:r w:rsidRPr="007B3A99">
              <w:rPr>
                <w:rFonts w:cstheme="minorHAnsi"/>
                <w:i/>
                <w:iCs/>
                <w:sz w:val="18"/>
                <w:szCs w:val="18"/>
              </w:rPr>
              <w:t xml:space="preserve">.  </w:t>
            </w:r>
          </w:p>
          <w:p w14:paraId="2DE59757" w14:textId="77777777" w:rsidR="007B3A99" w:rsidRPr="007B3A99" w:rsidRDefault="007B3A99" w:rsidP="007B3A99">
            <w:pPr>
              <w:spacing w:line="216" w:lineRule="auto"/>
              <w:jc w:val="both"/>
              <w:rPr>
                <w:rFonts w:cstheme="minorHAnsi"/>
                <w:i/>
                <w:iCs/>
                <w:sz w:val="18"/>
                <w:szCs w:val="18"/>
              </w:rPr>
            </w:pPr>
          </w:p>
          <w:p w14:paraId="5BEBA63E"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Aplikácia „</w:t>
            </w:r>
            <w:proofErr w:type="spellStart"/>
            <w:r w:rsidRPr="007B3A99">
              <w:rPr>
                <w:rFonts w:cstheme="minorHAnsi"/>
                <w:i/>
                <w:iCs/>
                <w:sz w:val="18"/>
                <w:szCs w:val="18"/>
              </w:rPr>
              <w:t>UniApps</w:t>
            </w:r>
            <w:proofErr w:type="spellEnd"/>
            <w:r w:rsidRPr="007B3A99">
              <w:rPr>
                <w:rFonts w:cstheme="minorHAnsi"/>
                <w:i/>
                <w:iCs/>
                <w:sz w:val="18"/>
                <w:szCs w:val="18"/>
              </w:rPr>
              <w:t xml:space="preserve">“  umožňuje pristupovať k údajom a službám  AIVS z mobilných </w:t>
            </w:r>
            <w:proofErr w:type="spellStart"/>
            <w:r w:rsidRPr="007B3A99">
              <w:rPr>
                <w:rFonts w:cstheme="minorHAnsi"/>
                <w:i/>
                <w:iCs/>
                <w:sz w:val="18"/>
                <w:szCs w:val="18"/>
              </w:rPr>
              <w:t>zariadnení</w:t>
            </w:r>
            <w:proofErr w:type="spellEnd"/>
            <w:r w:rsidRPr="007B3A99">
              <w:rPr>
                <w:rFonts w:cstheme="minorHAnsi"/>
                <w:i/>
                <w:iCs/>
                <w:sz w:val="18"/>
                <w:szCs w:val="18"/>
              </w:rPr>
              <w:t xml:space="preserve">  s OS Android, v súlade s univerzitnou koncepciou zavádzania  mobilných technológií. Univerzita podporuje študentov v používaní ich vlastných mobilných zariadení. </w:t>
            </w:r>
            <w:proofErr w:type="spellStart"/>
            <w:r w:rsidRPr="007B3A99">
              <w:rPr>
                <w:rFonts w:cstheme="minorHAnsi"/>
                <w:i/>
                <w:iCs/>
                <w:sz w:val="18"/>
                <w:szCs w:val="18"/>
              </w:rPr>
              <w:t>UniApps</w:t>
            </w:r>
            <w:proofErr w:type="spellEnd"/>
            <w:r w:rsidRPr="007B3A99">
              <w:rPr>
                <w:rFonts w:cstheme="minorHAnsi"/>
                <w:i/>
                <w:iCs/>
                <w:sz w:val="18"/>
                <w:szCs w:val="18"/>
              </w:rPr>
              <w:t xml:space="preserve"> umožňuje  prístup k informáciám pre študentov denného štúdia na 1. a 2. stupni. V súčasnosti sú k dispozícii tieto funkcionality: </w:t>
            </w:r>
          </w:p>
          <w:p w14:paraId="3BBDA3B3"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rozvrh, </w:t>
            </w:r>
          </w:p>
          <w:p w14:paraId="5FC0AB53"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profil používateľa, </w:t>
            </w:r>
          </w:p>
          <w:p w14:paraId="353F2FA3"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termíny skúšok, </w:t>
            </w:r>
          </w:p>
          <w:p w14:paraId="03D4AF62"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prihlasovanie na skúšky, </w:t>
            </w:r>
          </w:p>
          <w:p w14:paraId="1F85D0AD"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výsledky skúšok. </w:t>
            </w:r>
          </w:p>
          <w:p w14:paraId="7366F96F"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w:t>
            </w:r>
          </w:p>
          <w:p w14:paraId="44855D72"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E-vzdelávanie (e-learning): </w:t>
            </w:r>
          </w:p>
          <w:p w14:paraId="095FA35A"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Na univerzite je e-Vzdelávanie postavené na báze LMS </w:t>
            </w:r>
            <w:proofErr w:type="spellStart"/>
            <w:r w:rsidRPr="007B3A99">
              <w:rPr>
                <w:rFonts w:cstheme="minorHAnsi"/>
                <w:i/>
                <w:iCs/>
                <w:sz w:val="18"/>
                <w:szCs w:val="18"/>
              </w:rPr>
              <w:t>Moodle</w:t>
            </w:r>
            <w:proofErr w:type="spellEnd"/>
            <w:r w:rsidRPr="007B3A99">
              <w:rPr>
                <w:rFonts w:cstheme="minorHAnsi"/>
                <w:i/>
                <w:iCs/>
                <w:sz w:val="18"/>
                <w:szCs w:val="18"/>
              </w:rPr>
              <w:t xml:space="preserve">. Organizácia kurzov je  založená na riadenom štúdiu s podporou informačných a komunikačných technológií v tesnom prepojení s Akademickým Vzdelávacím a Informačným Systémom (AIVS). E-vzdelávanie je na univerzite využívané od akademického roku 2004/2005. </w:t>
            </w:r>
          </w:p>
          <w:p w14:paraId="350A72A3" w14:textId="77777777" w:rsidR="007B3A99" w:rsidRPr="007B3A99" w:rsidRDefault="007B3A99" w:rsidP="007B3A99">
            <w:pPr>
              <w:spacing w:line="216" w:lineRule="auto"/>
              <w:jc w:val="both"/>
              <w:rPr>
                <w:rFonts w:cstheme="minorHAnsi"/>
                <w:i/>
                <w:iCs/>
                <w:sz w:val="18"/>
                <w:szCs w:val="18"/>
              </w:rPr>
            </w:pPr>
          </w:p>
          <w:p w14:paraId="30F717E4" w14:textId="6CDCA0DE" w:rsidR="00556FBD" w:rsidRDefault="007B3A99" w:rsidP="007B3A99">
            <w:pPr>
              <w:spacing w:line="216" w:lineRule="auto"/>
              <w:jc w:val="both"/>
              <w:rPr>
                <w:rFonts w:cstheme="minorHAnsi"/>
                <w:i/>
                <w:iCs/>
                <w:sz w:val="18"/>
                <w:szCs w:val="18"/>
              </w:rPr>
            </w:pPr>
            <w:r w:rsidRPr="007B3A99">
              <w:rPr>
                <w:rFonts w:cstheme="minorHAnsi"/>
                <w:i/>
                <w:iCs/>
                <w:sz w:val="18"/>
                <w:szCs w:val="18"/>
              </w:rPr>
              <w:t xml:space="preserve">Študijný program je významne podporovaný aj vlastným informačným systémom v podobe katedrových internetových stránok, na ktorých nájdu študenti všetky potrebné informácie potrebné ku štúdiu. Tieto stránky umožňujú elektronické prihlasovanie sa na semestrálne práce, bakalárske ako aj diplomové práce. Architektúra internetových stránok umožňuje všetkým pedagógom zabezpečujúcim vzdelávanie študijného programu poskytovať študentom relevantné informácie formou zverejnenia na internetovej stránke každého predmetu individuálne. Informačný systém jednotlivých predmetov umožňuje sprístupnenie zadaní semestrálnych alebo ročníkových prác, prednášok, požiadaviek pre úspešné absolvovanie predmetu ako aj okruhy otázok ku skúške.   </w:t>
            </w:r>
          </w:p>
          <w:p w14:paraId="125C61C5" w14:textId="77777777" w:rsidR="00556FBD" w:rsidRPr="002730BB" w:rsidRDefault="00556FBD" w:rsidP="002D4762">
            <w:pPr>
              <w:spacing w:line="216" w:lineRule="auto"/>
              <w:jc w:val="both"/>
              <w:rPr>
                <w:rFonts w:cstheme="minorHAnsi"/>
                <w:b/>
                <w:bCs/>
              </w:rPr>
            </w:pPr>
          </w:p>
        </w:tc>
      </w:tr>
      <w:tr w:rsidR="00556FBD" w14:paraId="54B6A481" w14:textId="77777777" w:rsidTr="002D4762">
        <w:trPr>
          <w:trHeight w:val="330"/>
        </w:trPr>
        <w:tc>
          <w:tcPr>
            <w:tcW w:w="708" w:type="dxa"/>
            <w:vMerge w:val="restart"/>
            <w:shd w:val="clear" w:color="auto" w:fill="F2F2F2" w:themeFill="background1" w:themeFillShade="F2"/>
          </w:tcPr>
          <w:p w14:paraId="3A457E13" w14:textId="3D40A5BA" w:rsidR="00556FBD" w:rsidRPr="003954CA" w:rsidRDefault="00AC69B0" w:rsidP="002D4762">
            <w:pPr>
              <w:spacing w:line="216" w:lineRule="auto"/>
              <w:jc w:val="center"/>
              <w:rPr>
                <w:rFonts w:cstheme="minorHAnsi"/>
                <w:bCs/>
                <w:iCs/>
              </w:rPr>
            </w:pPr>
            <w:r w:rsidRPr="003954CA">
              <w:rPr>
                <w:rFonts w:cstheme="minorHAnsi"/>
                <w:bCs/>
                <w:iCs/>
              </w:rPr>
              <w:t>c</w:t>
            </w:r>
          </w:p>
        </w:tc>
        <w:tc>
          <w:tcPr>
            <w:tcW w:w="10073" w:type="dxa"/>
            <w:shd w:val="clear" w:color="auto" w:fill="F2F2F2" w:themeFill="background1" w:themeFillShade="F2"/>
          </w:tcPr>
          <w:p w14:paraId="170277B2" w14:textId="77777777" w:rsidR="00556FBD" w:rsidRPr="00822FE8" w:rsidRDefault="00556FBD" w:rsidP="002D4762">
            <w:pPr>
              <w:autoSpaceDE w:val="0"/>
              <w:autoSpaceDN w:val="0"/>
              <w:adjustRightInd w:val="0"/>
              <w:jc w:val="both"/>
              <w:rPr>
                <w:rFonts w:cstheme="minorHAnsi"/>
                <w:b/>
                <w:bCs/>
              </w:rPr>
            </w:pPr>
            <w:r w:rsidRPr="00822FE8">
              <w:rPr>
                <w:rFonts w:cstheme="minorHAnsi"/>
                <w:b/>
                <w:bCs/>
              </w:rPr>
              <w:t xml:space="preserve">Charakteristika a rozsah dištančného vzdelávania uplatňovaná v študijnom programe s priradením k predmetom. Prístupy, manuály e-learningových portálov. Postupy pri prechode z prezenčného na dištančné vzdelávanie. </w:t>
            </w:r>
          </w:p>
        </w:tc>
      </w:tr>
      <w:tr w:rsidR="00556FBD" w14:paraId="54E35C07" w14:textId="77777777" w:rsidTr="002D4762">
        <w:trPr>
          <w:trHeight w:val="1374"/>
        </w:trPr>
        <w:tc>
          <w:tcPr>
            <w:tcW w:w="708" w:type="dxa"/>
            <w:vMerge/>
            <w:shd w:val="clear" w:color="auto" w:fill="FFFFFF" w:themeFill="background1"/>
          </w:tcPr>
          <w:p w14:paraId="7DD1D595" w14:textId="77777777" w:rsidR="00556FBD" w:rsidRPr="00EA00DE" w:rsidRDefault="00556FBD" w:rsidP="002D4762">
            <w:pPr>
              <w:spacing w:line="216" w:lineRule="auto"/>
              <w:jc w:val="center"/>
              <w:rPr>
                <w:rFonts w:cstheme="minorHAnsi"/>
                <w:bCs/>
                <w:iCs/>
              </w:rPr>
            </w:pPr>
          </w:p>
        </w:tc>
        <w:tc>
          <w:tcPr>
            <w:tcW w:w="10073" w:type="dxa"/>
            <w:shd w:val="clear" w:color="auto" w:fill="FFFFFF" w:themeFill="background1"/>
          </w:tcPr>
          <w:p w14:paraId="2E873482" w14:textId="77777777" w:rsidR="00091CA5" w:rsidRDefault="00091CA5" w:rsidP="007B3A99">
            <w:pPr>
              <w:spacing w:line="216" w:lineRule="auto"/>
              <w:jc w:val="both"/>
              <w:rPr>
                <w:rFonts w:cstheme="minorHAnsi"/>
                <w:i/>
                <w:iCs/>
                <w:sz w:val="18"/>
                <w:szCs w:val="18"/>
              </w:rPr>
            </w:pPr>
          </w:p>
          <w:p w14:paraId="1ABA2E55" w14:textId="0493A0A9"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Ťažisko práce dištančného vzdelávania a kontroly štúdia na FEIT UNIZA tvorí </w:t>
            </w:r>
            <w:hyperlink r:id="rId175" w:history="1">
              <w:r w:rsidRPr="007B3A99">
                <w:rPr>
                  <w:rStyle w:val="Hypertextovprepojenie"/>
                  <w:rFonts w:cstheme="minorHAnsi"/>
                  <w:i/>
                  <w:iCs/>
                  <w:sz w:val="18"/>
                  <w:szCs w:val="18"/>
                </w:rPr>
                <w:t>e-vzdelávanie</w:t>
              </w:r>
            </w:hyperlink>
            <w:r w:rsidRPr="007B3A99">
              <w:rPr>
                <w:rFonts w:cstheme="minorHAnsi"/>
                <w:i/>
                <w:iCs/>
                <w:sz w:val="18"/>
                <w:szCs w:val="18"/>
              </w:rPr>
              <w:t xml:space="preserve">, ktorého výučbová časť je postavené na báze LMS </w:t>
            </w:r>
            <w:proofErr w:type="spellStart"/>
            <w:r w:rsidRPr="007B3A99">
              <w:rPr>
                <w:rFonts w:cstheme="minorHAnsi"/>
                <w:i/>
                <w:iCs/>
                <w:sz w:val="18"/>
                <w:szCs w:val="18"/>
              </w:rPr>
              <w:t>Moodle</w:t>
            </w:r>
            <w:proofErr w:type="spellEnd"/>
            <w:r w:rsidRPr="007B3A99">
              <w:rPr>
                <w:rFonts w:cstheme="minorHAnsi"/>
                <w:i/>
                <w:iCs/>
                <w:sz w:val="18"/>
                <w:szCs w:val="18"/>
              </w:rPr>
              <w:t>. Organizácia kurzov je založená na riadenom štúdiu s podporou informačných a komunikačných technológií v tesnom prepojení s AIVS. E-vzdelávanie je na univerzite využívané od akademického roku 2004/2005.</w:t>
            </w:r>
          </w:p>
          <w:p w14:paraId="73903F27" w14:textId="77777777" w:rsidR="007B3A99" w:rsidRPr="007B3A99" w:rsidRDefault="007B3A99" w:rsidP="007B3A99">
            <w:pPr>
              <w:spacing w:line="216" w:lineRule="auto"/>
              <w:jc w:val="both"/>
              <w:rPr>
                <w:rFonts w:cstheme="minorHAnsi"/>
                <w:i/>
                <w:iCs/>
                <w:sz w:val="18"/>
                <w:szCs w:val="18"/>
              </w:rPr>
            </w:pPr>
          </w:p>
          <w:p w14:paraId="04023175" w14:textId="77777777" w:rsidR="00556FBD" w:rsidRDefault="007B3A99" w:rsidP="007B3A99">
            <w:pPr>
              <w:spacing w:line="216" w:lineRule="auto"/>
              <w:jc w:val="both"/>
              <w:rPr>
                <w:rFonts w:cstheme="minorHAnsi"/>
                <w:i/>
                <w:iCs/>
                <w:sz w:val="18"/>
                <w:szCs w:val="18"/>
              </w:rPr>
            </w:pPr>
            <w:r w:rsidRPr="007B3A99">
              <w:rPr>
                <w:rFonts w:cstheme="minorHAnsi"/>
                <w:i/>
                <w:iCs/>
                <w:sz w:val="18"/>
                <w:szCs w:val="18"/>
              </w:rPr>
              <w:t xml:space="preserve">Pre potreby online prednášok a cvičení sa používa najmä MS </w:t>
            </w:r>
            <w:proofErr w:type="spellStart"/>
            <w:r w:rsidRPr="007B3A99">
              <w:rPr>
                <w:rFonts w:cstheme="minorHAnsi"/>
                <w:i/>
                <w:iCs/>
                <w:sz w:val="18"/>
                <w:szCs w:val="18"/>
              </w:rPr>
              <w:t>Teams</w:t>
            </w:r>
            <w:proofErr w:type="spellEnd"/>
            <w:r w:rsidRPr="007B3A99">
              <w:rPr>
                <w:rFonts w:cstheme="minorHAnsi"/>
                <w:i/>
                <w:iCs/>
                <w:sz w:val="18"/>
                <w:szCs w:val="18"/>
              </w:rPr>
              <w:t>, sú k dispozícii návody univerzitného Centra informačných a komunikačných technológií:</w:t>
            </w:r>
            <w:r>
              <w:rPr>
                <w:rFonts w:cstheme="minorHAnsi"/>
                <w:i/>
                <w:iCs/>
                <w:sz w:val="18"/>
                <w:szCs w:val="18"/>
              </w:rPr>
              <w:t xml:space="preserve"> </w:t>
            </w:r>
            <w:hyperlink r:id="rId176" w:history="1">
              <w:r w:rsidRPr="007B3A99">
                <w:rPr>
                  <w:rStyle w:val="Hypertextovprepojenie"/>
                  <w:rFonts w:cstheme="minorHAnsi"/>
                  <w:i/>
                  <w:iCs/>
                  <w:sz w:val="18"/>
                  <w:szCs w:val="18"/>
                </w:rPr>
                <w:t xml:space="preserve">Microsoft </w:t>
              </w:r>
              <w:proofErr w:type="spellStart"/>
              <w:r w:rsidRPr="007B3A99">
                <w:rPr>
                  <w:rStyle w:val="Hypertextovprepojenie"/>
                  <w:rFonts w:cstheme="minorHAnsi"/>
                  <w:i/>
                  <w:iCs/>
                  <w:sz w:val="18"/>
                  <w:szCs w:val="18"/>
                </w:rPr>
                <w:t>Teams</w:t>
              </w:r>
              <w:proofErr w:type="spellEnd"/>
              <w:r w:rsidRPr="007B3A99">
                <w:rPr>
                  <w:rStyle w:val="Hypertextovprepojenie"/>
                  <w:rFonts w:cstheme="minorHAnsi"/>
                  <w:i/>
                  <w:iCs/>
                  <w:sz w:val="18"/>
                  <w:szCs w:val="18"/>
                </w:rPr>
                <w:t xml:space="preserve"> – informácie</w:t>
              </w:r>
            </w:hyperlink>
            <w:r w:rsidRPr="007B3A99">
              <w:rPr>
                <w:rFonts w:cstheme="minorHAnsi"/>
                <w:i/>
                <w:iCs/>
                <w:sz w:val="18"/>
                <w:szCs w:val="18"/>
              </w:rPr>
              <w:t> a </w:t>
            </w:r>
            <w:hyperlink r:id="rId177" w:history="1">
              <w:r w:rsidRPr="007B3A99">
                <w:rPr>
                  <w:rStyle w:val="Hypertextovprepojenie"/>
                  <w:rFonts w:cstheme="minorHAnsi"/>
                  <w:i/>
                  <w:iCs/>
                  <w:sz w:val="18"/>
                  <w:szCs w:val="18"/>
                </w:rPr>
                <w:t>Vzdelávacie tímy</w:t>
              </w:r>
            </w:hyperlink>
            <w:r w:rsidRPr="007B3A99">
              <w:rPr>
                <w:rFonts w:cstheme="minorHAnsi"/>
                <w:i/>
                <w:iCs/>
                <w:sz w:val="18"/>
                <w:szCs w:val="18"/>
              </w:rPr>
              <w:t>.</w:t>
            </w:r>
          </w:p>
          <w:p w14:paraId="51E18CCC" w14:textId="7A85B1BE" w:rsidR="00983A94" w:rsidRPr="00363E2E" w:rsidRDefault="00983A94" w:rsidP="007B3A99">
            <w:pPr>
              <w:spacing w:line="216" w:lineRule="auto"/>
              <w:jc w:val="both"/>
              <w:rPr>
                <w:rFonts w:cstheme="minorHAnsi"/>
                <w:i/>
                <w:iCs/>
                <w:sz w:val="18"/>
                <w:szCs w:val="18"/>
              </w:rPr>
            </w:pPr>
          </w:p>
        </w:tc>
      </w:tr>
      <w:tr w:rsidR="00556FBD" w14:paraId="340071B0" w14:textId="77777777" w:rsidTr="002D4762">
        <w:tc>
          <w:tcPr>
            <w:tcW w:w="708" w:type="dxa"/>
            <w:vMerge w:val="restart"/>
            <w:shd w:val="clear" w:color="auto" w:fill="F2F2F2" w:themeFill="background1" w:themeFillShade="F2"/>
          </w:tcPr>
          <w:p w14:paraId="314E644B" w14:textId="4F2464EB" w:rsidR="00556FBD" w:rsidRPr="003954CA" w:rsidRDefault="00AC69B0" w:rsidP="002D4762">
            <w:pPr>
              <w:spacing w:line="216" w:lineRule="auto"/>
              <w:jc w:val="center"/>
              <w:rPr>
                <w:bCs/>
                <w:iCs/>
              </w:rPr>
            </w:pPr>
            <w:r w:rsidRPr="003954CA">
              <w:rPr>
                <w:bCs/>
                <w:iCs/>
              </w:rPr>
              <w:t>d</w:t>
            </w:r>
          </w:p>
        </w:tc>
        <w:tc>
          <w:tcPr>
            <w:tcW w:w="10073" w:type="dxa"/>
            <w:shd w:val="clear" w:color="auto" w:fill="F2F2F2" w:themeFill="background1" w:themeFillShade="F2"/>
          </w:tcPr>
          <w:p w14:paraId="276A4C5E" w14:textId="77777777" w:rsidR="00556FBD" w:rsidRPr="006B7704" w:rsidRDefault="00556FBD" w:rsidP="002D4762">
            <w:pPr>
              <w:autoSpaceDE w:val="0"/>
              <w:autoSpaceDN w:val="0"/>
              <w:adjustRightInd w:val="0"/>
              <w:jc w:val="both"/>
              <w:rPr>
                <w:rFonts w:cstheme="minorHAnsi"/>
                <w:b/>
              </w:rPr>
            </w:pPr>
            <w:r w:rsidRPr="00822FE8">
              <w:rPr>
                <w:rFonts w:cstheme="minorHAnsi"/>
                <w:b/>
              </w:rPr>
              <w:t>Partneri predkladateľa</w:t>
            </w:r>
            <w:r w:rsidRPr="00822FE8">
              <w:rPr>
                <w:rFonts w:cstheme="minorHAnsi"/>
                <w:b/>
                <w:i/>
                <w:iCs/>
              </w:rPr>
              <w:t xml:space="preserve"> </w:t>
            </w:r>
            <w:r w:rsidRPr="00822FE8">
              <w:rPr>
                <w:rFonts w:cstheme="minorHAnsi"/>
                <w:b/>
              </w:rPr>
              <w:t xml:space="preserve">pri zabezpečovaní vzdelávacích činností študijného programu a charakteristika ich participácie. </w:t>
            </w:r>
          </w:p>
        </w:tc>
      </w:tr>
      <w:tr w:rsidR="00556FBD" w14:paraId="6CB218BB" w14:textId="77777777" w:rsidTr="002D4762">
        <w:trPr>
          <w:trHeight w:val="825"/>
        </w:trPr>
        <w:tc>
          <w:tcPr>
            <w:tcW w:w="708" w:type="dxa"/>
            <w:vMerge/>
            <w:shd w:val="clear" w:color="auto" w:fill="F2F2F2" w:themeFill="background1" w:themeFillShade="F2"/>
          </w:tcPr>
          <w:p w14:paraId="101647FB" w14:textId="77777777" w:rsidR="00556FBD" w:rsidRPr="00822FE8" w:rsidRDefault="00556FBD" w:rsidP="002D4762">
            <w:pPr>
              <w:spacing w:line="216" w:lineRule="auto"/>
              <w:jc w:val="center"/>
              <w:rPr>
                <w:b/>
                <w:iCs/>
              </w:rPr>
            </w:pPr>
          </w:p>
        </w:tc>
        <w:tc>
          <w:tcPr>
            <w:tcW w:w="10073" w:type="dxa"/>
            <w:shd w:val="clear" w:color="auto" w:fill="FFFFFF" w:themeFill="background1"/>
          </w:tcPr>
          <w:p w14:paraId="6714FD10" w14:textId="77777777" w:rsidR="00091CA5" w:rsidRDefault="00091CA5" w:rsidP="007B3A99">
            <w:pPr>
              <w:spacing w:line="216" w:lineRule="auto"/>
              <w:ind w:left="32"/>
              <w:jc w:val="both"/>
              <w:rPr>
                <w:rFonts w:cstheme="minorHAnsi"/>
                <w:i/>
                <w:iCs/>
                <w:sz w:val="18"/>
                <w:szCs w:val="18"/>
              </w:rPr>
            </w:pPr>
          </w:p>
          <w:p w14:paraId="581886E8" w14:textId="77777777" w:rsidR="00A24936" w:rsidRPr="00A24936" w:rsidRDefault="00A24936" w:rsidP="00A24936">
            <w:pPr>
              <w:spacing w:line="216" w:lineRule="auto"/>
              <w:ind w:left="32"/>
              <w:jc w:val="both"/>
              <w:rPr>
                <w:rFonts w:cstheme="minorHAnsi"/>
                <w:i/>
                <w:iCs/>
                <w:sz w:val="18"/>
                <w:szCs w:val="18"/>
              </w:rPr>
            </w:pPr>
            <w:proofErr w:type="spellStart"/>
            <w:r w:rsidRPr="00A24936">
              <w:rPr>
                <w:rFonts w:cstheme="minorHAnsi"/>
                <w:i/>
                <w:iCs/>
                <w:sz w:val="18"/>
                <w:szCs w:val="18"/>
              </w:rPr>
              <w:t>Kvant</w:t>
            </w:r>
            <w:proofErr w:type="spellEnd"/>
            <w:r w:rsidRPr="00A24936">
              <w:rPr>
                <w:rFonts w:cstheme="minorHAnsi"/>
                <w:i/>
                <w:iCs/>
                <w:sz w:val="18"/>
                <w:szCs w:val="18"/>
              </w:rPr>
              <w:t xml:space="preserve"> </w:t>
            </w:r>
            <w:proofErr w:type="spellStart"/>
            <w:r w:rsidRPr="00A24936">
              <w:rPr>
                <w:rFonts w:cstheme="minorHAnsi"/>
                <w:i/>
                <w:iCs/>
                <w:sz w:val="18"/>
                <w:szCs w:val="18"/>
              </w:rPr>
              <w:t>s.r.o</w:t>
            </w:r>
            <w:proofErr w:type="spellEnd"/>
            <w:r w:rsidRPr="00A24936">
              <w:rPr>
                <w:rFonts w:cstheme="minorHAnsi"/>
                <w:i/>
                <w:iCs/>
                <w:sz w:val="18"/>
                <w:szCs w:val="18"/>
              </w:rPr>
              <w:t>.</w:t>
            </w:r>
          </w:p>
          <w:p w14:paraId="3FFC66A5" w14:textId="77777777" w:rsidR="00A24936" w:rsidRPr="00A24936" w:rsidRDefault="00A24936" w:rsidP="00A24936">
            <w:pPr>
              <w:spacing w:line="216" w:lineRule="auto"/>
              <w:ind w:left="32"/>
              <w:jc w:val="both"/>
              <w:rPr>
                <w:rFonts w:cstheme="minorHAnsi"/>
                <w:i/>
                <w:iCs/>
                <w:sz w:val="18"/>
                <w:szCs w:val="18"/>
              </w:rPr>
            </w:pPr>
            <w:proofErr w:type="spellStart"/>
            <w:r w:rsidRPr="00A24936">
              <w:rPr>
                <w:rFonts w:cstheme="minorHAnsi"/>
                <w:i/>
                <w:iCs/>
                <w:sz w:val="18"/>
                <w:szCs w:val="18"/>
              </w:rPr>
              <w:t>Sylex</w:t>
            </w:r>
            <w:proofErr w:type="spellEnd"/>
            <w:r w:rsidRPr="00A24936">
              <w:rPr>
                <w:rFonts w:cstheme="minorHAnsi"/>
                <w:i/>
                <w:iCs/>
                <w:sz w:val="18"/>
                <w:szCs w:val="18"/>
              </w:rPr>
              <w:t xml:space="preserve"> </w:t>
            </w:r>
            <w:proofErr w:type="spellStart"/>
            <w:r w:rsidRPr="00A24936">
              <w:rPr>
                <w:rFonts w:cstheme="minorHAnsi"/>
                <w:i/>
                <w:iCs/>
                <w:sz w:val="18"/>
                <w:szCs w:val="18"/>
              </w:rPr>
              <w:t>s.r.o</w:t>
            </w:r>
            <w:proofErr w:type="spellEnd"/>
            <w:r w:rsidRPr="00A24936">
              <w:rPr>
                <w:rFonts w:cstheme="minorHAnsi"/>
                <w:i/>
                <w:iCs/>
                <w:sz w:val="18"/>
                <w:szCs w:val="18"/>
              </w:rPr>
              <w:t>.</w:t>
            </w:r>
          </w:p>
          <w:p w14:paraId="50FAA527" w14:textId="77777777" w:rsidR="00A24936" w:rsidRPr="00A24936" w:rsidRDefault="00A24936" w:rsidP="00A24936">
            <w:pPr>
              <w:spacing w:line="216" w:lineRule="auto"/>
              <w:ind w:left="32"/>
              <w:jc w:val="both"/>
              <w:rPr>
                <w:rFonts w:cstheme="minorHAnsi"/>
                <w:i/>
                <w:iCs/>
                <w:sz w:val="18"/>
                <w:szCs w:val="18"/>
                <w:lang w:val="en-US"/>
              </w:rPr>
            </w:pPr>
            <w:r w:rsidRPr="00A24936">
              <w:rPr>
                <w:rFonts w:cstheme="minorHAnsi"/>
                <w:i/>
                <w:iCs/>
                <w:sz w:val="18"/>
                <w:szCs w:val="18"/>
                <w:lang w:val="en-US"/>
              </w:rPr>
              <w:t>ON Semiconductor Czech Republic, s. r. o.</w:t>
            </w:r>
          </w:p>
          <w:p w14:paraId="3A9EA182" w14:textId="77777777" w:rsidR="00A24936" w:rsidRPr="00A24936" w:rsidRDefault="00A24936" w:rsidP="00A24936">
            <w:pPr>
              <w:spacing w:line="216" w:lineRule="auto"/>
              <w:ind w:left="32"/>
              <w:jc w:val="both"/>
              <w:rPr>
                <w:rFonts w:cstheme="minorHAnsi"/>
                <w:i/>
                <w:iCs/>
                <w:sz w:val="18"/>
                <w:szCs w:val="18"/>
                <w:lang w:val="en-US"/>
              </w:rPr>
            </w:pPr>
            <w:r w:rsidRPr="00A24936">
              <w:rPr>
                <w:rFonts w:cstheme="minorHAnsi"/>
                <w:i/>
                <w:iCs/>
                <w:sz w:val="18"/>
                <w:szCs w:val="18"/>
                <w:lang w:val="en-US"/>
              </w:rPr>
              <w:t xml:space="preserve">Varroc Lighting Systems, </w:t>
            </w:r>
            <w:proofErr w:type="spellStart"/>
            <w:r w:rsidRPr="00A24936">
              <w:rPr>
                <w:rFonts w:cstheme="minorHAnsi"/>
                <w:i/>
                <w:iCs/>
                <w:sz w:val="18"/>
                <w:szCs w:val="18"/>
                <w:lang w:val="en-US"/>
              </w:rPr>
              <w:t>s.r.o.</w:t>
            </w:r>
            <w:proofErr w:type="spellEnd"/>
          </w:p>
          <w:p w14:paraId="72A6D7FB" w14:textId="77777777" w:rsidR="00A24936" w:rsidRPr="00A24936" w:rsidRDefault="00A24936" w:rsidP="00A24936">
            <w:pPr>
              <w:spacing w:line="216" w:lineRule="auto"/>
              <w:ind w:left="32"/>
              <w:jc w:val="both"/>
              <w:rPr>
                <w:rFonts w:cstheme="minorHAnsi"/>
                <w:i/>
                <w:iCs/>
                <w:sz w:val="18"/>
                <w:szCs w:val="18"/>
                <w:lang w:val="fr-FR"/>
              </w:rPr>
            </w:pPr>
            <w:r w:rsidRPr="00A24936">
              <w:rPr>
                <w:rFonts w:cstheme="minorHAnsi"/>
                <w:i/>
                <w:iCs/>
                <w:sz w:val="18"/>
                <w:szCs w:val="18"/>
                <w:lang w:val="fr-FR"/>
              </w:rPr>
              <w:t>SEC Technologies s.r.o.</w:t>
            </w:r>
          </w:p>
          <w:p w14:paraId="05B8BDA3" w14:textId="77777777" w:rsidR="00A24936" w:rsidRPr="00A24936" w:rsidRDefault="00A24936" w:rsidP="00A24936">
            <w:pPr>
              <w:spacing w:line="216" w:lineRule="auto"/>
              <w:ind w:left="32"/>
              <w:jc w:val="both"/>
              <w:rPr>
                <w:rFonts w:cstheme="minorHAnsi"/>
                <w:i/>
                <w:iCs/>
                <w:sz w:val="18"/>
                <w:szCs w:val="18"/>
                <w:lang w:val="fr-FR"/>
              </w:rPr>
            </w:pPr>
            <w:r w:rsidRPr="00A24936">
              <w:rPr>
                <w:rFonts w:cstheme="minorHAnsi"/>
                <w:i/>
                <w:iCs/>
                <w:sz w:val="18"/>
                <w:szCs w:val="18"/>
                <w:lang w:val="fr-FR"/>
              </w:rPr>
              <w:lastRenderedPageBreak/>
              <w:t> </w:t>
            </w:r>
          </w:p>
          <w:p w14:paraId="7F72A85E" w14:textId="3447289B" w:rsidR="00556FBD" w:rsidRPr="00AF405D" w:rsidRDefault="00A24936" w:rsidP="00AF405D">
            <w:pPr>
              <w:spacing w:line="216" w:lineRule="auto"/>
              <w:ind w:left="32"/>
              <w:jc w:val="both"/>
              <w:rPr>
                <w:rFonts w:cstheme="minorHAnsi"/>
                <w:i/>
                <w:iCs/>
                <w:sz w:val="18"/>
                <w:szCs w:val="18"/>
                <w:lang w:val="fr-FR"/>
              </w:rPr>
            </w:pPr>
            <w:r w:rsidRPr="00A24936">
              <w:rPr>
                <w:rFonts w:cstheme="minorHAnsi"/>
                <w:i/>
                <w:iCs/>
                <w:sz w:val="18"/>
                <w:szCs w:val="18"/>
                <w:lang w:val="fr-FR"/>
              </w:rPr>
              <w:t>Charakteristika participácie: spolupráca vo vedecko-výskumnej činnosti, participácia pri vzdelávaní – odborné prednášky, možnosti odbornej praxe a stáží, témy záverečných prác pre študentov, spoločná vývojová činnosť na projektoch a študentských projektoch. </w:t>
            </w:r>
          </w:p>
        </w:tc>
      </w:tr>
      <w:tr w:rsidR="00556FBD" w14:paraId="6D5C9D63" w14:textId="77777777" w:rsidTr="002D4762">
        <w:tc>
          <w:tcPr>
            <w:tcW w:w="708" w:type="dxa"/>
            <w:vMerge w:val="restart"/>
            <w:shd w:val="clear" w:color="auto" w:fill="F2F2F2" w:themeFill="background1" w:themeFillShade="F2"/>
          </w:tcPr>
          <w:p w14:paraId="076B9E12" w14:textId="71084255" w:rsidR="00556FBD" w:rsidRPr="003954CA" w:rsidRDefault="00AC69B0" w:rsidP="002D4762">
            <w:pPr>
              <w:spacing w:line="216" w:lineRule="auto"/>
              <w:jc w:val="center"/>
              <w:rPr>
                <w:bCs/>
                <w:iCs/>
              </w:rPr>
            </w:pPr>
            <w:r w:rsidRPr="003954CA">
              <w:rPr>
                <w:bCs/>
                <w:iCs/>
              </w:rPr>
              <w:lastRenderedPageBreak/>
              <w:t>e</w:t>
            </w:r>
          </w:p>
        </w:tc>
        <w:tc>
          <w:tcPr>
            <w:tcW w:w="10073" w:type="dxa"/>
            <w:shd w:val="clear" w:color="auto" w:fill="F2F2F2" w:themeFill="background1" w:themeFillShade="F2"/>
          </w:tcPr>
          <w:p w14:paraId="469BCDD0" w14:textId="77777777" w:rsidR="00556FBD" w:rsidRPr="00822FE8" w:rsidRDefault="00556FBD" w:rsidP="002D4762">
            <w:pPr>
              <w:autoSpaceDE w:val="0"/>
              <w:autoSpaceDN w:val="0"/>
              <w:adjustRightInd w:val="0"/>
              <w:jc w:val="both"/>
              <w:rPr>
                <w:rFonts w:cstheme="minorHAnsi"/>
              </w:rPr>
            </w:pPr>
            <w:r w:rsidRPr="00822FE8">
              <w:rPr>
                <w:rFonts w:cstheme="minorHAnsi"/>
                <w:b/>
                <w:bCs/>
              </w:rPr>
              <w:t>Charakteristika možností sociálneho, športového, kultúrneho, duchovného a spoločenského vyžitia</w:t>
            </w:r>
            <w:r w:rsidRPr="00822FE8">
              <w:rPr>
                <w:rFonts w:cstheme="minorHAnsi"/>
              </w:rPr>
              <w:t xml:space="preserve">. </w:t>
            </w:r>
          </w:p>
          <w:p w14:paraId="62338405" w14:textId="77777777" w:rsidR="00556FBD" w:rsidRPr="002730BB" w:rsidRDefault="00556FBD" w:rsidP="002D4762">
            <w:pPr>
              <w:spacing w:line="216" w:lineRule="auto"/>
              <w:jc w:val="both"/>
              <w:rPr>
                <w:rFonts w:cstheme="minorHAnsi"/>
                <w:b/>
                <w:bCs/>
              </w:rPr>
            </w:pPr>
          </w:p>
        </w:tc>
      </w:tr>
      <w:tr w:rsidR="00556FBD" w14:paraId="5ED3387E" w14:textId="77777777" w:rsidTr="002D4762">
        <w:trPr>
          <w:trHeight w:val="873"/>
        </w:trPr>
        <w:tc>
          <w:tcPr>
            <w:tcW w:w="708" w:type="dxa"/>
            <w:vMerge/>
          </w:tcPr>
          <w:p w14:paraId="150EDC8C" w14:textId="77777777" w:rsidR="00556FBD" w:rsidRPr="00EA00DE" w:rsidRDefault="00556FBD" w:rsidP="002D4762">
            <w:pPr>
              <w:spacing w:line="216" w:lineRule="auto"/>
              <w:jc w:val="center"/>
              <w:rPr>
                <w:bCs/>
                <w:iCs/>
              </w:rPr>
            </w:pPr>
          </w:p>
        </w:tc>
        <w:tc>
          <w:tcPr>
            <w:tcW w:w="10073" w:type="dxa"/>
          </w:tcPr>
          <w:p w14:paraId="1C45DD4A" w14:textId="6A3A9F5D" w:rsidR="007B3A99" w:rsidRPr="007B3A99" w:rsidRDefault="007B3A99" w:rsidP="007B3A99">
            <w:pPr>
              <w:spacing w:line="216" w:lineRule="auto"/>
              <w:jc w:val="both"/>
              <w:rPr>
                <w:rFonts w:cstheme="minorHAnsi"/>
              </w:rPr>
            </w:pPr>
            <w:r w:rsidRPr="007B3A99">
              <w:rPr>
                <w:rFonts w:cstheme="minorHAnsi"/>
              </w:rPr>
              <w:t xml:space="preserve">Na úrovni univerzity možnosti sociálneho, športového, kultúrneho, duchovného a spoločenského vyžitia popisuje </w:t>
            </w:r>
            <w:hyperlink r:id="rId178" w:history="1">
              <w:r w:rsidR="00A24936">
                <w:rPr>
                  <w:rStyle w:val="Hypertextovprepojenie"/>
                  <w:rFonts w:cstheme="minorHAnsi"/>
                </w:rPr>
                <w:t>S</w:t>
              </w:r>
              <w:r w:rsidR="00A24936" w:rsidRPr="007B3A99">
                <w:rPr>
                  <w:rStyle w:val="Hypertextovprepojenie"/>
                  <w:rFonts w:cstheme="minorHAnsi"/>
                </w:rPr>
                <w:t>mernica-UNIZA-c-217</w:t>
              </w:r>
            </w:hyperlink>
            <w:r w:rsidRPr="007B3A99">
              <w:rPr>
                <w:rFonts w:cstheme="minorHAnsi"/>
              </w:rPr>
              <w:t xml:space="preserve"> – najmä články 17, 18 a 19.</w:t>
            </w:r>
          </w:p>
          <w:p w14:paraId="3F4719E1" w14:textId="77777777" w:rsidR="007B3A99" w:rsidRPr="007B3A99" w:rsidRDefault="007B3A99" w:rsidP="007B3A99">
            <w:pPr>
              <w:spacing w:line="216" w:lineRule="auto"/>
              <w:jc w:val="both"/>
              <w:rPr>
                <w:rFonts w:cstheme="minorHAnsi"/>
              </w:rPr>
            </w:pPr>
          </w:p>
          <w:p w14:paraId="762FAAD1" w14:textId="25B896D8" w:rsidR="00556FBD" w:rsidRDefault="007B3A99" w:rsidP="007B3A99">
            <w:pPr>
              <w:spacing w:line="216" w:lineRule="auto"/>
              <w:jc w:val="both"/>
              <w:rPr>
                <w:rFonts w:cstheme="minorHAnsi"/>
              </w:rPr>
            </w:pPr>
            <w:r w:rsidRPr="007B3A99">
              <w:rPr>
                <w:rFonts w:cstheme="minorHAnsi"/>
              </w:rPr>
              <w:t xml:space="preserve"> Na úrovni fakulty existujú ďalšie možnosti, ako sú ( v prípade priaznivej epidemickej situácie) Ples FEIT,  športový deň FEIT, vianočný punč s dekanom, a pod. V rámci študijného programu EO sa každoročne organizuje pre všetkých študentov Deň </w:t>
            </w:r>
            <w:proofErr w:type="spellStart"/>
            <w:r w:rsidRPr="007B3A99">
              <w:rPr>
                <w:rFonts w:cstheme="minorHAnsi"/>
              </w:rPr>
              <w:t>fotoniky</w:t>
            </w:r>
            <w:proofErr w:type="spellEnd"/>
            <w:r w:rsidRPr="007B3A99">
              <w:rPr>
                <w:rFonts w:cstheme="minorHAnsi"/>
              </w:rPr>
              <w:t xml:space="preserve"> a rôzne ďalšie akcie v súvislosti s aktuálnou situáciou.</w:t>
            </w:r>
          </w:p>
          <w:p w14:paraId="1DB90A77" w14:textId="77777777" w:rsidR="00556FBD" w:rsidRPr="002730BB" w:rsidRDefault="00556FBD" w:rsidP="002D4762">
            <w:pPr>
              <w:spacing w:line="216" w:lineRule="auto"/>
              <w:jc w:val="both"/>
              <w:rPr>
                <w:rFonts w:cstheme="minorHAnsi"/>
              </w:rPr>
            </w:pPr>
          </w:p>
        </w:tc>
      </w:tr>
      <w:tr w:rsidR="00556FBD" w14:paraId="6DA3CB5C" w14:textId="77777777" w:rsidTr="002D4762">
        <w:tc>
          <w:tcPr>
            <w:tcW w:w="708" w:type="dxa"/>
            <w:vMerge w:val="restart"/>
            <w:shd w:val="clear" w:color="auto" w:fill="F2F2F2" w:themeFill="background1" w:themeFillShade="F2"/>
          </w:tcPr>
          <w:p w14:paraId="682B1BA1" w14:textId="5A20C439" w:rsidR="00556FBD" w:rsidRPr="003954CA" w:rsidRDefault="00AC69B0" w:rsidP="002D4762">
            <w:pPr>
              <w:spacing w:line="216" w:lineRule="auto"/>
              <w:jc w:val="center"/>
              <w:rPr>
                <w:bCs/>
                <w:iCs/>
              </w:rPr>
            </w:pPr>
            <w:r w:rsidRPr="003954CA">
              <w:rPr>
                <w:bCs/>
                <w:iCs/>
              </w:rPr>
              <w:t>f</w:t>
            </w:r>
          </w:p>
        </w:tc>
        <w:tc>
          <w:tcPr>
            <w:tcW w:w="10073" w:type="dxa"/>
            <w:shd w:val="clear" w:color="auto" w:fill="F2F2F2" w:themeFill="background1" w:themeFillShade="F2"/>
          </w:tcPr>
          <w:p w14:paraId="58CFD1DE" w14:textId="77777777" w:rsidR="00556FBD" w:rsidRPr="00822FE8" w:rsidRDefault="00556FBD" w:rsidP="002D4762">
            <w:pPr>
              <w:autoSpaceDE w:val="0"/>
              <w:autoSpaceDN w:val="0"/>
              <w:adjustRightInd w:val="0"/>
              <w:jc w:val="both"/>
              <w:rPr>
                <w:rFonts w:cstheme="minorHAnsi"/>
                <w:b/>
                <w:bCs/>
              </w:rPr>
            </w:pPr>
            <w:r w:rsidRPr="00822FE8">
              <w:rPr>
                <w:rFonts w:cstheme="minorHAnsi"/>
                <w:b/>
                <w:bCs/>
              </w:rPr>
              <w:t xml:space="preserve">Možnosti a podmienky účasti študentov študijného programu na mobilitách a stážach (s uvedením kontaktov), pokyny na prihlasovanie, pravidlá uznávania tohto vzdelávania. </w:t>
            </w:r>
          </w:p>
          <w:p w14:paraId="37B31E72" w14:textId="77777777" w:rsidR="00556FBD" w:rsidRPr="002730BB" w:rsidRDefault="00556FBD" w:rsidP="002D4762">
            <w:pPr>
              <w:spacing w:line="216" w:lineRule="auto"/>
              <w:jc w:val="both"/>
              <w:rPr>
                <w:rFonts w:cstheme="minorHAnsi"/>
                <w:b/>
                <w:bCs/>
              </w:rPr>
            </w:pPr>
          </w:p>
        </w:tc>
      </w:tr>
      <w:tr w:rsidR="00556FBD" w14:paraId="602056D6" w14:textId="77777777" w:rsidTr="002D4762">
        <w:trPr>
          <w:trHeight w:val="875"/>
        </w:trPr>
        <w:tc>
          <w:tcPr>
            <w:tcW w:w="708" w:type="dxa"/>
            <w:vMerge/>
          </w:tcPr>
          <w:p w14:paraId="3FBD815B" w14:textId="77777777" w:rsidR="00556FBD" w:rsidRPr="00EA00DE" w:rsidRDefault="00556FBD" w:rsidP="002D4762">
            <w:pPr>
              <w:spacing w:line="216" w:lineRule="auto"/>
              <w:jc w:val="both"/>
              <w:rPr>
                <w:bCs/>
                <w:iCs/>
              </w:rPr>
            </w:pPr>
          </w:p>
        </w:tc>
        <w:tc>
          <w:tcPr>
            <w:tcW w:w="10073" w:type="dxa"/>
          </w:tcPr>
          <w:p w14:paraId="11108585" w14:textId="61551D56" w:rsidR="007B3A99" w:rsidRPr="007B3A99" w:rsidRDefault="007B3A99" w:rsidP="007B3A99">
            <w:pPr>
              <w:spacing w:line="216" w:lineRule="auto"/>
              <w:jc w:val="both"/>
              <w:rPr>
                <w:rFonts w:cstheme="minorHAnsi"/>
                <w:bCs/>
                <w:i/>
                <w:iCs/>
                <w:sz w:val="18"/>
                <w:szCs w:val="18"/>
              </w:rPr>
            </w:pPr>
            <w:r w:rsidRPr="007B3A99">
              <w:rPr>
                <w:rFonts w:cstheme="minorHAnsi"/>
                <w:bCs/>
                <w:i/>
                <w:iCs/>
                <w:sz w:val="18"/>
                <w:szCs w:val="18"/>
              </w:rPr>
              <w:t xml:space="preserve">Na úrovni univerzity definuje procesy, postupy a štruktúry </w:t>
            </w:r>
            <w:hyperlink r:id="rId179" w:history="1">
              <w:r w:rsidR="00A24936">
                <w:rPr>
                  <w:rStyle w:val="Hypertextovprepojenie"/>
                  <w:rFonts w:cstheme="minorHAnsi"/>
                  <w:bCs/>
                  <w:i/>
                  <w:iCs/>
                  <w:sz w:val="18"/>
                  <w:szCs w:val="18"/>
                </w:rPr>
                <w:t>S</w:t>
              </w:r>
              <w:r w:rsidR="00A24936" w:rsidRPr="007B3A99">
                <w:rPr>
                  <w:rStyle w:val="Hypertextovprepojenie"/>
                  <w:rFonts w:cstheme="minorHAnsi"/>
                  <w:bCs/>
                  <w:i/>
                  <w:iCs/>
                  <w:sz w:val="18"/>
                  <w:szCs w:val="18"/>
                </w:rPr>
                <w:t>mernica-UNIZA-c-219</w:t>
              </w:r>
            </w:hyperlink>
            <w:r w:rsidRPr="007B3A99">
              <w:rPr>
                <w:rFonts w:cstheme="minorHAnsi"/>
                <w:bCs/>
                <w:i/>
                <w:iCs/>
                <w:sz w:val="18"/>
                <w:szCs w:val="18"/>
              </w:rPr>
              <w:t xml:space="preserve"> – </w:t>
            </w:r>
            <w:r w:rsidRPr="00A24936">
              <w:rPr>
                <w:rFonts w:cstheme="minorHAnsi"/>
                <w:b/>
                <w:i/>
                <w:iCs/>
                <w:sz w:val="18"/>
                <w:szCs w:val="18"/>
              </w:rPr>
              <w:t>Mobility študentov a zamestnancov Žilinskej univerzity v Žiline v zahraničí</w:t>
            </w:r>
            <w:r w:rsidRPr="007B3A99">
              <w:rPr>
                <w:rFonts w:cstheme="minorHAnsi"/>
                <w:bCs/>
                <w:i/>
                <w:iCs/>
                <w:sz w:val="18"/>
                <w:szCs w:val="18"/>
              </w:rPr>
              <w:t xml:space="preserve">. </w:t>
            </w:r>
          </w:p>
          <w:p w14:paraId="41DF0932" w14:textId="77777777" w:rsidR="007B3A99" w:rsidRPr="007B3A99" w:rsidRDefault="007B3A99" w:rsidP="007B3A99">
            <w:pPr>
              <w:spacing w:line="216" w:lineRule="auto"/>
              <w:jc w:val="both"/>
              <w:rPr>
                <w:rFonts w:cstheme="minorHAnsi"/>
                <w:bCs/>
                <w:i/>
                <w:iCs/>
                <w:sz w:val="18"/>
                <w:szCs w:val="18"/>
              </w:rPr>
            </w:pPr>
          </w:p>
          <w:p w14:paraId="2470A0C0" w14:textId="77777777" w:rsidR="007B3A99" w:rsidRPr="007B3A99" w:rsidRDefault="007B3A99" w:rsidP="007B3A99">
            <w:pPr>
              <w:spacing w:line="216" w:lineRule="auto"/>
              <w:jc w:val="both"/>
              <w:rPr>
                <w:rFonts w:cstheme="minorHAnsi"/>
                <w:bCs/>
                <w:i/>
                <w:iCs/>
                <w:sz w:val="18"/>
                <w:szCs w:val="18"/>
              </w:rPr>
            </w:pPr>
            <w:r w:rsidRPr="007B3A99">
              <w:rPr>
                <w:rFonts w:cstheme="minorHAnsi"/>
                <w:bCs/>
                <w:i/>
                <w:iCs/>
                <w:sz w:val="18"/>
                <w:szCs w:val="18"/>
              </w:rPr>
              <w:t>Erasmus+ študijný pobyt alebo stáž sú už samozrejmou súčasťou štúdia na UNIZA. Prioritou vedenia UNIZA je vyslať každého študenta na Erasmus+ mobilitu, aspoň raz počas jeho VŠ štúdia.</w:t>
            </w:r>
          </w:p>
          <w:p w14:paraId="48A93E31" w14:textId="77777777" w:rsidR="007B3A99" w:rsidRPr="007B3A99" w:rsidRDefault="007B3A99" w:rsidP="007B3A99">
            <w:pPr>
              <w:spacing w:line="216" w:lineRule="auto"/>
              <w:jc w:val="both"/>
              <w:rPr>
                <w:rFonts w:cstheme="minorHAnsi"/>
                <w:bCs/>
                <w:i/>
                <w:iCs/>
                <w:sz w:val="18"/>
                <w:szCs w:val="18"/>
              </w:rPr>
            </w:pPr>
            <w:r w:rsidRPr="007B3A99">
              <w:rPr>
                <w:rFonts w:cstheme="minorHAnsi"/>
                <w:bCs/>
                <w:i/>
                <w:iCs/>
                <w:sz w:val="18"/>
                <w:szCs w:val="18"/>
              </w:rPr>
              <w:t>Súčasní aj budúci študenti FEIT majú možnosť absolvovať štúdium na približne 70 vysokoškolských inštitúciách, s ktorými fakulta uzavrela zmluvu o spolupráci a taktiež absolvovať praktickú stáž v podnikoch a spoločnostiach v rámci krajín programu.</w:t>
            </w:r>
          </w:p>
          <w:p w14:paraId="1FC3BEC3" w14:textId="77777777" w:rsidR="007B3A99" w:rsidRPr="007B3A99" w:rsidRDefault="007B3A99" w:rsidP="007B3A99">
            <w:pPr>
              <w:spacing w:line="216" w:lineRule="auto"/>
              <w:jc w:val="both"/>
              <w:rPr>
                <w:rFonts w:cstheme="minorHAnsi"/>
                <w:bCs/>
                <w:i/>
                <w:iCs/>
                <w:sz w:val="18"/>
                <w:szCs w:val="18"/>
              </w:rPr>
            </w:pPr>
          </w:p>
          <w:p w14:paraId="3379F3F7" w14:textId="77777777" w:rsidR="007B3A99" w:rsidRPr="007B3A99" w:rsidRDefault="007B3A99" w:rsidP="007B3A99">
            <w:pPr>
              <w:spacing w:line="216" w:lineRule="auto"/>
              <w:jc w:val="both"/>
              <w:rPr>
                <w:rFonts w:cstheme="minorHAnsi"/>
                <w:bCs/>
                <w:i/>
                <w:iCs/>
                <w:sz w:val="18"/>
                <w:szCs w:val="18"/>
              </w:rPr>
            </w:pPr>
            <w:r w:rsidRPr="007B3A99">
              <w:rPr>
                <w:rFonts w:cstheme="minorHAnsi"/>
                <w:bCs/>
                <w:i/>
                <w:iCs/>
                <w:sz w:val="18"/>
                <w:szCs w:val="18"/>
              </w:rPr>
              <w:t xml:space="preserve">Na úrovni fakulty sú podrobné informácie pre študentov uvedené na webovej stránke: </w:t>
            </w:r>
          </w:p>
          <w:p w14:paraId="21F5B511" w14:textId="0935E8D6" w:rsidR="007B3A99" w:rsidRPr="007B3A99" w:rsidRDefault="00A24936" w:rsidP="007B3A99">
            <w:pPr>
              <w:spacing w:line="216" w:lineRule="auto"/>
              <w:jc w:val="both"/>
              <w:rPr>
                <w:rFonts w:cstheme="minorHAnsi"/>
                <w:bCs/>
                <w:i/>
                <w:iCs/>
                <w:sz w:val="18"/>
                <w:szCs w:val="18"/>
              </w:rPr>
            </w:pPr>
            <w:hyperlink r:id="rId180" w:history="1">
              <w:r w:rsidRPr="008D6841">
                <w:rPr>
                  <w:rStyle w:val="Hypertextovprepojenie"/>
                  <w:rFonts w:cstheme="minorHAnsi"/>
                  <w:bCs/>
                  <w:i/>
                  <w:iCs/>
                  <w:sz w:val="18"/>
                  <w:szCs w:val="18"/>
                </w:rPr>
                <w:t>https://feit.uniza.sk/studenti/mobilita-erasmus-2/</w:t>
              </w:r>
            </w:hyperlink>
            <w:r w:rsidR="007B3A99">
              <w:rPr>
                <w:rFonts w:cstheme="minorHAnsi"/>
                <w:bCs/>
                <w:i/>
                <w:iCs/>
                <w:sz w:val="18"/>
                <w:szCs w:val="18"/>
              </w:rPr>
              <w:t xml:space="preserve"> </w:t>
            </w:r>
            <w:r w:rsidR="007B3A99" w:rsidRPr="007B3A99">
              <w:rPr>
                <w:rFonts w:cstheme="minorHAnsi"/>
                <w:bCs/>
                <w:i/>
                <w:iCs/>
                <w:sz w:val="18"/>
                <w:szCs w:val="18"/>
              </w:rPr>
              <w:t xml:space="preserve"> </w:t>
            </w:r>
          </w:p>
          <w:p w14:paraId="53D43BF2" w14:textId="7FBB6FFC" w:rsidR="007B3A99" w:rsidRPr="007B3A99" w:rsidRDefault="007B3A99" w:rsidP="007B3A99">
            <w:pPr>
              <w:spacing w:line="216" w:lineRule="auto"/>
              <w:jc w:val="both"/>
              <w:rPr>
                <w:rFonts w:cstheme="minorHAnsi"/>
                <w:bCs/>
                <w:i/>
                <w:iCs/>
                <w:sz w:val="18"/>
                <w:szCs w:val="18"/>
              </w:rPr>
            </w:pPr>
            <w:r w:rsidRPr="007B3A99">
              <w:rPr>
                <w:rFonts w:cstheme="minorHAnsi"/>
                <w:bCs/>
                <w:i/>
                <w:iCs/>
                <w:sz w:val="18"/>
                <w:szCs w:val="18"/>
              </w:rPr>
              <w:t xml:space="preserve">kontaktná osoba: </w:t>
            </w:r>
            <w:proofErr w:type="spellStart"/>
            <w:r w:rsidRPr="007B3A99">
              <w:rPr>
                <w:rFonts w:cstheme="minorHAnsi"/>
                <w:bCs/>
                <w:i/>
                <w:iCs/>
                <w:sz w:val="18"/>
                <w:szCs w:val="18"/>
              </w:rPr>
              <w:t>Mgr.Silvia</w:t>
            </w:r>
            <w:proofErr w:type="spellEnd"/>
            <w:r w:rsidRPr="007B3A99">
              <w:rPr>
                <w:rFonts w:cstheme="minorHAnsi"/>
                <w:bCs/>
                <w:i/>
                <w:iCs/>
                <w:sz w:val="18"/>
                <w:szCs w:val="18"/>
              </w:rPr>
              <w:t xml:space="preserve"> </w:t>
            </w:r>
            <w:proofErr w:type="spellStart"/>
            <w:r w:rsidRPr="007B3A99">
              <w:rPr>
                <w:rFonts w:cstheme="minorHAnsi"/>
                <w:bCs/>
                <w:i/>
                <w:iCs/>
                <w:sz w:val="18"/>
                <w:szCs w:val="18"/>
              </w:rPr>
              <w:t>Pirníková</w:t>
            </w:r>
            <w:proofErr w:type="spellEnd"/>
            <w:r w:rsidRPr="007B3A99">
              <w:rPr>
                <w:rFonts w:cstheme="minorHAnsi"/>
                <w:bCs/>
                <w:i/>
                <w:iCs/>
                <w:sz w:val="18"/>
                <w:szCs w:val="18"/>
              </w:rPr>
              <w:t xml:space="preserve">, </w:t>
            </w:r>
            <w:hyperlink r:id="rId181" w:history="1">
              <w:r w:rsidRPr="003F7869">
                <w:rPr>
                  <w:rStyle w:val="Hypertextovprepojenie"/>
                  <w:rFonts w:cstheme="minorHAnsi"/>
                  <w:bCs/>
                  <w:i/>
                  <w:iCs/>
                  <w:sz w:val="18"/>
                  <w:szCs w:val="18"/>
                </w:rPr>
                <w:t>silvia.pirnikova@uniza.sk</w:t>
              </w:r>
            </w:hyperlink>
            <w:r>
              <w:rPr>
                <w:rFonts w:cstheme="minorHAnsi"/>
                <w:bCs/>
                <w:i/>
                <w:iCs/>
                <w:sz w:val="18"/>
                <w:szCs w:val="18"/>
              </w:rPr>
              <w:t xml:space="preserve"> </w:t>
            </w:r>
            <w:r w:rsidRPr="007B3A99">
              <w:rPr>
                <w:rFonts w:cstheme="minorHAnsi"/>
                <w:bCs/>
                <w:i/>
                <w:iCs/>
                <w:sz w:val="18"/>
                <w:szCs w:val="18"/>
              </w:rPr>
              <w:t xml:space="preserve"> </w:t>
            </w:r>
          </w:p>
          <w:p w14:paraId="100C85F0" w14:textId="77777777" w:rsidR="007B3A99" w:rsidRPr="007B3A99" w:rsidRDefault="007B3A99" w:rsidP="007B3A99">
            <w:pPr>
              <w:spacing w:line="216" w:lineRule="auto"/>
              <w:jc w:val="both"/>
              <w:rPr>
                <w:rFonts w:cstheme="minorHAnsi"/>
                <w:bCs/>
                <w:i/>
                <w:iCs/>
                <w:sz w:val="18"/>
                <w:szCs w:val="18"/>
              </w:rPr>
            </w:pPr>
          </w:p>
          <w:p w14:paraId="575540EB" w14:textId="1DA12C45" w:rsidR="007B3A99" w:rsidRPr="007B3A99" w:rsidRDefault="007B3A99" w:rsidP="007B3A99">
            <w:pPr>
              <w:spacing w:line="216" w:lineRule="auto"/>
              <w:jc w:val="both"/>
              <w:rPr>
                <w:rFonts w:cstheme="minorHAnsi"/>
                <w:bCs/>
                <w:i/>
                <w:iCs/>
                <w:sz w:val="18"/>
                <w:szCs w:val="18"/>
              </w:rPr>
            </w:pPr>
            <w:r w:rsidRPr="007B3A99">
              <w:rPr>
                <w:rFonts w:cstheme="minorHAnsi"/>
                <w:bCs/>
                <w:i/>
                <w:iCs/>
                <w:sz w:val="18"/>
                <w:szCs w:val="18"/>
              </w:rPr>
              <w:t xml:space="preserve">Na úrovni študijného programu </w:t>
            </w:r>
            <w:proofErr w:type="spellStart"/>
            <w:r w:rsidR="00A24936">
              <w:rPr>
                <w:rFonts w:cstheme="minorHAnsi"/>
                <w:bCs/>
                <w:i/>
                <w:iCs/>
                <w:sz w:val="18"/>
                <w:szCs w:val="18"/>
              </w:rPr>
              <w:t>Fotonika</w:t>
            </w:r>
            <w:proofErr w:type="spellEnd"/>
            <w:r w:rsidRPr="007B3A99">
              <w:rPr>
                <w:rFonts w:cstheme="minorHAnsi"/>
                <w:bCs/>
                <w:i/>
                <w:iCs/>
                <w:sz w:val="18"/>
                <w:szCs w:val="18"/>
              </w:rPr>
              <w:t xml:space="preserve"> je </w:t>
            </w:r>
            <w:proofErr w:type="spellStart"/>
            <w:r w:rsidRPr="007B3A99">
              <w:rPr>
                <w:rFonts w:cstheme="minorHAnsi"/>
                <w:bCs/>
                <w:i/>
                <w:iCs/>
                <w:sz w:val="18"/>
                <w:szCs w:val="18"/>
              </w:rPr>
              <w:t>koordináror</w:t>
            </w:r>
            <w:proofErr w:type="spellEnd"/>
            <w:r w:rsidRPr="007B3A99">
              <w:rPr>
                <w:rFonts w:cstheme="minorHAnsi"/>
                <w:bCs/>
                <w:i/>
                <w:iCs/>
                <w:sz w:val="18"/>
                <w:szCs w:val="18"/>
              </w:rPr>
              <w:t xml:space="preserve">: </w:t>
            </w:r>
          </w:p>
          <w:p w14:paraId="163A92D9" w14:textId="2B78C1E6" w:rsidR="00556FBD" w:rsidRPr="00432B4F" w:rsidRDefault="007B3A99" w:rsidP="007B3A99">
            <w:pPr>
              <w:spacing w:line="216" w:lineRule="auto"/>
              <w:jc w:val="both"/>
              <w:rPr>
                <w:rFonts w:cstheme="minorHAnsi"/>
                <w:bCs/>
                <w:i/>
                <w:iCs/>
                <w:sz w:val="18"/>
                <w:szCs w:val="18"/>
              </w:rPr>
            </w:pPr>
            <w:r w:rsidRPr="007B3A99">
              <w:rPr>
                <w:rFonts w:cstheme="minorHAnsi"/>
                <w:bCs/>
                <w:i/>
                <w:iCs/>
                <w:sz w:val="18"/>
                <w:szCs w:val="18"/>
              </w:rPr>
              <w:t xml:space="preserve">kontaktná osoba: </w:t>
            </w:r>
            <w:r w:rsidR="00A24936" w:rsidRPr="00A24936">
              <w:rPr>
                <w:rFonts w:cstheme="minorHAnsi"/>
                <w:bCs/>
                <w:i/>
                <w:iCs/>
                <w:sz w:val="18"/>
                <w:szCs w:val="18"/>
              </w:rPr>
              <w:t xml:space="preserve"> doc. Ing. Daniel </w:t>
            </w:r>
            <w:proofErr w:type="spellStart"/>
            <w:r w:rsidR="00A24936" w:rsidRPr="00A24936">
              <w:rPr>
                <w:rFonts w:cstheme="minorHAnsi"/>
                <w:bCs/>
                <w:i/>
                <w:iCs/>
                <w:sz w:val="18"/>
                <w:szCs w:val="18"/>
              </w:rPr>
              <w:t>Káčik</w:t>
            </w:r>
            <w:proofErr w:type="spellEnd"/>
            <w:r w:rsidR="00A24936" w:rsidRPr="00A24936">
              <w:rPr>
                <w:rFonts w:cstheme="minorHAnsi"/>
                <w:bCs/>
                <w:i/>
                <w:iCs/>
                <w:sz w:val="18"/>
                <w:szCs w:val="18"/>
              </w:rPr>
              <w:t xml:space="preserve">, </w:t>
            </w:r>
            <w:proofErr w:type="spellStart"/>
            <w:r w:rsidR="00A24936" w:rsidRPr="00A24936">
              <w:rPr>
                <w:rFonts w:cstheme="minorHAnsi"/>
                <w:bCs/>
                <w:i/>
                <w:iCs/>
                <w:sz w:val="18"/>
                <w:szCs w:val="18"/>
              </w:rPr>
              <w:t>Phd</w:t>
            </w:r>
            <w:r w:rsidRPr="007B3A99">
              <w:rPr>
                <w:rFonts w:cstheme="minorHAnsi"/>
                <w:bCs/>
                <w:i/>
                <w:iCs/>
                <w:sz w:val="18"/>
                <w:szCs w:val="18"/>
              </w:rPr>
              <w:t>.</w:t>
            </w:r>
            <w:proofErr w:type="spellEnd"/>
            <w:r w:rsidRPr="007B3A99">
              <w:rPr>
                <w:rFonts w:cstheme="minorHAnsi"/>
                <w:bCs/>
                <w:i/>
                <w:iCs/>
                <w:sz w:val="18"/>
                <w:szCs w:val="18"/>
              </w:rPr>
              <w:t xml:space="preserve">, </w:t>
            </w:r>
            <w:hyperlink r:id="rId182" w:history="1">
              <w:r w:rsidR="00A24936" w:rsidRPr="008D6841">
                <w:rPr>
                  <w:rStyle w:val="Hypertextovprepojenie"/>
                  <w:rFonts w:cstheme="minorHAnsi"/>
                  <w:bCs/>
                  <w:i/>
                  <w:iCs/>
                  <w:sz w:val="18"/>
                  <w:szCs w:val="18"/>
                </w:rPr>
                <w:t>daniel.kacik@feit.uniza.sk</w:t>
              </w:r>
            </w:hyperlink>
            <w:r w:rsidR="00A24936">
              <w:rPr>
                <w:rFonts w:cstheme="minorHAnsi"/>
                <w:bCs/>
                <w:i/>
                <w:iCs/>
                <w:sz w:val="18"/>
                <w:szCs w:val="18"/>
              </w:rPr>
              <w:t xml:space="preserve"> </w:t>
            </w:r>
            <w:r w:rsidR="00A24936" w:rsidRPr="00A24936">
              <w:rPr>
                <w:rFonts w:cstheme="minorHAnsi"/>
                <w:bCs/>
                <w:i/>
                <w:iCs/>
                <w:sz w:val="18"/>
                <w:szCs w:val="18"/>
              </w:rPr>
              <w:t> </w:t>
            </w:r>
          </w:p>
        </w:tc>
      </w:tr>
    </w:tbl>
    <w:p w14:paraId="53B03EEF" w14:textId="77777777" w:rsidR="00556FBD" w:rsidRDefault="00556FBD" w:rsidP="00556FBD">
      <w:pPr>
        <w:rPr>
          <w:rFonts w:cstheme="minorHAnsi"/>
          <w:sz w:val="16"/>
          <w:szCs w:val="16"/>
        </w:rPr>
      </w:pPr>
    </w:p>
    <w:p w14:paraId="2B6B45F2"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A82E4F" w14:paraId="2A10F882" w14:textId="77777777" w:rsidTr="002D4762">
        <w:trPr>
          <w:trHeight w:val="342"/>
        </w:trPr>
        <w:tc>
          <w:tcPr>
            <w:tcW w:w="708" w:type="dxa"/>
            <w:shd w:val="clear" w:color="auto" w:fill="2E74B5" w:themeFill="accent1" w:themeFillShade="BF"/>
            <w:vAlign w:val="center"/>
          </w:tcPr>
          <w:p w14:paraId="4D6716B3" w14:textId="77777777" w:rsidR="00556FBD" w:rsidRPr="003954CA" w:rsidRDefault="00556FBD" w:rsidP="002D4762">
            <w:pPr>
              <w:spacing w:line="216" w:lineRule="auto"/>
              <w:jc w:val="center"/>
              <w:rPr>
                <w:rFonts w:cstheme="minorHAnsi"/>
                <w:b/>
                <w:iCs/>
                <w:color w:val="FFFFFF" w:themeColor="background1"/>
              </w:rPr>
            </w:pPr>
            <w:r w:rsidRPr="003954CA">
              <w:rPr>
                <w:rFonts w:cstheme="minorHAnsi"/>
                <w:b/>
                <w:iCs/>
                <w:color w:val="FFFFFF" w:themeColor="background1"/>
              </w:rPr>
              <w:t>9.</w:t>
            </w:r>
          </w:p>
        </w:tc>
        <w:tc>
          <w:tcPr>
            <w:tcW w:w="10073" w:type="dxa"/>
            <w:shd w:val="clear" w:color="auto" w:fill="2E74B5" w:themeFill="accent1" w:themeFillShade="BF"/>
            <w:vAlign w:val="center"/>
          </w:tcPr>
          <w:p w14:paraId="06DEBD4D"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Požadované schopnosti a predpoklady uchádzača o štúdium študijného programu </w:t>
            </w:r>
          </w:p>
        </w:tc>
      </w:tr>
      <w:tr w:rsidR="00556FBD" w14:paraId="4C2C14B6" w14:textId="77777777" w:rsidTr="002D4762">
        <w:trPr>
          <w:trHeight w:val="331"/>
        </w:trPr>
        <w:tc>
          <w:tcPr>
            <w:tcW w:w="708" w:type="dxa"/>
            <w:vMerge w:val="restart"/>
            <w:shd w:val="clear" w:color="auto" w:fill="F2F2F2" w:themeFill="background1" w:themeFillShade="F2"/>
          </w:tcPr>
          <w:p w14:paraId="681A5C48" w14:textId="398B3958" w:rsidR="00556FBD" w:rsidRPr="003954CA" w:rsidRDefault="00AC69B0" w:rsidP="002D4762">
            <w:pPr>
              <w:spacing w:line="216" w:lineRule="auto"/>
              <w:jc w:val="center"/>
              <w:rPr>
                <w:rFonts w:cstheme="minorHAnsi"/>
                <w:bCs/>
                <w:iCs/>
              </w:rPr>
            </w:pPr>
            <w:r w:rsidRPr="003954CA">
              <w:rPr>
                <w:rFonts w:cstheme="minorHAnsi"/>
                <w:bCs/>
                <w:iCs/>
              </w:rPr>
              <w:t>a</w:t>
            </w:r>
          </w:p>
        </w:tc>
        <w:tc>
          <w:tcPr>
            <w:tcW w:w="10073" w:type="dxa"/>
            <w:shd w:val="clear" w:color="auto" w:fill="F2F2F2" w:themeFill="background1" w:themeFillShade="F2"/>
            <w:vAlign w:val="center"/>
          </w:tcPr>
          <w:p w14:paraId="565313D1" w14:textId="77777777" w:rsidR="00556FBD" w:rsidRPr="00FF736C" w:rsidRDefault="00556FBD" w:rsidP="002D4762">
            <w:pPr>
              <w:spacing w:line="216" w:lineRule="auto"/>
              <w:jc w:val="both"/>
              <w:rPr>
                <w:rFonts w:cstheme="minorHAnsi"/>
                <w:b/>
              </w:rPr>
            </w:pPr>
            <w:r w:rsidRPr="00FF736C">
              <w:rPr>
                <w:rFonts w:cstheme="minorHAnsi"/>
                <w:b/>
              </w:rPr>
              <w:t>Požadované schopnosti a predpoklady potrebné na prijatie na štúdium</w:t>
            </w:r>
          </w:p>
        </w:tc>
      </w:tr>
      <w:tr w:rsidR="00556FBD" w14:paraId="52B25C4E" w14:textId="77777777" w:rsidTr="002D4762">
        <w:trPr>
          <w:trHeight w:val="1074"/>
        </w:trPr>
        <w:tc>
          <w:tcPr>
            <w:tcW w:w="708" w:type="dxa"/>
            <w:vMerge/>
            <w:shd w:val="clear" w:color="auto" w:fill="auto"/>
          </w:tcPr>
          <w:p w14:paraId="52237783" w14:textId="77777777" w:rsidR="00556FBD" w:rsidRPr="00FF736C" w:rsidRDefault="00556FBD" w:rsidP="002D4762">
            <w:pPr>
              <w:spacing w:line="216" w:lineRule="auto"/>
              <w:jc w:val="center"/>
              <w:rPr>
                <w:rFonts w:cstheme="minorHAnsi"/>
                <w:bCs/>
                <w:iCs/>
              </w:rPr>
            </w:pPr>
          </w:p>
        </w:tc>
        <w:tc>
          <w:tcPr>
            <w:tcW w:w="10073" w:type="dxa"/>
            <w:shd w:val="clear" w:color="auto" w:fill="auto"/>
            <w:vAlign w:val="center"/>
          </w:tcPr>
          <w:p w14:paraId="1EA1269B" w14:textId="77777777" w:rsidR="00A24936" w:rsidRPr="00A24936" w:rsidRDefault="00A24936" w:rsidP="00A24936">
            <w:pPr>
              <w:spacing w:line="216" w:lineRule="auto"/>
              <w:jc w:val="both"/>
              <w:rPr>
                <w:rFonts w:cstheme="minorHAnsi"/>
              </w:rPr>
            </w:pPr>
            <w:r w:rsidRPr="00A24936">
              <w:rPr>
                <w:rFonts w:cstheme="minorHAnsi"/>
                <w:b/>
                <w:bCs/>
              </w:rPr>
              <w:t>Základnou podmienkou prijatia na inžinierske štúdium</w:t>
            </w:r>
            <w:r w:rsidRPr="00A24936">
              <w:rPr>
                <w:rFonts w:cstheme="minorHAnsi"/>
              </w:rPr>
              <w:t> (študijný program druhého stupňa) na FEIT UNIZA je získanie vysokoškolského vzdelania prvého stupňa (Zákon o vysokých školách č.131/2002 Z. z. v znení neskorších predpisov).</w:t>
            </w:r>
          </w:p>
          <w:p w14:paraId="2752C8AD" w14:textId="77777777" w:rsidR="00A24936" w:rsidRDefault="00A24936" w:rsidP="00A24936">
            <w:pPr>
              <w:spacing w:line="216" w:lineRule="auto"/>
              <w:jc w:val="both"/>
              <w:rPr>
                <w:rFonts w:cstheme="minorHAnsi"/>
              </w:rPr>
            </w:pPr>
            <w:r w:rsidRPr="00A24936">
              <w:rPr>
                <w:rFonts w:cstheme="minorHAnsi"/>
              </w:rPr>
              <w:t>V prípade zahraničného uchádzača alebo študenta, ktorý ukončil štúdium v zahraničí, predložiť k prihláške na vysokoškolské štúdium najneskôr k zápisu na štúdium, rozhodnutie o uznaní dokladu o absolvovaní vysokoškolského vzdelania prvého stupňa príslušnou inštitúciou v SR, resp. požiada UNIZA o uznanie dokladu o vzdelaní.</w:t>
            </w:r>
          </w:p>
          <w:p w14:paraId="0913704A" w14:textId="77777777" w:rsidR="00A24936" w:rsidRPr="00A24936" w:rsidRDefault="00A24936" w:rsidP="00A24936">
            <w:pPr>
              <w:spacing w:line="216" w:lineRule="auto"/>
              <w:jc w:val="both"/>
              <w:rPr>
                <w:rFonts w:cstheme="minorHAnsi"/>
              </w:rPr>
            </w:pPr>
          </w:p>
          <w:p w14:paraId="2DE94973" w14:textId="77777777" w:rsidR="00A24936" w:rsidRPr="00A24936" w:rsidRDefault="00A24936" w:rsidP="00A24936">
            <w:pPr>
              <w:spacing w:line="216" w:lineRule="auto"/>
              <w:jc w:val="both"/>
              <w:rPr>
                <w:rFonts w:cstheme="minorHAnsi"/>
              </w:rPr>
            </w:pPr>
            <w:r w:rsidRPr="00A24936">
              <w:rPr>
                <w:rFonts w:cstheme="minorHAnsi"/>
              </w:rPr>
              <w:t>Na štúdium budú prijímaní uchádzači </w:t>
            </w:r>
            <w:r w:rsidRPr="00A24936">
              <w:rPr>
                <w:rFonts w:cstheme="minorHAnsi"/>
                <w:b/>
                <w:bCs/>
              </w:rPr>
              <w:t>bez prijímacích skúšok</w:t>
            </w:r>
            <w:r w:rsidRPr="00A24936">
              <w:rPr>
                <w:rFonts w:cstheme="minorHAnsi"/>
              </w:rPr>
              <w:t>, ak dosiahli na základe výsledkov predchádzajúceho vysokoškolského vzdelania prvého stupňa </w:t>
            </w:r>
            <w:r w:rsidRPr="00A24936">
              <w:rPr>
                <w:rFonts w:cstheme="minorHAnsi"/>
                <w:b/>
                <w:bCs/>
              </w:rPr>
              <w:t>v rovnakom študijnom odbore hodnotu váženého študijného priemeru maximálne 2,50 vrátane</w:t>
            </w:r>
            <w:r w:rsidRPr="00A24936">
              <w:rPr>
                <w:rFonts w:cstheme="minorHAnsi"/>
              </w:rPr>
              <w:t>. V prípade, že uchádzač dodal všetky požadované prílohy k prihláške na štúdium, prijímacie konanie prebieha bez osobnej účasti uchádzačov.</w:t>
            </w:r>
          </w:p>
          <w:p w14:paraId="74C0B135" w14:textId="77777777" w:rsidR="00A24936" w:rsidRPr="00A24936" w:rsidRDefault="00A24936" w:rsidP="00A24936">
            <w:pPr>
              <w:spacing w:line="216" w:lineRule="auto"/>
              <w:jc w:val="both"/>
              <w:rPr>
                <w:rFonts w:cstheme="minorHAnsi"/>
              </w:rPr>
            </w:pPr>
          </w:p>
          <w:p w14:paraId="2A8E0480" w14:textId="65526818" w:rsidR="007B3A99" w:rsidRDefault="00A24936" w:rsidP="002D4762">
            <w:pPr>
              <w:spacing w:line="216" w:lineRule="auto"/>
              <w:jc w:val="both"/>
              <w:rPr>
                <w:rFonts w:cstheme="minorHAnsi"/>
              </w:rPr>
            </w:pPr>
            <w:r w:rsidRPr="00A24936">
              <w:rPr>
                <w:rFonts w:cstheme="minorHAnsi"/>
              </w:rPr>
              <w:t xml:space="preserve">Všetci uchádzači o štúdium, ktorí nespĺňajú podmienku pre prijatie na štúdium bez prijímacej skúšky, </w:t>
            </w:r>
            <w:proofErr w:type="spellStart"/>
            <w:r w:rsidRPr="00A24936">
              <w:rPr>
                <w:rFonts w:cstheme="minorHAnsi"/>
              </w:rPr>
              <w:t>t.j</w:t>
            </w:r>
            <w:proofErr w:type="spellEnd"/>
            <w:r w:rsidRPr="00A24936">
              <w:rPr>
                <w:rFonts w:cstheme="minorHAnsi"/>
              </w:rPr>
              <w:t>. uchádzači o štúdium, ktorí dosiahli na základe výsledkov predchádzajúceho vysokoškolského vzdelania prvého stupňa v rovnakom študijnom odbore hodnotu váženého študijného priemeru väčšiu než 2,50, resp. nie sú absolventmi rovnakého študijného odboru, absolvujú prijímaciu skúšku. Prijímacia skúška pozostáva z testu z okruhov pre štátne skúšky bakalárskeho štúdia na FEIT UNIZA. Študijné materiály a detailnejšie informácie k prijímacej skúške sú dostupné na webovej stránke fakulty </w:t>
            </w:r>
            <w:hyperlink r:id="rId183" w:history="1">
              <w:r w:rsidRPr="00A24936">
                <w:rPr>
                  <w:rStyle w:val="Hypertextovprepojenie"/>
                  <w:rFonts w:cstheme="minorHAnsi"/>
                  <w:b/>
                  <w:bCs/>
                </w:rPr>
                <w:t>Prijímacie konanie pre inžinierske štúdium</w:t>
              </w:r>
            </w:hyperlink>
          </w:p>
          <w:p w14:paraId="682705F5" w14:textId="77777777" w:rsidR="00556FBD" w:rsidRDefault="00556FBD" w:rsidP="002D4762">
            <w:pPr>
              <w:autoSpaceDE w:val="0"/>
              <w:autoSpaceDN w:val="0"/>
              <w:adjustRightInd w:val="0"/>
              <w:rPr>
                <w:rFonts w:cstheme="minorHAnsi"/>
                <w:i/>
                <w:iCs/>
                <w:sz w:val="18"/>
                <w:szCs w:val="18"/>
              </w:rPr>
            </w:pPr>
            <w:r w:rsidRPr="00007CDE">
              <w:rPr>
                <w:rFonts w:cstheme="minorHAnsi"/>
                <w:i/>
                <w:iCs/>
                <w:sz w:val="18"/>
                <w:szCs w:val="18"/>
              </w:rPr>
              <w:t xml:space="preserve"> </w:t>
            </w:r>
          </w:p>
          <w:p w14:paraId="3EFEDEB3" w14:textId="77777777" w:rsidR="00695B9D" w:rsidRPr="00007CDE" w:rsidRDefault="00695B9D" w:rsidP="002D4762">
            <w:pPr>
              <w:autoSpaceDE w:val="0"/>
              <w:autoSpaceDN w:val="0"/>
              <w:adjustRightInd w:val="0"/>
              <w:rPr>
                <w:rFonts w:cstheme="minorHAnsi"/>
                <w:bCs/>
                <w:i/>
                <w:iCs/>
                <w:sz w:val="18"/>
                <w:szCs w:val="18"/>
              </w:rPr>
            </w:pPr>
          </w:p>
        </w:tc>
      </w:tr>
      <w:tr w:rsidR="00556FBD" w14:paraId="18EFC37D" w14:textId="77777777" w:rsidTr="002D4762">
        <w:trPr>
          <w:trHeight w:val="342"/>
        </w:trPr>
        <w:tc>
          <w:tcPr>
            <w:tcW w:w="708" w:type="dxa"/>
            <w:vMerge w:val="restart"/>
            <w:shd w:val="clear" w:color="auto" w:fill="F2F2F2" w:themeFill="background1" w:themeFillShade="F2"/>
          </w:tcPr>
          <w:p w14:paraId="1F8C1007" w14:textId="2D5567F7" w:rsidR="00556FBD" w:rsidRPr="003954CA" w:rsidRDefault="00AC69B0" w:rsidP="002D4762">
            <w:pPr>
              <w:spacing w:line="216" w:lineRule="auto"/>
              <w:jc w:val="center"/>
              <w:rPr>
                <w:rFonts w:cstheme="minorHAnsi"/>
                <w:bCs/>
                <w:iCs/>
              </w:rPr>
            </w:pPr>
            <w:r w:rsidRPr="003954CA">
              <w:rPr>
                <w:rFonts w:cstheme="minorHAnsi"/>
                <w:bCs/>
                <w:iCs/>
              </w:rPr>
              <w:t>b</w:t>
            </w:r>
          </w:p>
        </w:tc>
        <w:tc>
          <w:tcPr>
            <w:tcW w:w="10073" w:type="dxa"/>
            <w:shd w:val="clear" w:color="auto" w:fill="F2F2F2" w:themeFill="background1" w:themeFillShade="F2"/>
            <w:vAlign w:val="center"/>
          </w:tcPr>
          <w:p w14:paraId="5B4FA167" w14:textId="77777777" w:rsidR="00556FBD" w:rsidRPr="00FF736C" w:rsidRDefault="00556FBD" w:rsidP="002D4762">
            <w:pPr>
              <w:spacing w:line="216" w:lineRule="auto"/>
              <w:jc w:val="both"/>
              <w:rPr>
                <w:rFonts w:cstheme="minorHAnsi"/>
                <w:b/>
              </w:rPr>
            </w:pPr>
            <w:r w:rsidRPr="00FF736C">
              <w:rPr>
                <w:rFonts w:cstheme="minorHAnsi"/>
                <w:b/>
              </w:rPr>
              <w:t>Postupy prijímania na štúdium.</w:t>
            </w:r>
          </w:p>
        </w:tc>
      </w:tr>
      <w:tr w:rsidR="00556FBD" w14:paraId="15034C92" w14:textId="77777777" w:rsidTr="002D4762">
        <w:trPr>
          <w:trHeight w:val="862"/>
        </w:trPr>
        <w:tc>
          <w:tcPr>
            <w:tcW w:w="708" w:type="dxa"/>
            <w:vMerge/>
            <w:shd w:val="clear" w:color="auto" w:fill="auto"/>
          </w:tcPr>
          <w:p w14:paraId="412B486F" w14:textId="77777777" w:rsidR="00556FBD" w:rsidRDefault="00556FBD" w:rsidP="002D4762">
            <w:pPr>
              <w:spacing w:line="216" w:lineRule="auto"/>
              <w:jc w:val="both"/>
              <w:rPr>
                <w:rFonts w:cstheme="minorHAnsi"/>
                <w:b/>
                <w:iCs/>
              </w:rPr>
            </w:pPr>
          </w:p>
        </w:tc>
        <w:tc>
          <w:tcPr>
            <w:tcW w:w="10073" w:type="dxa"/>
            <w:shd w:val="clear" w:color="auto" w:fill="auto"/>
            <w:vAlign w:val="center"/>
          </w:tcPr>
          <w:p w14:paraId="20D440EB" w14:textId="77777777" w:rsidR="007B3A99" w:rsidRDefault="007B3A99" w:rsidP="007B3A99">
            <w:pPr>
              <w:spacing w:line="216" w:lineRule="auto"/>
              <w:jc w:val="both"/>
              <w:rPr>
                <w:rFonts w:cstheme="minorHAnsi"/>
                <w:i/>
                <w:iCs/>
                <w:sz w:val="18"/>
                <w:szCs w:val="18"/>
              </w:rPr>
            </w:pPr>
          </w:p>
          <w:p w14:paraId="390F6298" w14:textId="53C9813A" w:rsidR="00A24936" w:rsidRPr="00A24936" w:rsidRDefault="00A24936" w:rsidP="00A24936">
            <w:pPr>
              <w:spacing w:line="216" w:lineRule="auto"/>
              <w:jc w:val="both"/>
              <w:rPr>
                <w:rFonts w:cstheme="minorHAnsi"/>
                <w:i/>
                <w:iCs/>
                <w:sz w:val="18"/>
                <w:szCs w:val="18"/>
              </w:rPr>
            </w:pPr>
            <w:r w:rsidRPr="00A24936">
              <w:rPr>
                <w:rFonts w:cstheme="minorHAnsi"/>
                <w:i/>
                <w:iCs/>
                <w:sz w:val="18"/>
                <w:szCs w:val="18"/>
              </w:rPr>
              <w:t xml:space="preserve">Na úrovni univerzity definuje procesy, postupy a štruktúry </w:t>
            </w:r>
            <w:bookmarkStart w:id="2" w:name="_Hlk190156248"/>
            <w:r w:rsidR="007C289D">
              <w:rPr>
                <w:rFonts w:cstheme="minorHAnsi"/>
                <w:i/>
                <w:iCs/>
                <w:sz w:val="18"/>
                <w:szCs w:val="18"/>
              </w:rPr>
              <w:fldChar w:fldCharType="begin"/>
            </w:r>
            <w:r w:rsidR="007C289D">
              <w:rPr>
                <w:rFonts w:cstheme="minorHAnsi"/>
                <w:i/>
                <w:iCs/>
                <w:sz w:val="18"/>
                <w:szCs w:val="18"/>
              </w:rPr>
              <w:instrText>HYPERLINK "https://www.fstroj.uniza.sk/images/pdf/smernice/S_206.pdf"</w:instrText>
            </w:r>
            <w:r w:rsidR="007C289D">
              <w:rPr>
                <w:rFonts w:cstheme="minorHAnsi"/>
                <w:i/>
                <w:iCs/>
                <w:sz w:val="18"/>
                <w:szCs w:val="18"/>
              </w:rPr>
            </w:r>
            <w:r w:rsidR="007C289D">
              <w:rPr>
                <w:rFonts w:cstheme="minorHAnsi"/>
                <w:i/>
                <w:iCs/>
                <w:sz w:val="18"/>
                <w:szCs w:val="18"/>
              </w:rPr>
              <w:fldChar w:fldCharType="separate"/>
            </w:r>
            <w:bookmarkStart w:id="3" w:name="_Hlk190156239"/>
            <w:r w:rsidRPr="007C289D">
              <w:rPr>
                <w:rStyle w:val="Hypertextovprepojenie"/>
                <w:rFonts w:cstheme="minorHAnsi"/>
                <w:i/>
                <w:iCs/>
                <w:sz w:val="18"/>
                <w:szCs w:val="18"/>
              </w:rPr>
              <w:t>Smernica</w:t>
            </w:r>
            <w:r w:rsidR="000129F6" w:rsidRPr="007C289D">
              <w:rPr>
                <w:rStyle w:val="Hypertextovprepojenie"/>
                <w:rFonts w:cstheme="minorHAnsi"/>
                <w:i/>
                <w:iCs/>
                <w:sz w:val="18"/>
                <w:szCs w:val="18"/>
              </w:rPr>
              <w:t>-UNIZA-c-</w:t>
            </w:r>
            <w:r w:rsidRPr="007C289D">
              <w:rPr>
                <w:rStyle w:val="Hypertextovprepojenie"/>
                <w:rFonts w:cstheme="minorHAnsi"/>
                <w:i/>
                <w:iCs/>
                <w:sz w:val="18"/>
                <w:szCs w:val="18"/>
              </w:rPr>
              <w:t>20</w:t>
            </w:r>
            <w:bookmarkEnd w:id="3"/>
            <w:r w:rsidRPr="007C289D">
              <w:rPr>
                <w:rStyle w:val="Hypertextovprepojenie"/>
                <w:rFonts w:cstheme="minorHAnsi"/>
                <w:i/>
                <w:iCs/>
                <w:sz w:val="18"/>
                <w:szCs w:val="18"/>
              </w:rPr>
              <w:t>6</w:t>
            </w:r>
            <w:r w:rsidR="007C289D">
              <w:rPr>
                <w:rFonts w:cstheme="minorHAnsi"/>
                <w:i/>
                <w:iCs/>
                <w:sz w:val="18"/>
                <w:szCs w:val="18"/>
              </w:rPr>
              <w:fldChar w:fldCharType="end"/>
            </w:r>
            <w:bookmarkEnd w:id="2"/>
            <w:r w:rsidRPr="000129F6">
              <w:rPr>
                <w:rFonts w:cstheme="minorHAnsi"/>
                <w:b/>
                <w:bCs/>
                <w:i/>
                <w:iCs/>
                <w:sz w:val="18"/>
                <w:szCs w:val="18"/>
              </w:rPr>
              <w:t xml:space="preserve"> – Zásady a pravidlá prijímacieho konania na štúdium na UNIZA.</w:t>
            </w:r>
          </w:p>
          <w:p w14:paraId="1E4639F0" w14:textId="77777777" w:rsidR="00A24936" w:rsidRPr="00A24936" w:rsidRDefault="00A24936" w:rsidP="00A24936">
            <w:pPr>
              <w:spacing w:line="216" w:lineRule="auto"/>
              <w:jc w:val="both"/>
              <w:rPr>
                <w:rFonts w:cstheme="minorHAnsi"/>
                <w:i/>
                <w:iCs/>
                <w:sz w:val="18"/>
                <w:szCs w:val="18"/>
              </w:rPr>
            </w:pPr>
            <w:r w:rsidRPr="00A24936">
              <w:rPr>
                <w:rFonts w:cstheme="minorHAnsi"/>
                <w:i/>
                <w:iCs/>
                <w:sz w:val="18"/>
                <w:szCs w:val="18"/>
              </w:rPr>
              <w:t xml:space="preserve">Na úrovni fakulty sú Akademickým senátom schválené Zásady a pravidlá prijatia, kde sú podrobne opísané všetky požadované schopnosti a predpoklady potrebné na prijatie na štúdium jednotlivých študijných programov na FEIT, vrátane </w:t>
            </w:r>
            <w:proofErr w:type="spellStart"/>
            <w:r w:rsidRPr="00A24936">
              <w:rPr>
                <w:rFonts w:cstheme="minorHAnsi"/>
                <w:i/>
                <w:iCs/>
                <w:sz w:val="18"/>
                <w:szCs w:val="18"/>
              </w:rPr>
              <w:t>Fotonika</w:t>
            </w:r>
            <w:proofErr w:type="spellEnd"/>
            <w:r w:rsidRPr="00A24936">
              <w:rPr>
                <w:rFonts w:cstheme="minorHAnsi"/>
                <w:i/>
                <w:iCs/>
                <w:sz w:val="18"/>
                <w:szCs w:val="18"/>
              </w:rPr>
              <w:t>, sú dostupné na:</w:t>
            </w:r>
          </w:p>
          <w:p w14:paraId="39724683" w14:textId="0CE5499E" w:rsidR="00A24936" w:rsidRPr="00DE6711" w:rsidRDefault="00DE6711" w:rsidP="00A24936">
            <w:pPr>
              <w:spacing w:line="216" w:lineRule="auto"/>
              <w:jc w:val="both"/>
              <w:rPr>
                <w:rFonts w:cstheme="minorHAnsi"/>
                <w:i/>
                <w:iCs/>
                <w:sz w:val="16"/>
                <w:szCs w:val="16"/>
              </w:rPr>
            </w:pPr>
            <w:hyperlink r:id="rId184" w:history="1">
              <w:r w:rsidRPr="00DE6711">
                <w:rPr>
                  <w:rStyle w:val="Hypertextovprepojenie"/>
                  <w:sz w:val="20"/>
                  <w:szCs w:val="20"/>
                </w:rPr>
                <w:t>https://feit.uniza.sk/wp-content/uploads/2024/10/FEIT_Zasady_pravidla_prijatia_2025-2026_Ing-schvalene.pdf</w:t>
              </w:r>
            </w:hyperlink>
            <w:r w:rsidRPr="00DE6711">
              <w:rPr>
                <w:sz w:val="20"/>
                <w:szCs w:val="20"/>
              </w:rPr>
              <w:t xml:space="preserve"> </w:t>
            </w:r>
          </w:p>
          <w:p w14:paraId="59A3CA4A" w14:textId="77777777" w:rsidR="00A24936" w:rsidRPr="00A24936" w:rsidRDefault="00A24936" w:rsidP="00A24936">
            <w:pPr>
              <w:spacing w:line="216" w:lineRule="auto"/>
              <w:jc w:val="both"/>
              <w:rPr>
                <w:rFonts w:cstheme="minorHAnsi"/>
                <w:i/>
                <w:iCs/>
                <w:sz w:val="18"/>
                <w:szCs w:val="18"/>
              </w:rPr>
            </w:pPr>
            <w:r w:rsidRPr="00A24936">
              <w:rPr>
                <w:rFonts w:cstheme="minorHAnsi"/>
                <w:i/>
                <w:iCs/>
                <w:sz w:val="18"/>
                <w:szCs w:val="18"/>
              </w:rPr>
              <w:t>Záujemcom o štúdium poslúži aj Informačný leták o možnosti štúdia na FEIT UNIZA.</w:t>
            </w:r>
          </w:p>
          <w:p w14:paraId="7B9467D9" w14:textId="2535B4DD" w:rsidR="00A24936" w:rsidRPr="00A24936" w:rsidRDefault="00DE6711" w:rsidP="00A24936">
            <w:pPr>
              <w:spacing w:line="216" w:lineRule="auto"/>
              <w:jc w:val="both"/>
              <w:rPr>
                <w:rFonts w:cstheme="minorHAnsi"/>
                <w:i/>
                <w:iCs/>
                <w:sz w:val="18"/>
                <w:szCs w:val="18"/>
                <w:lang w:val="en-US"/>
              </w:rPr>
            </w:pPr>
            <w:hyperlink r:id="rId185" w:history="1">
              <w:r>
                <w:rPr>
                  <w:rStyle w:val="Hypertextovprepojenie"/>
                  <w:rFonts w:cstheme="minorHAnsi"/>
                  <w:i/>
                  <w:iCs/>
                  <w:sz w:val="18"/>
                  <w:szCs w:val="18"/>
                  <w:lang w:val="en-US"/>
                </w:rPr>
                <w:t>FEIT-ING-2024-2025-2.pdf (uniza.sk)</w:t>
              </w:r>
            </w:hyperlink>
            <w:r>
              <w:t xml:space="preserve"> </w:t>
            </w:r>
          </w:p>
          <w:p w14:paraId="18DA97EE" w14:textId="77777777" w:rsidR="00556FBD" w:rsidRPr="00A24936" w:rsidRDefault="00556FBD" w:rsidP="002D4762">
            <w:pPr>
              <w:spacing w:line="216" w:lineRule="auto"/>
              <w:jc w:val="both"/>
              <w:rPr>
                <w:rFonts w:cstheme="minorHAnsi"/>
                <w:b/>
                <w:bCs/>
                <w:lang w:val="en-US"/>
              </w:rPr>
            </w:pPr>
          </w:p>
        </w:tc>
      </w:tr>
      <w:tr w:rsidR="00556FBD" w14:paraId="51A2ED69" w14:textId="77777777" w:rsidTr="002D4762">
        <w:trPr>
          <w:trHeight w:val="342"/>
        </w:trPr>
        <w:tc>
          <w:tcPr>
            <w:tcW w:w="708" w:type="dxa"/>
            <w:vMerge w:val="restart"/>
            <w:shd w:val="clear" w:color="auto" w:fill="F2F2F2" w:themeFill="background1" w:themeFillShade="F2"/>
          </w:tcPr>
          <w:p w14:paraId="3A9D3EFA" w14:textId="711A9A9B" w:rsidR="00556FBD" w:rsidRPr="003954CA" w:rsidRDefault="00AC69B0" w:rsidP="002D4762">
            <w:pPr>
              <w:spacing w:line="216" w:lineRule="auto"/>
              <w:jc w:val="center"/>
              <w:rPr>
                <w:rFonts w:cstheme="minorHAnsi"/>
                <w:bCs/>
                <w:iCs/>
              </w:rPr>
            </w:pPr>
            <w:r w:rsidRPr="003954CA">
              <w:rPr>
                <w:rFonts w:cstheme="minorHAnsi"/>
                <w:bCs/>
                <w:iCs/>
              </w:rPr>
              <w:t>c</w:t>
            </w:r>
          </w:p>
        </w:tc>
        <w:tc>
          <w:tcPr>
            <w:tcW w:w="10073" w:type="dxa"/>
            <w:shd w:val="clear" w:color="auto" w:fill="F2F2F2" w:themeFill="background1" w:themeFillShade="F2"/>
            <w:vAlign w:val="center"/>
          </w:tcPr>
          <w:p w14:paraId="3D85D0AA" w14:textId="77777777" w:rsidR="00556FBD" w:rsidRPr="00FF736C" w:rsidRDefault="00556FBD" w:rsidP="002D4762">
            <w:pPr>
              <w:spacing w:line="216" w:lineRule="auto"/>
              <w:jc w:val="both"/>
              <w:rPr>
                <w:b/>
                <w:bCs/>
                <w:i/>
                <w:color w:val="AEAAAA" w:themeColor="background2" w:themeShade="BF"/>
              </w:rPr>
            </w:pPr>
            <w:r w:rsidRPr="00FF736C">
              <w:rPr>
                <w:rFonts w:cstheme="minorHAnsi"/>
                <w:b/>
                <w:bCs/>
              </w:rPr>
              <w:t>Výsledky prijímacieho konania za posledné obdobie.</w:t>
            </w:r>
          </w:p>
        </w:tc>
      </w:tr>
      <w:tr w:rsidR="00556FBD" w14:paraId="4BD0E305" w14:textId="77777777" w:rsidTr="002D4762">
        <w:trPr>
          <w:trHeight w:val="875"/>
        </w:trPr>
        <w:tc>
          <w:tcPr>
            <w:tcW w:w="708" w:type="dxa"/>
            <w:vMerge/>
          </w:tcPr>
          <w:p w14:paraId="727AC54F" w14:textId="77777777" w:rsidR="00556FBD" w:rsidRPr="00EA00DE" w:rsidRDefault="00556FBD" w:rsidP="002D4762">
            <w:pPr>
              <w:spacing w:line="216" w:lineRule="auto"/>
              <w:jc w:val="both"/>
              <w:rPr>
                <w:bCs/>
                <w:iCs/>
              </w:rPr>
            </w:pPr>
          </w:p>
        </w:tc>
        <w:tc>
          <w:tcPr>
            <w:tcW w:w="10073" w:type="dxa"/>
          </w:tcPr>
          <w:p w14:paraId="6AF064AD" w14:textId="77777777" w:rsidR="00556FBD" w:rsidRDefault="00556FBD" w:rsidP="002D4762">
            <w:pPr>
              <w:spacing w:line="216" w:lineRule="auto"/>
              <w:ind w:left="360"/>
              <w:jc w:val="both"/>
              <w:rPr>
                <w:rFonts w:cstheme="minorHAnsi"/>
              </w:rPr>
            </w:pPr>
          </w:p>
          <w:p w14:paraId="09CB5A97" w14:textId="18B892A8" w:rsidR="00FA4DD6" w:rsidRDefault="00FA4DD6" w:rsidP="00FA4DD6">
            <w:pPr>
              <w:rPr>
                <w:rFonts w:cstheme="minorHAnsi"/>
              </w:rPr>
            </w:pPr>
            <w:r w:rsidRPr="00FA4DD6">
              <w:rPr>
                <w:rFonts w:cstheme="minorHAnsi"/>
              </w:rPr>
              <w:t>Výberové konanie sa uskutočňovalo na základe dosiahnutých výsledkov štúdia na strednej škole, priemerom známok z predmetov Matematika a Fyzika, pričom sa tiež zohľadňovali dosiahnuté úspechy na súťažiach a olympiádach.</w:t>
            </w:r>
            <w:r w:rsidR="005648A0">
              <w:rPr>
                <w:rFonts w:cstheme="minorHAnsi"/>
              </w:rPr>
              <w:t xml:space="preserve"> </w:t>
            </w:r>
          </w:p>
          <w:p w14:paraId="090CABE8" w14:textId="77777777" w:rsidR="00FA4DD6" w:rsidRPr="00FA4DD6" w:rsidRDefault="00FA4DD6" w:rsidP="00FA4DD6">
            <w:pPr>
              <w:rPr>
                <w:rFonts w:cstheme="minorHAnsi"/>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67"/>
              <w:gridCol w:w="708"/>
              <w:gridCol w:w="709"/>
              <w:gridCol w:w="709"/>
              <w:gridCol w:w="709"/>
              <w:gridCol w:w="708"/>
              <w:gridCol w:w="709"/>
              <w:gridCol w:w="993"/>
            </w:tblGrid>
            <w:tr w:rsidR="00E81AE0" w:rsidRPr="00A24936" w14:paraId="746FCC85" w14:textId="4C835A91" w:rsidTr="00E81AE0">
              <w:trPr>
                <w:tblCellSpacing w:w="15" w:type="dxa"/>
              </w:trPr>
              <w:tc>
                <w:tcPr>
                  <w:tcW w:w="1122" w:type="dxa"/>
                  <w:shd w:val="clear" w:color="auto" w:fill="FFFFFF"/>
                  <w:tcMar>
                    <w:top w:w="30" w:type="dxa"/>
                    <w:left w:w="30" w:type="dxa"/>
                    <w:bottom w:w="30" w:type="dxa"/>
                    <w:right w:w="30" w:type="dxa"/>
                  </w:tcMar>
                  <w:vAlign w:val="center"/>
                  <w:hideMark/>
                </w:tcPr>
                <w:p w14:paraId="46874950" w14:textId="1A76764C" w:rsidR="00E81AE0" w:rsidRPr="00A24936" w:rsidRDefault="00E81AE0" w:rsidP="00C17128">
                  <w:pPr>
                    <w:spacing w:after="0" w:line="240" w:lineRule="auto"/>
                    <w:jc w:val="center"/>
                    <w:rPr>
                      <w:rFonts w:cstheme="minorHAnsi"/>
                    </w:rPr>
                  </w:pPr>
                  <w:r w:rsidRPr="00A24936">
                    <w:rPr>
                      <w:rFonts w:cstheme="minorHAnsi"/>
                    </w:rPr>
                    <w:t>Rok štúdia</w:t>
                  </w:r>
                </w:p>
              </w:tc>
              <w:tc>
                <w:tcPr>
                  <w:tcW w:w="678" w:type="dxa"/>
                  <w:shd w:val="clear" w:color="auto" w:fill="FFFFFF"/>
                  <w:tcMar>
                    <w:top w:w="30" w:type="dxa"/>
                    <w:left w:w="30" w:type="dxa"/>
                    <w:bottom w:w="30" w:type="dxa"/>
                    <w:right w:w="30" w:type="dxa"/>
                  </w:tcMar>
                  <w:vAlign w:val="center"/>
                  <w:hideMark/>
                </w:tcPr>
                <w:p w14:paraId="20526571" w14:textId="4DA4FE73" w:rsidR="00E81AE0" w:rsidRPr="00A24936" w:rsidRDefault="00E81AE0" w:rsidP="00C17128">
                  <w:pPr>
                    <w:spacing w:after="0" w:line="240" w:lineRule="auto"/>
                    <w:jc w:val="center"/>
                    <w:rPr>
                      <w:rFonts w:cstheme="minorHAnsi"/>
                    </w:rPr>
                  </w:pPr>
                  <w:r w:rsidRPr="00A24936">
                    <w:rPr>
                      <w:rFonts w:cstheme="minorHAnsi"/>
                    </w:rPr>
                    <w:t>18/19</w:t>
                  </w:r>
                </w:p>
              </w:tc>
              <w:tc>
                <w:tcPr>
                  <w:tcW w:w="679" w:type="dxa"/>
                  <w:shd w:val="clear" w:color="auto" w:fill="FFFFFF"/>
                  <w:tcMar>
                    <w:top w:w="30" w:type="dxa"/>
                    <w:left w:w="30" w:type="dxa"/>
                    <w:bottom w:w="30" w:type="dxa"/>
                    <w:right w:w="30" w:type="dxa"/>
                  </w:tcMar>
                  <w:vAlign w:val="center"/>
                  <w:hideMark/>
                </w:tcPr>
                <w:p w14:paraId="140A61FE" w14:textId="4DC26E7F" w:rsidR="00E81AE0" w:rsidRPr="00A24936" w:rsidRDefault="00E81AE0" w:rsidP="00C17128">
                  <w:pPr>
                    <w:spacing w:after="0" w:line="240" w:lineRule="auto"/>
                    <w:jc w:val="center"/>
                    <w:rPr>
                      <w:rFonts w:cstheme="minorHAnsi"/>
                    </w:rPr>
                  </w:pPr>
                  <w:r w:rsidRPr="00A24936">
                    <w:rPr>
                      <w:rFonts w:cstheme="minorHAnsi"/>
                    </w:rPr>
                    <w:t>19/20</w:t>
                  </w:r>
                </w:p>
              </w:tc>
              <w:tc>
                <w:tcPr>
                  <w:tcW w:w="679" w:type="dxa"/>
                  <w:shd w:val="clear" w:color="auto" w:fill="FFFFFF"/>
                  <w:tcMar>
                    <w:top w:w="30" w:type="dxa"/>
                    <w:left w:w="30" w:type="dxa"/>
                    <w:bottom w:w="30" w:type="dxa"/>
                    <w:right w:w="30" w:type="dxa"/>
                  </w:tcMar>
                  <w:vAlign w:val="center"/>
                  <w:hideMark/>
                </w:tcPr>
                <w:p w14:paraId="6D5DFAC1" w14:textId="3715ED7B" w:rsidR="00E81AE0" w:rsidRPr="00A24936" w:rsidRDefault="00E81AE0" w:rsidP="00C17128">
                  <w:pPr>
                    <w:spacing w:after="0" w:line="240" w:lineRule="auto"/>
                    <w:jc w:val="center"/>
                    <w:rPr>
                      <w:rFonts w:cstheme="minorHAnsi"/>
                    </w:rPr>
                  </w:pPr>
                  <w:r w:rsidRPr="00A24936">
                    <w:rPr>
                      <w:rFonts w:cstheme="minorHAnsi"/>
                    </w:rPr>
                    <w:t>20/21</w:t>
                  </w:r>
                </w:p>
              </w:tc>
              <w:tc>
                <w:tcPr>
                  <w:tcW w:w="679" w:type="dxa"/>
                  <w:shd w:val="clear" w:color="auto" w:fill="FFFFFF"/>
                  <w:tcMar>
                    <w:top w:w="30" w:type="dxa"/>
                    <w:left w:w="30" w:type="dxa"/>
                    <w:bottom w:w="30" w:type="dxa"/>
                    <w:right w:w="30" w:type="dxa"/>
                  </w:tcMar>
                  <w:vAlign w:val="center"/>
                  <w:hideMark/>
                </w:tcPr>
                <w:p w14:paraId="4969A1C5" w14:textId="5F445E60" w:rsidR="00E81AE0" w:rsidRPr="00A24936" w:rsidRDefault="00E81AE0" w:rsidP="00C17128">
                  <w:pPr>
                    <w:spacing w:after="0" w:line="240" w:lineRule="auto"/>
                    <w:jc w:val="center"/>
                    <w:rPr>
                      <w:rFonts w:cstheme="minorHAnsi"/>
                    </w:rPr>
                  </w:pPr>
                  <w:r w:rsidRPr="00A24936">
                    <w:rPr>
                      <w:rFonts w:cstheme="minorHAnsi"/>
                    </w:rPr>
                    <w:t>21/22</w:t>
                  </w:r>
                </w:p>
              </w:tc>
              <w:tc>
                <w:tcPr>
                  <w:tcW w:w="678" w:type="dxa"/>
                  <w:shd w:val="clear" w:color="auto" w:fill="FFFFFF"/>
                </w:tcPr>
                <w:p w14:paraId="7C5FE46C" w14:textId="4094C7EF" w:rsidR="00E81AE0" w:rsidRPr="00A24936" w:rsidRDefault="00E81AE0" w:rsidP="00C17128">
                  <w:pPr>
                    <w:spacing w:after="0" w:line="240" w:lineRule="auto"/>
                    <w:jc w:val="center"/>
                    <w:rPr>
                      <w:rFonts w:cstheme="minorHAnsi"/>
                    </w:rPr>
                  </w:pPr>
                  <w:r>
                    <w:rPr>
                      <w:rFonts w:cstheme="minorHAnsi"/>
                    </w:rPr>
                    <w:t>22/23</w:t>
                  </w:r>
                </w:p>
              </w:tc>
              <w:tc>
                <w:tcPr>
                  <w:tcW w:w="679" w:type="dxa"/>
                  <w:shd w:val="clear" w:color="auto" w:fill="FFFFFF"/>
                </w:tcPr>
                <w:p w14:paraId="55CBA67D" w14:textId="39B44D77" w:rsidR="00E81AE0" w:rsidRDefault="00E81AE0" w:rsidP="00C17128">
                  <w:pPr>
                    <w:spacing w:after="0" w:line="240" w:lineRule="auto"/>
                    <w:jc w:val="center"/>
                    <w:rPr>
                      <w:rFonts w:cstheme="minorHAnsi"/>
                    </w:rPr>
                  </w:pPr>
                  <w:r>
                    <w:rPr>
                      <w:rFonts w:cstheme="minorHAnsi"/>
                    </w:rPr>
                    <w:t>23/24</w:t>
                  </w:r>
                </w:p>
              </w:tc>
              <w:tc>
                <w:tcPr>
                  <w:tcW w:w="948" w:type="dxa"/>
                  <w:shd w:val="clear" w:color="auto" w:fill="FFFFFF"/>
                </w:tcPr>
                <w:p w14:paraId="6636489C" w14:textId="4C77AC15" w:rsidR="00E81AE0" w:rsidRDefault="00E81AE0" w:rsidP="00C17128">
                  <w:pPr>
                    <w:spacing w:after="0" w:line="240" w:lineRule="auto"/>
                    <w:jc w:val="center"/>
                    <w:rPr>
                      <w:rFonts w:cstheme="minorHAnsi"/>
                    </w:rPr>
                  </w:pPr>
                  <w:r>
                    <w:rPr>
                      <w:rFonts w:cstheme="minorHAnsi"/>
                    </w:rPr>
                    <w:t>24/25</w:t>
                  </w:r>
                </w:p>
              </w:tc>
            </w:tr>
            <w:tr w:rsidR="00E81AE0" w:rsidRPr="00A24936" w14:paraId="5C9BCFA2" w14:textId="4B8C8401" w:rsidTr="00E81AE0">
              <w:trPr>
                <w:tblCellSpacing w:w="15" w:type="dxa"/>
              </w:trPr>
              <w:tc>
                <w:tcPr>
                  <w:tcW w:w="1122" w:type="dxa"/>
                  <w:shd w:val="clear" w:color="auto" w:fill="FFFFFF"/>
                  <w:tcMar>
                    <w:top w:w="30" w:type="dxa"/>
                    <w:left w:w="30" w:type="dxa"/>
                    <w:bottom w:w="30" w:type="dxa"/>
                    <w:right w:w="30" w:type="dxa"/>
                  </w:tcMar>
                  <w:vAlign w:val="center"/>
                  <w:hideMark/>
                </w:tcPr>
                <w:p w14:paraId="0005EEE0" w14:textId="5CE568C8" w:rsidR="00E81AE0" w:rsidRPr="00A24936" w:rsidRDefault="00E81AE0" w:rsidP="00C17128">
                  <w:pPr>
                    <w:spacing w:after="0" w:line="240" w:lineRule="auto"/>
                    <w:jc w:val="center"/>
                    <w:rPr>
                      <w:rFonts w:cstheme="minorHAnsi"/>
                    </w:rPr>
                  </w:pPr>
                  <w:proofErr w:type="spellStart"/>
                  <w:r w:rsidRPr="00A24936">
                    <w:rPr>
                      <w:rFonts w:cstheme="minorHAnsi"/>
                    </w:rPr>
                    <w:t>I.ročník</w:t>
                  </w:r>
                  <w:proofErr w:type="spellEnd"/>
                </w:p>
              </w:tc>
              <w:tc>
                <w:tcPr>
                  <w:tcW w:w="678" w:type="dxa"/>
                  <w:shd w:val="clear" w:color="auto" w:fill="FFFFFF"/>
                  <w:tcMar>
                    <w:top w:w="30" w:type="dxa"/>
                    <w:left w:w="30" w:type="dxa"/>
                    <w:bottom w:w="30" w:type="dxa"/>
                    <w:right w:w="30" w:type="dxa"/>
                  </w:tcMar>
                  <w:vAlign w:val="center"/>
                  <w:hideMark/>
                </w:tcPr>
                <w:p w14:paraId="11AF9F19" w14:textId="77777777" w:rsidR="00E81AE0" w:rsidRPr="00A24936" w:rsidRDefault="00E81AE0" w:rsidP="00C17128">
                  <w:pPr>
                    <w:spacing w:after="0" w:line="240" w:lineRule="auto"/>
                    <w:jc w:val="center"/>
                    <w:rPr>
                      <w:rFonts w:cstheme="minorHAnsi"/>
                    </w:rPr>
                  </w:pPr>
                  <w:r w:rsidRPr="00A24936">
                    <w:rPr>
                      <w:rFonts w:cstheme="minorHAnsi"/>
                      <w:b/>
                      <w:bCs/>
                    </w:rPr>
                    <w:t>7</w:t>
                  </w:r>
                </w:p>
              </w:tc>
              <w:tc>
                <w:tcPr>
                  <w:tcW w:w="679" w:type="dxa"/>
                  <w:shd w:val="clear" w:color="auto" w:fill="FFFFFF"/>
                  <w:tcMar>
                    <w:top w:w="30" w:type="dxa"/>
                    <w:left w:w="30" w:type="dxa"/>
                    <w:bottom w:w="30" w:type="dxa"/>
                    <w:right w:w="30" w:type="dxa"/>
                  </w:tcMar>
                  <w:vAlign w:val="center"/>
                  <w:hideMark/>
                </w:tcPr>
                <w:p w14:paraId="19774179" w14:textId="77777777" w:rsidR="00E81AE0" w:rsidRPr="00A24936" w:rsidRDefault="00E81AE0" w:rsidP="00C17128">
                  <w:pPr>
                    <w:spacing w:after="0" w:line="240" w:lineRule="auto"/>
                    <w:jc w:val="center"/>
                    <w:rPr>
                      <w:rFonts w:cstheme="minorHAnsi"/>
                    </w:rPr>
                  </w:pPr>
                  <w:r w:rsidRPr="00A24936">
                    <w:rPr>
                      <w:rFonts w:cstheme="minorHAnsi"/>
                      <w:b/>
                      <w:bCs/>
                    </w:rPr>
                    <w:t>4</w:t>
                  </w:r>
                </w:p>
              </w:tc>
              <w:tc>
                <w:tcPr>
                  <w:tcW w:w="679" w:type="dxa"/>
                  <w:shd w:val="clear" w:color="auto" w:fill="FFFFFF"/>
                  <w:tcMar>
                    <w:top w:w="30" w:type="dxa"/>
                    <w:left w:w="30" w:type="dxa"/>
                    <w:bottom w:w="30" w:type="dxa"/>
                    <w:right w:w="30" w:type="dxa"/>
                  </w:tcMar>
                  <w:vAlign w:val="center"/>
                  <w:hideMark/>
                </w:tcPr>
                <w:p w14:paraId="0F178C10" w14:textId="77777777" w:rsidR="00E81AE0" w:rsidRPr="00A24936" w:rsidRDefault="00E81AE0" w:rsidP="00C17128">
                  <w:pPr>
                    <w:spacing w:after="0" w:line="240" w:lineRule="auto"/>
                    <w:jc w:val="center"/>
                    <w:rPr>
                      <w:rFonts w:cstheme="minorHAnsi"/>
                    </w:rPr>
                  </w:pPr>
                  <w:r w:rsidRPr="00A24936">
                    <w:rPr>
                      <w:rFonts w:cstheme="minorHAnsi"/>
                      <w:b/>
                      <w:bCs/>
                    </w:rPr>
                    <w:t>3</w:t>
                  </w:r>
                </w:p>
              </w:tc>
              <w:tc>
                <w:tcPr>
                  <w:tcW w:w="679" w:type="dxa"/>
                  <w:shd w:val="clear" w:color="auto" w:fill="FFFFFF"/>
                  <w:tcMar>
                    <w:top w:w="30" w:type="dxa"/>
                    <w:left w:w="30" w:type="dxa"/>
                    <w:bottom w:w="30" w:type="dxa"/>
                    <w:right w:w="30" w:type="dxa"/>
                  </w:tcMar>
                  <w:vAlign w:val="center"/>
                  <w:hideMark/>
                </w:tcPr>
                <w:p w14:paraId="1564F1C5" w14:textId="77777777" w:rsidR="00E81AE0" w:rsidRPr="00A24936" w:rsidRDefault="00E81AE0" w:rsidP="00C17128">
                  <w:pPr>
                    <w:spacing w:after="0" w:line="240" w:lineRule="auto"/>
                    <w:jc w:val="center"/>
                    <w:rPr>
                      <w:rFonts w:cstheme="minorHAnsi"/>
                    </w:rPr>
                  </w:pPr>
                  <w:r w:rsidRPr="00A24936">
                    <w:rPr>
                      <w:rFonts w:cstheme="minorHAnsi"/>
                      <w:b/>
                      <w:bCs/>
                    </w:rPr>
                    <w:t>2</w:t>
                  </w:r>
                </w:p>
              </w:tc>
              <w:tc>
                <w:tcPr>
                  <w:tcW w:w="678" w:type="dxa"/>
                  <w:shd w:val="clear" w:color="auto" w:fill="FFFFFF"/>
                </w:tcPr>
                <w:p w14:paraId="57EDF5D5" w14:textId="7C2794B4" w:rsidR="00E81AE0" w:rsidRPr="00A24936" w:rsidRDefault="00E81AE0" w:rsidP="00C17128">
                  <w:pPr>
                    <w:spacing w:after="0" w:line="240" w:lineRule="auto"/>
                    <w:jc w:val="center"/>
                    <w:rPr>
                      <w:rFonts w:cstheme="minorHAnsi"/>
                      <w:b/>
                      <w:bCs/>
                    </w:rPr>
                  </w:pPr>
                  <w:r>
                    <w:rPr>
                      <w:rFonts w:cstheme="minorHAnsi"/>
                      <w:b/>
                      <w:bCs/>
                    </w:rPr>
                    <w:t>1</w:t>
                  </w:r>
                </w:p>
              </w:tc>
              <w:tc>
                <w:tcPr>
                  <w:tcW w:w="679" w:type="dxa"/>
                  <w:shd w:val="clear" w:color="auto" w:fill="FFFFFF"/>
                </w:tcPr>
                <w:p w14:paraId="377F9025" w14:textId="1580C3D1" w:rsidR="00E81AE0" w:rsidRPr="00A24936" w:rsidRDefault="00E81AE0" w:rsidP="00C17128">
                  <w:pPr>
                    <w:spacing w:after="0" w:line="240" w:lineRule="auto"/>
                    <w:jc w:val="center"/>
                    <w:rPr>
                      <w:rFonts w:cstheme="minorHAnsi"/>
                      <w:b/>
                      <w:bCs/>
                    </w:rPr>
                  </w:pPr>
                  <w:r>
                    <w:rPr>
                      <w:rFonts w:cstheme="minorHAnsi"/>
                      <w:b/>
                      <w:bCs/>
                    </w:rPr>
                    <w:t>3</w:t>
                  </w:r>
                </w:p>
              </w:tc>
              <w:tc>
                <w:tcPr>
                  <w:tcW w:w="948" w:type="dxa"/>
                  <w:shd w:val="clear" w:color="auto" w:fill="FFFFFF"/>
                </w:tcPr>
                <w:p w14:paraId="68B0F373" w14:textId="26118FED" w:rsidR="00E81AE0" w:rsidRDefault="00E81AE0" w:rsidP="00C17128">
                  <w:pPr>
                    <w:spacing w:after="0" w:line="240" w:lineRule="auto"/>
                    <w:jc w:val="center"/>
                    <w:rPr>
                      <w:rFonts w:cstheme="minorHAnsi"/>
                      <w:b/>
                      <w:bCs/>
                    </w:rPr>
                  </w:pPr>
                  <w:r>
                    <w:rPr>
                      <w:rFonts w:cstheme="minorHAnsi"/>
                      <w:b/>
                      <w:bCs/>
                    </w:rPr>
                    <w:t>5</w:t>
                  </w:r>
                </w:p>
              </w:tc>
            </w:tr>
          </w:tbl>
          <w:p w14:paraId="6079551D" w14:textId="77777777" w:rsidR="00A24936" w:rsidRPr="00A24936" w:rsidRDefault="00A24936" w:rsidP="00A24936">
            <w:pPr>
              <w:rPr>
                <w:rFonts w:cstheme="minorHAnsi"/>
              </w:rPr>
            </w:pPr>
            <w:r w:rsidRPr="00A24936">
              <w:rPr>
                <w:rFonts w:cstheme="minorHAnsi"/>
              </w:rPr>
              <w:t> </w:t>
            </w:r>
          </w:p>
          <w:p w14:paraId="06B56111" w14:textId="77777777" w:rsidR="00E81AE0" w:rsidRDefault="00A24936" w:rsidP="00A24936">
            <w:pPr>
              <w:rPr>
                <w:rFonts w:cstheme="minorHAnsi"/>
              </w:rPr>
            </w:pPr>
            <w:r w:rsidRPr="00A24936">
              <w:rPr>
                <w:rFonts w:cstheme="minorHAnsi"/>
              </w:rPr>
              <w:t>Z toho skutočný počet zapísaných študentov do 1. ročníka k 31.10. príslušného akademického roku za obdobie posledných 6 rokov  </w:t>
            </w:r>
          </w:p>
          <w:p w14:paraId="3CB71F5F" w14:textId="77777777" w:rsidR="00E81AE0" w:rsidRDefault="00E81AE0" w:rsidP="00A24936">
            <w:pPr>
              <w:rPr>
                <w:rFonts w:cstheme="minorHAnsi"/>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67"/>
              <w:gridCol w:w="708"/>
              <w:gridCol w:w="709"/>
              <w:gridCol w:w="709"/>
              <w:gridCol w:w="709"/>
              <w:gridCol w:w="708"/>
              <w:gridCol w:w="709"/>
              <w:gridCol w:w="993"/>
            </w:tblGrid>
            <w:tr w:rsidR="00E81AE0" w:rsidRPr="00A24936" w14:paraId="45ED9BEB" w14:textId="77777777" w:rsidTr="002B6F70">
              <w:trPr>
                <w:tblCellSpacing w:w="15" w:type="dxa"/>
              </w:trPr>
              <w:tc>
                <w:tcPr>
                  <w:tcW w:w="1122" w:type="dxa"/>
                  <w:shd w:val="clear" w:color="auto" w:fill="FFFFFF"/>
                  <w:tcMar>
                    <w:top w:w="30" w:type="dxa"/>
                    <w:left w:w="30" w:type="dxa"/>
                    <w:bottom w:w="30" w:type="dxa"/>
                    <w:right w:w="30" w:type="dxa"/>
                  </w:tcMar>
                  <w:vAlign w:val="center"/>
                  <w:hideMark/>
                </w:tcPr>
                <w:p w14:paraId="583B43EC" w14:textId="67F1ADAD" w:rsidR="00E81AE0" w:rsidRPr="00A24936" w:rsidRDefault="00E81AE0" w:rsidP="00C17128">
                  <w:pPr>
                    <w:spacing w:after="0" w:line="240" w:lineRule="auto"/>
                    <w:jc w:val="center"/>
                    <w:rPr>
                      <w:rFonts w:cstheme="minorHAnsi"/>
                    </w:rPr>
                  </w:pPr>
                  <w:r w:rsidRPr="00A24936">
                    <w:rPr>
                      <w:rFonts w:cstheme="minorHAnsi"/>
                    </w:rPr>
                    <w:t>Rok štúdia</w:t>
                  </w:r>
                </w:p>
              </w:tc>
              <w:tc>
                <w:tcPr>
                  <w:tcW w:w="678" w:type="dxa"/>
                  <w:shd w:val="clear" w:color="auto" w:fill="FFFFFF"/>
                  <w:tcMar>
                    <w:top w:w="30" w:type="dxa"/>
                    <w:left w:w="30" w:type="dxa"/>
                    <w:bottom w:w="30" w:type="dxa"/>
                    <w:right w:w="30" w:type="dxa"/>
                  </w:tcMar>
                  <w:vAlign w:val="center"/>
                  <w:hideMark/>
                </w:tcPr>
                <w:p w14:paraId="1B10B072" w14:textId="3DA0AAB4" w:rsidR="00E81AE0" w:rsidRPr="00A24936" w:rsidRDefault="00E81AE0" w:rsidP="00C17128">
                  <w:pPr>
                    <w:spacing w:after="0" w:line="240" w:lineRule="auto"/>
                    <w:jc w:val="center"/>
                    <w:rPr>
                      <w:rFonts w:cstheme="minorHAnsi"/>
                    </w:rPr>
                  </w:pPr>
                  <w:r w:rsidRPr="00A24936">
                    <w:rPr>
                      <w:rFonts w:cstheme="minorHAnsi"/>
                    </w:rPr>
                    <w:t>18/19</w:t>
                  </w:r>
                </w:p>
              </w:tc>
              <w:tc>
                <w:tcPr>
                  <w:tcW w:w="679" w:type="dxa"/>
                  <w:shd w:val="clear" w:color="auto" w:fill="FFFFFF"/>
                  <w:tcMar>
                    <w:top w:w="30" w:type="dxa"/>
                    <w:left w:w="30" w:type="dxa"/>
                    <w:bottom w:w="30" w:type="dxa"/>
                    <w:right w:w="30" w:type="dxa"/>
                  </w:tcMar>
                  <w:vAlign w:val="center"/>
                  <w:hideMark/>
                </w:tcPr>
                <w:p w14:paraId="6A4DBB83" w14:textId="57C18199" w:rsidR="00E81AE0" w:rsidRPr="00A24936" w:rsidRDefault="00E81AE0" w:rsidP="00C17128">
                  <w:pPr>
                    <w:spacing w:after="0" w:line="240" w:lineRule="auto"/>
                    <w:jc w:val="center"/>
                    <w:rPr>
                      <w:rFonts w:cstheme="minorHAnsi"/>
                    </w:rPr>
                  </w:pPr>
                  <w:r w:rsidRPr="00A24936">
                    <w:rPr>
                      <w:rFonts w:cstheme="minorHAnsi"/>
                    </w:rPr>
                    <w:t>19/20</w:t>
                  </w:r>
                </w:p>
              </w:tc>
              <w:tc>
                <w:tcPr>
                  <w:tcW w:w="679" w:type="dxa"/>
                  <w:shd w:val="clear" w:color="auto" w:fill="FFFFFF"/>
                  <w:tcMar>
                    <w:top w:w="30" w:type="dxa"/>
                    <w:left w:w="30" w:type="dxa"/>
                    <w:bottom w:w="30" w:type="dxa"/>
                    <w:right w:w="30" w:type="dxa"/>
                  </w:tcMar>
                  <w:vAlign w:val="center"/>
                  <w:hideMark/>
                </w:tcPr>
                <w:p w14:paraId="431F6FF9" w14:textId="3595ABFD" w:rsidR="00E81AE0" w:rsidRPr="00A24936" w:rsidRDefault="00E81AE0" w:rsidP="00C17128">
                  <w:pPr>
                    <w:spacing w:after="0" w:line="240" w:lineRule="auto"/>
                    <w:jc w:val="center"/>
                    <w:rPr>
                      <w:rFonts w:cstheme="minorHAnsi"/>
                    </w:rPr>
                  </w:pPr>
                  <w:r w:rsidRPr="00A24936">
                    <w:rPr>
                      <w:rFonts w:cstheme="minorHAnsi"/>
                    </w:rPr>
                    <w:t>20/21</w:t>
                  </w:r>
                </w:p>
              </w:tc>
              <w:tc>
                <w:tcPr>
                  <w:tcW w:w="679" w:type="dxa"/>
                  <w:shd w:val="clear" w:color="auto" w:fill="FFFFFF"/>
                  <w:tcMar>
                    <w:top w:w="30" w:type="dxa"/>
                    <w:left w:w="30" w:type="dxa"/>
                    <w:bottom w:w="30" w:type="dxa"/>
                    <w:right w:w="30" w:type="dxa"/>
                  </w:tcMar>
                  <w:vAlign w:val="center"/>
                  <w:hideMark/>
                </w:tcPr>
                <w:p w14:paraId="28178610" w14:textId="49F3E7D8" w:rsidR="00E81AE0" w:rsidRPr="00A24936" w:rsidRDefault="00E81AE0" w:rsidP="00C17128">
                  <w:pPr>
                    <w:spacing w:after="0" w:line="240" w:lineRule="auto"/>
                    <w:jc w:val="center"/>
                    <w:rPr>
                      <w:rFonts w:cstheme="minorHAnsi"/>
                    </w:rPr>
                  </w:pPr>
                  <w:r w:rsidRPr="00A24936">
                    <w:rPr>
                      <w:rFonts w:cstheme="minorHAnsi"/>
                    </w:rPr>
                    <w:t>21/22</w:t>
                  </w:r>
                </w:p>
              </w:tc>
              <w:tc>
                <w:tcPr>
                  <w:tcW w:w="678" w:type="dxa"/>
                  <w:shd w:val="clear" w:color="auto" w:fill="FFFFFF"/>
                </w:tcPr>
                <w:p w14:paraId="297EEF27" w14:textId="77777777" w:rsidR="00E81AE0" w:rsidRPr="00A24936" w:rsidRDefault="00E81AE0" w:rsidP="00C17128">
                  <w:pPr>
                    <w:spacing w:after="0" w:line="240" w:lineRule="auto"/>
                    <w:jc w:val="center"/>
                    <w:rPr>
                      <w:rFonts w:cstheme="minorHAnsi"/>
                    </w:rPr>
                  </w:pPr>
                  <w:r>
                    <w:rPr>
                      <w:rFonts w:cstheme="minorHAnsi"/>
                    </w:rPr>
                    <w:t>22/23</w:t>
                  </w:r>
                </w:p>
              </w:tc>
              <w:tc>
                <w:tcPr>
                  <w:tcW w:w="679" w:type="dxa"/>
                  <w:shd w:val="clear" w:color="auto" w:fill="FFFFFF"/>
                </w:tcPr>
                <w:p w14:paraId="05A96EC2" w14:textId="77777777" w:rsidR="00E81AE0" w:rsidRDefault="00E81AE0" w:rsidP="00C17128">
                  <w:pPr>
                    <w:spacing w:after="0" w:line="240" w:lineRule="auto"/>
                    <w:jc w:val="center"/>
                    <w:rPr>
                      <w:rFonts w:cstheme="minorHAnsi"/>
                    </w:rPr>
                  </w:pPr>
                  <w:r>
                    <w:rPr>
                      <w:rFonts w:cstheme="minorHAnsi"/>
                    </w:rPr>
                    <w:t>23/24</w:t>
                  </w:r>
                </w:p>
              </w:tc>
              <w:tc>
                <w:tcPr>
                  <w:tcW w:w="948" w:type="dxa"/>
                  <w:shd w:val="clear" w:color="auto" w:fill="FFFFFF"/>
                </w:tcPr>
                <w:p w14:paraId="500AB5CF" w14:textId="77777777" w:rsidR="00E81AE0" w:rsidRDefault="00E81AE0" w:rsidP="00C17128">
                  <w:pPr>
                    <w:spacing w:after="0" w:line="240" w:lineRule="auto"/>
                    <w:jc w:val="center"/>
                    <w:rPr>
                      <w:rFonts w:cstheme="minorHAnsi"/>
                    </w:rPr>
                  </w:pPr>
                  <w:r>
                    <w:rPr>
                      <w:rFonts w:cstheme="minorHAnsi"/>
                    </w:rPr>
                    <w:t>24/25</w:t>
                  </w:r>
                </w:p>
              </w:tc>
            </w:tr>
            <w:tr w:rsidR="00E81AE0" w:rsidRPr="00A24936" w14:paraId="330CDA59" w14:textId="77777777" w:rsidTr="002B6F70">
              <w:trPr>
                <w:tblCellSpacing w:w="15" w:type="dxa"/>
              </w:trPr>
              <w:tc>
                <w:tcPr>
                  <w:tcW w:w="1122" w:type="dxa"/>
                  <w:shd w:val="clear" w:color="auto" w:fill="FFFFFF"/>
                  <w:tcMar>
                    <w:top w:w="30" w:type="dxa"/>
                    <w:left w:w="30" w:type="dxa"/>
                    <w:bottom w:w="30" w:type="dxa"/>
                    <w:right w:w="30" w:type="dxa"/>
                  </w:tcMar>
                  <w:vAlign w:val="center"/>
                  <w:hideMark/>
                </w:tcPr>
                <w:p w14:paraId="4783586B" w14:textId="2D1228A1" w:rsidR="00E81AE0" w:rsidRPr="00A24936" w:rsidRDefault="00E81AE0" w:rsidP="00C17128">
                  <w:pPr>
                    <w:spacing w:after="0" w:line="240" w:lineRule="auto"/>
                    <w:jc w:val="center"/>
                    <w:rPr>
                      <w:rFonts w:cstheme="minorHAnsi"/>
                    </w:rPr>
                  </w:pPr>
                  <w:proofErr w:type="spellStart"/>
                  <w:r w:rsidRPr="00A24936">
                    <w:rPr>
                      <w:rFonts w:cstheme="minorHAnsi"/>
                    </w:rPr>
                    <w:t>I.ročník</w:t>
                  </w:r>
                  <w:proofErr w:type="spellEnd"/>
                </w:p>
              </w:tc>
              <w:tc>
                <w:tcPr>
                  <w:tcW w:w="678" w:type="dxa"/>
                  <w:shd w:val="clear" w:color="auto" w:fill="FFFFFF"/>
                  <w:tcMar>
                    <w:top w:w="30" w:type="dxa"/>
                    <w:left w:w="30" w:type="dxa"/>
                    <w:bottom w:w="30" w:type="dxa"/>
                    <w:right w:w="30" w:type="dxa"/>
                  </w:tcMar>
                  <w:vAlign w:val="center"/>
                  <w:hideMark/>
                </w:tcPr>
                <w:p w14:paraId="5C69B791" w14:textId="6691483C" w:rsidR="00E81AE0" w:rsidRPr="00A24936" w:rsidRDefault="00E81AE0" w:rsidP="00C17128">
                  <w:pPr>
                    <w:spacing w:after="0" w:line="240" w:lineRule="auto"/>
                    <w:jc w:val="center"/>
                    <w:rPr>
                      <w:rFonts w:cstheme="minorHAnsi"/>
                    </w:rPr>
                  </w:pPr>
                  <w:r>
                    <w:rPr>
                      <w:rFonts w:cstheme="minorHAnsi"/>
                      <w:b/>
                      <w:bCs/>
                    </w:rPr>
                    <w:t>4</w:t>
                  </w:r>
                </w:p>
              </w:tc>
              <w:tc>
                <w:tcPr>
                  <w:tcW w:w="679" w:type="dxa"/>
                  <w:shd w:val="clear" w:color="auto" w:fill="FFFFFF"/>
                  <w:tcMar>
                    <w:top w:w="30" w:type="dxa"/>
                    <w:left w:w="30" w:type="dxa"/>
                    <w:bottom w:w="30" w:type="dxa"/>
                    <w:right w:w="30" w:type="dxa"/>
                  </w:tcMar>
                  <w:vAlign w:val="center"/>
                  <w:hideMark/>
                </w:tcPr>
                <w:p w14:paraId="5EB41668" w14:textId="77777777" w:rsidR="00E81AE0" w:rsidRPr="00A24936" w:rsidRDefault="00E81AE0" w:rsidP="00C17128">
                  <w:pPr>
                    <w:spacing w:after="0" w:line="240" w:lineRule="auto"/>
                    <w:jc w:val="center"/>
                    <w:rPr>
                      <w:rFonts w:cstheme="minorHAnsi"/>
                    </w:rPr>
                  </w:pPr>
                  <w:r w:rsidRPr="00A24936">
                    <w:rPr>
                      <w:rFonts w:cstheme="minorHAnsi"/>
                      <w:b/>
                      <w:bCs/>
                    </w:rPr>
                    <w:t>4</w:t>
                  </w:r>
                </w:p>
              </w:tc>
              <w:tc>
                <w:tcPr>
                  <w:tcW w:w="679" w:type="dxa"/>
                  <w:shd w:val="clear" w:color="auto" w:fill="FFFFFF"/>
                  <w:tcMar>
                    <w:top w:w="30" w:type="dxa"/>
                    <w:left w:w="30" w:type="dxa"/>
                    <w:bottom w:w="30" w:type="dxa"/>
                    <w:right w:w="30" w:type="dxa"/>
                  </w:tcMar>
                  <w:vAlign w:val="center"/>
                  <w:hideMark/>
                </w:tcPr>
                <w:p w14:paraId="3DCC80BA" w14:textId="77777777" w:rsidR="00E81AE0" w:rsidRPr="00A24936" w:rsidRDefault="00E81AE0" w:rsidP="00C17128">
                  <w:pPr>
                    <w:spacing w:after="0" w:line="240" w:lineRule="auto"/>
                    <w:jc w:val="center"/>
                    <w:rPr>
                      <w:rFonts w:cstheme="minorHAnsi"/>
                    </w:rPr>
                  </w:pPr>
                  <w:r w:rsidRPr="00A24936">
                    <w:rPr>
                      <w:rFonts w:cstheme="minorHAnsi"/>
                      <w:b/>
                      <w:bCs/>
                    </w:rPr>
                    <w:t>3</w:t>
                  </w:r>
                </w:p>
              </w:tc>
              <w:tc>
                <w:tcPr>
                  <w:tcW w:w="679" w:type="dxa"/>
                  <w:shd w:val="clear" w:color="auto" w:fill="FFFFFF"/>
                  <w:tcMar>
                    <w:top w:w="30" w:type="dxa"/>
                    <w:left w:w="30" w:type="dxa"/>
                    <w:bottom w:w="30" w:type="dxa"/>
                    <w:right w:w="30" w:type="dxa"/>
                  </w:tcMar>
                  <w:vAlign w:val="center"/>
                  <w:hideMark/>
                </w:tcPr>
                <w:p w14:paraId="69733D74" w14:textId="77777777" w:rsidR="00E81AE0" w:rsidRPr="00A24936" w:rsidRDefault="00E81AE0" w:rsidP="00C17128">
                  <w:pPr>
                    <w:spacing w:after="0" w:line="240" w:lineRule="auto"/>
                    <w:jc w:val="center"/>
                    <w:rPr>
                      <w:rFonts w:cstheme="minorHAnsi"/>
                    </w:rPr>
                  </w:pPr>
                  <w:r w:rsidRPr="00A24936">
                    <w:rPr>
                      <w:rFonts w:cstheme="minorHAnsi"/>
                      <w:b/>
                      <w:bCs/>
                    </w:rPr>
                    <w:t>2</w:t>
                  </w:r>
                </w:p>
              </w:tc>
              <w:tc>
                <w:tcPr>
                  <w:tcW w:w="678" w:type="dxa"/>
                  <w:shd w:val="clear" w:color="auto" w:fill="FFFFFF"/>
                </w:tcPr>
                <w:p w14:paraId="05097BD6" w14:textId="2A62508A" w:rsidR="00E81AE0" w:rsidRPr="00A24936" w:rsidRDefault="00E81AE0" w:rsidP="00C17128">
                  <w:pPr>
                    <w:spacing w:after="0" w:line="240" w:lineRule="auto"/>
                    <w:jc w:val="center"/>
                    <w:rPr>
                      <w:rFonts w:cstheme="minorHAnsi"/>
                      <w:b/>
                      <w:bCs/>
                    </w:rPr>
                  </w:pPr>
                  <w:r>
                    <w:rPr>
                      <w:rFonts w:cstheme="minorHAnsi"/>
                      <w:b/>
                      <w:bCs/>
                    </w:rPr>
                    <w:t>2</w:t>
                  </w:r>
                </w:p>
              </w:tc>
              <w:tc>
                <w:tcPr>
                  <w:tcW w:w="679" w:type="dxa"/>
                  <w:shd w:val="clear" w:color="auto" w:fill="FFFFFF"/>
                </w:tcPr>
                <w:p w14:paraId="57E07B69" w14:textId="77777777" w:rsidR="00E81AE0" w:rsidRPr="00A24936" w:rsidRDefault="00E81AE0" w:rsidP="00C17128">
                  <w:pPr>
                    <w:spacing w:after="0" w:line="240" w:lineRule="auto"/>
                    <w:jc w:val="center"/>
                    <w:rPr>
                      <w:rFonts w:cstheme="minorHAnsi"/>
                      <w:b/>
                      <w:bCs/>
                    </w:rPr>
                  </w:pPr>
                  <w:r>
                    <w:rPr>
                      <w:rFonts w:cstheme="minorHAnsi"/>
                      <w:b/>
                      <w:bCs/>
                    </w:rPr>
                    <w:t>3</w:t>
                  </w:r>
                </w:p>
              </w:tc>
              <w:tc>
                <w:tcPr>
                  <w:tcW w:w="948" w:type="dxa"/>
                  <w:shd w:val="clear" w:color="auto" w:fill="FFFFFF"/>
                </w:tcPr>
                <w:p w14:paraId="59EB4D99" w14:textId="77777777" w:rsidR="00E81AE0" w:rsidRDefault="00E81AE0" w:rsidP="00C17128">
                  <w:pPr>
                    <w:spacing w:after="0" w:line="240" w:lineRule="auto"/>
                    <w:jc w:val="center"/>
                    <w:rPr>
                      <w:rFonts w:cstheme="minorHAnsi"/>
                      <w:b/>
                      <w:bCs/>
                    </w:rPr>
                  </w:pPr>
                  <w:r>
                    <w:rPr>
                      <w:rFonts w:cstheme="minorHAnsi"/>
                      <w:b/>
                      <w:bCs/>
                    </w:rPr>
                    <w:t>5</w:t>
                  </w:r>
                </w:p>
              </w:tc>
            </w:tr>
          </w:tbl>
          <w:p w14:paraId="23534027" w14:textId="32857E65" w:rsidR="00556FBD" w:rsidRPr="002730BB" w:rsidRDefault="00556FBD" w:rsidP="002D4762">
            <w:pPr>
              <w:rPr>
                <w:rFonts w:cstheme="minorHAnsi"/>
              </w:rPr>
            </w:pPr>
          </w:p>
        </w:tc>
      </w:tr>
    </w:tbl>
    <w:p w14:paraId="27A22244" w14:textId="77777777" w:rsidR="00556FBD" w:rsidRDefault="00556FBD" w:rsidP="00556FBD">
      <w:pPr>
        <w:autoSpaceDE w:val="0"/>
        <w:autoSpaceDN w:val="0"/>
        <w:adjustRightInd w:val="0"/>
        <w:spacing w:after="0" w:line="240" w:lineRule="auto"/>
        <w:rPr>
          <w:rFonts w:cstheme="minorHAnsi"/>
        </w:rPr>
      </w:pPr>
    </w:p>
    <w:p w14:paraId="12095051" w14:textId="77777777" w:rsidR="00556FBD" w:rsidRDefault="00556FBD" w:rsidP="00556FBD">
      <w:pPr>
        <w:autoSpaceDE w:val="0"/>
        <w:autoSpaceDN w:val="0"/>
        <w:adjustRightInd w:val="0"/>
        <w:spacing w:after="0" w:line="240" w:lineRule="auto"/>
        <w:rPr>
          <w:rFonts w:cstheme="minorHAnsi"/>
        </w:rPr>
      </w:pPr>
    </w:p>
    <w:p w14:paraId="0A5ADD17" w14:textId="77777777" w:rsidR="00556FBD" w:rsidRPr="004A5440" w:rsidRDefault="00556FBD" w:rsidP="00556FBD">
      <w:pPr>
        <w:autoSpaceDE w:val="0"/>
        <w:autoSpaceDN w:val="0"/>
        <w:adjustRightInd w:val="0"/>
        <w:spacing w:after="0" w:line="240" w:lineRule="auto"/>
        <w:rPr>
          <w:rFonts w:cstheme="minorHAnsi"/>
        </w:rPr>
      </w:pPr>
    </w:p>
    <w:tbl>
      <w:tblPr>
        <w:tblStyle w:val="Mriekatabuky"/>
        <w:tblW w:w="10774" w:type="dxa"/>
        <w:tblInd w:w="-714" w:type="dxa"/>
        <w:tblLook w:val="04A0" w:firstRow="1" w:lastRow="0" w:firstColumn="1" w:lastColumn="0" w:noHBand="0" w:noVBand="1"/>
      </w:tblPr>
      <w:tblGrid>
        <w:gridCol w:w="709"/>
        <w:gridCol w:w="10065"/>
      </w:tblGrid>
      <w:tr w:rsidR="00556FBD" w:rsidRPr="00A82E4F" w14:paraId="02B02B8E" w14:textId="77777777" w:rsidTr="002D4762">
        <w:trPr>
          <w:trHeight w:val="303"/>
        </w:trPr>
        <w:tc>
          <w:tcPr>
            <w:tcW w:w="709" w:type="dxa"/>
            <w:shd w:val="clear" w:color="auto" w:fill="2E74B5" w:themeFill="accent1" w:themeFillShade="BF"/>
          </w:tcPr>
          <w:p w14:paraId="5AE06E88" w14:textId="77777777" w:rsidR="00556FBD" w:rsidRPr="00A82E4F" w:rsidRDefault="00556FBD" w:rsidP="002D4762">
            <w:pPr>
              <w:autoSpaceDE w:val="0"/>
              <w:autoSpaceDN w:val="0"/>
              <w:adjustRightInd w:val="0"/>
              <w:jc w:val="center"/>
              <w:rPr>
                <w:rFonts w:cstheme="minorHAnsi"/>
                <w:b/>
                <w:bCs/>
                <w:color w:val="FFFFFF" w:themeColor="background1"/>
              </w:rPr>
            </w:pPr>
            <w:r w:rsidRPr="00A82E4F">
              <w:rPr>
                <w:rFonts w:cstheme="minorHAnsi"/>
                <w:b/>
                <w:bCs/>
                <w:color w:val="FFFFFF" w:themeColor="background1"/>
              </w:rPr>
              <w:t>10.</w:t>
            </w:r>
          </w:p>
        </w:tc>
        <w:tc>
          <w:tcPr>
            <w:tcW w:w="10065" w:type="dxa"/>
            <w:shd w:val="clear" w:color="auto" w:fill="2E74B5" w:themeFill="accent1" w:themeFillShade="BF"/>
          </w:tcPr>
          <w:p w14:paraId="6EFD3391"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Spätná väzba na kvalitu poskytovaného vzdelávania </w:t>
            </w:r>
          </w:p>
        </w:tc>
      </w:tr>
      <w:tr w:rsidR="00556FBD" w14:paraId="06FA7178" w14:textId="77777777" w:rsidTr="002D4762">
        <w:trPr>
          <w:trHeight w:val="420"/>
        </w:trPr>
        <w:tc>
          <w:tcPr>
            <w:tcW w:w="709" w:type="dxa"/>
            <w:vMerge w:val="restart"/>
            <w:shd w:val="clear" w:color="auto" w:fill="F2F2F2" w:themeFill="background1" w:themeFillShade="F2"/>
            <w:vAlign w:val="center"/>
          </w:tcPr>
          <w:p w14:paraId="3B838D06" w14:textId="7E6F0FE1" w:rsidR="00556FBD" w:rsidRPr="003954CA" w:rsidRDefault="00AC69B0" w:rsidP="002D4762">
            <w:pPr>
              <w:autoSpaceDE w:val="0"/>
              <w:autoSpaceDN w:val="0"/>
              <w:adjustRightInd w:val="0"/>
              <w:jc w:val="center"/>
              <w:rPr>
                <w:rFonts w:cstheme="minorHAnsi"/>
              </w:rPr>
            </w:pPr>
            <w:r w:rsidRPr="003954CA">
              <w:rPr>
                <w:rFonts w:cstheme="minorHAnsi"/>
              </w:rPr>
              <w:t>a</w:t>
            </w:r>
          </w:p>
        </w:tc>
        <w:tc>
          <w:tcPr>
            <w:tcW w:w="10065" w:type="dxa"/>
            <w:shd w:val="clear" w:color="auto" w:fill="F2F2F2" w:themeFill="background1" w:themeFillShade="F2"/>
            <w:vAlign w:val="center"/>
          </w:tcPr>
          <w:p w14:paraId="40C5FFFD" w14:textId="77777777" w:rsidR="00556FBD" w:rsidRPr="00E37B92" w:rsidRDefault="00556FBD" w:rsidP="002D4762">
            <w:pPr>
              <w:autoSpaceDE w:val="0"/>
              <w:autoSpaceDN w:val="0"/>
              <w:adjustRightInd w:val="0"/>
              <w:rPr>
                <w:rFonts w:cstheme="minorHAnsi"/>
                <w:b/>
                <w:bCs/>
              </w:rPr>
            </w:pPr>
            <w:r w:rsidRPr="00E37B92">
              <w:rPr>
                <w:rFonts w:cstheme="minorHAnsi"/>
                <w:b/>
              </w:rPr>
              <w:t>Postupy monitorovania a hodnotenia názorov študentov na kvalitu študijného programu.</w:t>
            </w:r>
          </w:p>
        </w:tc>
      </w:tr>
      <w:tr w:rsidR="00556FBD" w14:paraId="7DF1BF36" w14:textId="77777777" w:rsidTr="002D4762">
        <w:tc>
          <w:tcPr>
            <w:tcW w:w="709" w:type="dxa"/>
            <w:vMerge/>
          </w:tcPr>
          <w:p w14:paraId="50DFB2ED" w14:textId="77777777" w:rsidR="00556FBD" w:rsidRDefault="00556FBD" w:rsidP="002D4762">
            <w:pPr>
              <w:autoSpaceDE w:val="0"/>
              <w:autoSpaceDN w:val="0"/>
              <w:adjustRightInd w:val="0"/>
              <w:rPr>
                <w:rFonts w:cstheme="minorHAnsi"/>
                <w:b/>
                <w:bCs/>
              </w:rPr>
            </w:pPr>
          </w:p>
        </w:tc>
        <w:tc>
          <w:tcPr>
            <w:tcW w:w="10065" w:type="dxa"/>
          </w:tcPr>
          <w:p w14:paraId="3F558683" w14:textId="77777777" w:rsidR="007B3A99" w:rsidRPr="007B3A99" w:rsidRDefault="007B3A99" w:rsidP="007B3A99">
            <w:pPr>
              <w:autoSpaceDE w:val="0"/>
              <w:autoSpaceDN w:val="0"/>
              <w:adjustRightInd w:val="0"/>
              <w:jc w:val="both"/>
              <w:rPr>
                <w:rFonts w:cstheme="minorHAnsi"/>
                <w:sz w:val="16"/>
                <w:szCs w:val="16"/>
              </w:rPr>
            </w:pPr>
          </w:p>
          <w:p w14:paraId="599EE98B" w14:textId="33B303B7" w:rsidR="00A24936" w:rsidRDefault="00A24936" w:rsidP="00A24936">
            <w:pPr>
              <w:autoSpaceDE w:val="0"/>
              <w:autoSpaceDN w:val="0"/>
              <w:adjustRightInd w:val="0"/>
              <w:jc w:val="both"/>
              <w:rPr>
                <w:rFonts w:cstheme="minorHAnsi"/>
                <w:sz w:val="16"/>
                <w:szCs w:val="16"/>
              </w:rPr>
            </w:pPr>
            <w:r w:rsidRPr="00A24936">
              <w:rPr>
                <w:rFonts w:cstheme="minorHAnsi"/>
                <w:sz w:val="16"/>
                <w:szCs w:val="16"/>
              </w:rPr>
              <w:t xml:space="preserve">Na úrovni univerzity definuje procesy, postupy a štruktúry </w:t>
            </w:r>
            <w:bookmarkStart w:id="4" w:name="_Hlk190156193"/>
            <w:r w:rsidR="007C289D" w:rsidRPr="007C289D">
              <w:rPr>
                <w:rFonts w:cstheme="minorHAnsi"/>
                <w:sz w:val="16"/>
                <w:szCs w:val="16"/>
              </w:rPr>
              <w:fldChar w:fldCharType="begin"/>
            </w:r>
            <w:r w:rsidR="007C289D" w:rsidRPr="007C289D">
              <w:rPr>
                <w:rFonts w:cstheme="minorHAnsi"/>
                <w:sz w:val="16"/>
                <w:szCs w:val="16"/>
              </w:rPr>
              <w:instrText>HYPERLINK "https://www.uniza.sk/images/pdf/kvalita/2021/smernica-UNIZA-c-223.pdf"</w:instrText>
            </w:r>
            <w:r w:rsidR="007C289D" w:rsidRPr="007C289D">
              <w:rPr>
                <w:rFonts w:cstheme="minorHAnsi"/>
                <w:sz w:val="16"/>
                <w:szCs w:val="16"/>
              </w:rPr>
            </w:r>
            <w:r w:rsidR="007C289D" w:rsidRPr="007C289D">
              <w:rPr>
                <w:rFonts w:cstheme="minorHAnsi"/>
                <w:sz w:val="16"/>
                <w:szCs w:val="16"/>
              </w:rPr>
              <w:fldChar w:fldCharType="separate"/>
            </w:r>
            <w:r w:rsidRPr="007C289D">
              <w:rPr>
                <w:rStyle w:val="Hypertextovprepojenie"/>
                <w:rFonts w:cstheme="minorHAnsi"/>
                <w:sz w:val="16"/>
                <w:szCs w:val="16"/>
              </w:rPr>
              <w:t>Smernica</w:t>
            </w:r>
            <w:r w:rsidR="000129F6" w:rsidRPr="007C289D">
              <w:rPr>
                <w:rStyle w:val="Hypertextovprepojenie"/>
                <w:rFonts w:cstheme="minorHAnsi"/>
                <w:i/>
                <w:iCs/>
                <w:sz w:val="16"/>
                <w:szCs w:val="16"/>
              </w:rPr>
              <w:t>-UNIZA-c-</w:t>
            </w:r>
            <w:r w:rsidRPr="007C289D">
              <w:rPr>
                <w:rStyle w:val="Hypertextovprepojenie"/>
                <w:rFonts w:cstheme="minorHAnsi"/>
                <w:sz w:val="16"/>
                <w:szCs w:val="16"/>
              </w:rPr>
              <w:t xml:space="preserve"> 223</w:t>
            </w:r>
            <w:r w:rsidR="007C289D" w:rsidRPr="007C289D">
              <w:rPr>
                <w:rFonts w:cstheme="minorHAnsi"/>
                <w:sz w:val="16"/>
                <w:szCs w:val="16"/>
              </w:rPr>
              <w:fldChar w:fldCharType="end"/>
            </w:r>
            <w:bookmarkEnd w:id="4"/>
            <w:r w:rsidRPr="00A24936">
              <w:rPr>
                <w:rFonts w:cstheme="minorHAnsi"/>
                <w:sz w:val="16"/>
                <w:szCs w:val="16"/>
              </w:rPr>
              <w:t xml:space="preserve"> </w:t>
            </w:r>
            <w:r w:rsidRPr="000129F6">
              <w:rPr>
                <w:rFonts w:cstheme="minorHAnsi"/>
                <w:b/>
                <w:bCs/>
                <w:sz w:val="16"/>
                <w:szCs w:val="16"/>
              </w:rPr>
              <w:t>– Monitorovanie a priebežné hodnotenie študijných programov.</w:t>
            </w:r>
          </w:p>
          <w:p w14:paraId="4A19DB09" w14:textId="77777777" w:rsidR="00A24936" w:rsidRPr="00A24936" w:rsidRDefault="00A24936" w:rsidP="00A24936">
            <w:pPr>
              <w:autoSpaceDE w:val="0"/>
              <w:autoSpaceDN w:val="0"/>
              <w:adjustRightInd w:val="0"/>
              <w:jc w:val="both"/>
              <w:rPr>
                <w:rFonts w:cstheme="minorHAnsi"/>
                <w:sz w:val="16"/>
                <w:szCs w:val="16"/>
              </w:rPr>
            </w:pPr>
          </w:p>
          <w:p w14:paraId="40725BCD" w14:textId="77777777" w:rsidR="00A24936" w:rsidRPr="00A24936" w:rsidRDefault="00A24936" w:rsidP="00A24936">
            <w:pPr>
              <w:autoSpaceDE w:val="0"/>
              <w:autoSpaceDN w:val="0"/>
              <w:adjustRightInd w:val="0"/>
              <w:jc w:val="both"/>
              <w:rPr>
                <w:rFonts w:cstheme="minorHAnsi"/>
                <w:sz w:val="16"/>
                <w:szCs w:val="16"/>
              </w:rPr>
            </w:pPr>
            <w:r w:rsidRPr="00A24936">
              <w:rPr>
                <w:rFonts w:cstheme="minorHAnsi"/>
                <w:sz w:val="16"/>
                <w:szCs w:val="16"/>
              </w:rPr>
              <w:t>Nevyhnutnou súčasťou definovaných procesov vnútorného systému riadenia kvality na UNIZA sú postupy zberu, analýzy a využívania relevantných informácií na efektívne riadenie študijných programov. Uveďte spôsoby získavania spätnej väzby od študentov, kľúčové mapované oblasti, periodicitu monitorovania, spôsob vyhodnotenia a analýzy zistení, spôsob aplikácie zistení do vzdelávania i všetkých oblastí, ktoré ho ovplyvňujú, zodpovednosti za aplikáciu zistení v praxi s následným monitoringom efektivity prijatých opatrení ako aj miesto a spôsob zverejnenia výsledkov (kľúčových zistení) z vyhodnocovania spätnej väzby získanej od študentov.</w:t>
            </w:r>
          </w:p>
          <w:p w14:paraId="21380A59" w14:textId="77777777" w:rsidR="00556FBD" w:rsidRDefault="00556FBD" w:rsidP="002D4762">
            <w:pPr>
              <w:pStyle w:val="Odsekzoznamu"/>
              <w:autoSpaceDE w:val="0"/>
              <w:autoSpaceDN w:val="0"/>
              <w:adjustRightInd w:val="0"/>
              <w:jc w:val="both"/>
              <w:rPr>
                <w:rFonts w:cstheme="minorHAnsi"/>
                <w:b/>
                <w:bCs/>
              </w:rPr>
            </w:pPr>
          </w:p>
        </w:tc>
      </w:tr>
      <w:tr w:rsidR="00556FBD" w14:paraId="3FF45308" w14:textId="77777777" w:rsidTr="002D4762">
        <w:trPr>
          <w:trHeight w:val="446"/>
        </w:trPr>
        <w:tc>
          <w:tcPr>
            <w:tcW w:w="709" w:type="dxa"/>
            <w:vMerge w:val="restart"/>
            <w:shd w:val="clear" w:color="auto" w:fill="F2F2F2" w:themeFill="background1" w:themeFillShade="F2"/>
            <w:vAlign w:val="center"/>
          </w:tcPr>
          <w:p w14:paraId="3E417460" w14:textId="5F5F884C" w:rsidR="00556FBD" w:rsidRPr="003954CA" w:rsidRDefault="00AC69B0" w:rsidP="002D4762">
            <w:pPr>
              <w:autoSpaceDE w:val="0"/>
              <w:autoSpaceDN w:val="0"/>
              <w:adjustRightInd w:val="0"/>
              <w:jc w:val="center"/>
              <w:rPr>
                <w:rFonts w:cstheme="minorHAnsi"/>
              </w:rPr>
            </w:pPr>
            <w:r w:rsidRPr="003954CA">
              <w:rPr>
                <w:rFonts w:cstheme="minorHAnsi"/>
              </w:rPr>
              <w:t>b</w:t>
            </w:r>
          </w:p>
        </w:tc>
        <w:tc>
          <w:tcPr>
            <w:tcW w:w="10065" w:type="dxa"/>
            <w:shd w:val="clear" w:color="auto" w:fill="F2F2F2" w:themeFill="background1" w:themeFillShade="F2"/>
            <w:vAlign w:val="center"/>
          </w:tcPr>
          <w:p w14:paraId="701A6728" w14:textId="77777777" w:rsidR="00556FBD" w:rsidRDefault="00556FBD" w:rsidP="002D4762">
            <w:pPr>
              <w:autoSpaceDE w:val="0"/>
              <w:autoSpaceDN w:val="0"/>
              <w:adjustRightInd w:val="0"/>
              <w:rPr>
                <w:rFonts w:cstheme="minorHAnsi"/>
                <w:b/>
                <w:bCs/>
              </w:rPr>
            </w:pPr>
            <w:r w:rsidRPr="00E37B92">
              <w:rPr>
                <w:rFonts w:cstheme="minorHAnsi"/>
                <w:b/>
              </w:rPr>
              <w:t xml:space="preserve">Výsledky spätnej väzby študentov a súvisiace opatrenia na zvyšovania kvality študijného programu. </w:t>
            </w:r>
          </w:p>
        </w:tc>
      </w:tr>
      <w:tr w:rsidR="00556FBD" w14:paraId="7906B766" w14:textId="77777777" w:rsidTr="002D4762">
        <w:tc>
          <w:tcPr>
            <w:tcW w:w="709" w:type="dxa"/>
            <w:vMerge/>
          </w:tcPr>
          <w:p w14:paraId="1B222A28" w14:textId="77777777" w:rsidR="00556FBD" w:rsidRDefault="00556FBD" w:rsidP="002D4762">
            <w:pPr>
              <w:autoSpaceDE w:val="0"/>
              <w:autoSpaceDN w:val="0"/>
              <w:adjustRightInd w:val="0"/>
              <w:rPr>
                <w:rFonts w:cstheme="minorHAnsi"/>
                <w:b/>
                <w:bCs/>
              </w:rPr>
            </w:pPr>
          </w:p>
        </w:tc>
        <w:tc>
          <w:tcPr>
            <w:tcW w:w="10065" w:type="dxa"/>
          </w:tcPr>
          <w:p w14:paraId="08B8089E" w14:textId="77777777" w:rsidR="00556FBD" w:rsidRDefault="00556FBD" w:rsidP="002D4762">
            <w:pPr>
              <w:autoSpaceDE w:val="0"/>
              <w:autoSpaceDN w:val="0"/>
              <w:adjustRightInd w:val="0"/>
              <w:rPr>
                <w:rFonts w:cstheme="minorHAnsi"/>
                <w:i/>
                <w:iCs/>
                <w:sz w:val="18"/>
                <w:szCs w:val="18"/>
              </w:rPr>
            </w:pPr>
          </w:p>
          <w:p w14:paraId="4BB67A05" w14:textId="77777777" w:rsidR="007B3A99" w:rsidRPr="007B3A99" w:rsidRDefault="007B3A99" w:rsidP="007B3A99">
            <w:pPr>
              <w:autoSpaceDE w:val="0"/>
              <w:autoSpaceDN w:val="0"/>
              <w:adjustRightInd w:val="0"/>
              <w:rPr>
                <w:rFonts w:cstheme="minorHAnsi"/>
                <w:i/>
                <w:iCs/>
                <w:sz w:val="18"/>
                <w:szCs w:val="18"/>
              </w:rPr>
            </w:pPr>
            <w:r w:rsidRPr="007B3A99">
              <w:rPr>
                <w:rFonts w:cstheme="minorHAnsi"/>
                <w:i/>
                <w:iCs/>
                <w:sz w:val="18"/>
                <w:szCs w:val="18"/>
              </w:rPr>
              <w:t>Výsledky analýz a ich sprístupňovanie:</w:t>
            </w:r>
          </w:p>
          <w:p w14:paraId="72319352" w14:textId="77777777" w:rsidR="00A24936" w:rsidRPr="00A24936" w:rsidRDefault="00A24936" w:rsidP="00A24936">
            <w:pPr>
              <w:numPr>
                <w:ilvl w:val="0"/>
                <w:numId w:val="1"/>
              </w:numPr>
              <w:autoSpaceDE w:val="0"/>
              <w:autoSpaceDN w:val="0"/>
              <w:adjustRightInd w:val="0"/>
              <w:rPr>
                <w:rFonts w:cstheme="minorHAnsi"/>
                <w:i/>
                <w:iCs/>
                <w:sz w:val="18"/>
                <w:szCs w:val="18"/>
              </w:rPr>
            </w:pPr>
            <w:r w:rsidRPr="00A24936">
              <w:rPr>
                <w:rFonts w:cstheme="minorHAnsi"/>
                <w:i/>
                <w:iCs/>
                <w:sz w:val="18"/>
                <w:szCs w:val="18"/>
              </w:rPr>
              <w:t>Univerzita systematicky zhromažďuje a vyhodnocuje informácie získané:</w:t>
            </w:r>
          </w:p>
          <w:p w14:paraId="72EDB4CF" w14:textId="77777777" w:rsidR="00A24936" w:rsidRPr="00A24936" w:rsidRDefault="00A24936" w:rsidP="00A24936">
            <w:pPr>
              <w:numPr>
                <w:ilvl w:val="0"/>
                <w:numId w:val="1"/>
              </w:numPr>
              <w:autoSpaceDE w:val="0"/>
              <w:autoSpaceDN w:val="0"/>
              <w:adjustRightInd w:val="0"/>
              <w:rPr>
                <w:rFonts w:cstheme="minorHAnsi"/>
                <w:i/>
                <w:iCs/>
                <w:sz w:val="18"/>
                <w:szCs w:val="18"/>
              </w:rPr>
            </w:pPr>
            <w:r w:rsidRPr="00A24936">
              <w:rPr>
                <w:rFonts w:cstheme="minorHAnsi"/>
                <w:i/>
                <w:iCs/>
                <w:sz w:val="18"/>
                <w:szCs w:val="18"/>
              </w:rPr>
              <w:t>z vyhodnotenia plnenia ukazovateľov v určených termínoch,</w:t>
            </w:r>
          </w:p>
          <w:p w14:paraId="243E6B80" w14:textId="77777777" w:rsidR="00A24936" w:rsidRPr="00A24936" w:rsidRDefault="00A24936" w:rsidP="00A24936">
            <w:pPr>
              <w:numPr>
                <w:ilvl w:val="0"/>
                <w:numId w:val="1"/>
              </w:numPr>
              <w:autoSpaceDE w:val="0"/>
              <w:autoSpaceDN w:val="0"/>
              <w:adjustRightInd w:val="0"/>
              <w:rPr>
                <w:rFonts w:cstheme="minorHAnsi"/>
                <w:i/>
                <w:iCs/>
                <w:sz w:val="18"/>
                <w:szCs w:val="18"/>
              </w:rPr>
            </w:pPr>
            <w:r w:rsidRPr="00A24936">
              <w:rPr>
                <w:rFonts w:cstheme="minorHAnsi"/>
                <w:i/>
                <w:iCs/>
                <w:sz w:val="18"/>
                <w:szCs w:val="18"/>
              </w:rPr>
              <w:t>z vyhodnotenia dát z dátového skladu, z ktorého s podporou analytických aplikácií sa poskytujú informácie pre manažérske rozhodovanie a pre operatívne riadenie na základe trendov vývoja dôležitých ukazovateľov v špecifikovaných obdobiach,</w:t>
            </w:r>
          </w:p>
          <w:p w14:paraId="09AEE28C" w14:textId="77777777" w:rsidR="00A24936" w:rsidRPr="00A24936" w:rsidRDefault="00A24936" w:rsidP="00A24936">
            <w:pPr>
              <w:numPr>
                <w:ilvl w:val="0"/>
                <w:numId w:val="1"/>
              </w:numPr>
              <w:autoSpaceDE w:val="0"/>
              <w:autoSpaceDN w:val="0"/>
              <w:adjustRightInd w:val="0"/>
              <w:rPr>
                <w:rFonts w:cstheme="minorHAnsi"/>
                <w:i/>
                <w:iCs/>
                <w:sz w:val="18"/>
                <w:szCs w:val="18"/>
              </w:rPr>
            </w:pPr>
            <w:r w:rsidRPr="00A24936">
              <w:rPr>
                <w:rFonts w:cstheme="minorHAnsi"/>
                <w:i/>
                <w:iCs/>
                <w:sz w:val="18"/>
                <w:szCs w:val="18"/>
              </w:rPr>
              <w:t>zo spätnej väzby od zainteresovaných strán o štatistikách súvisiacich s hodnotením dosiahnutých výsledkov,</w:t>
            </w:r>
          </w:p>
          <w:p w14:paraId="1535CE8F" w14:textId="77777777" w:rsidR="00A24936" w:rsidRPr="00A24936" w:rsidRDefault="00A24936" w:rsidP="00A24936">
            <w:pPr>
              <w:numPr>
                <w:ilvl w:val="0"/>
                <w:numId w:val="1"/>
              </w:numPr>
              <w:autoSpaceDE w:val="0"/>
              <w:autoSpaceDN w:val="0"/>
              <w:adjustRightInd w:val="0"/>
              <w:rPr>
                <w:rFonts w:cstheme="minorHAnsi"/>
                <w:i/>
                <w:iCs/>
                <w:sz w:val="18"/>
                <w:szCs w:val="18"/>
              </w:rPr>
            </w:pPr>
            <w:r w:rsidRPr="00A24936">
              <w:rPr>
                <w:rFonts w:cstheme="minorHAnsi"/>
                <w:i/>
                <w:iCs/>
                <w:sz w:val="18"/>
                <w:szCs w:val="18"/>
              </w:rPr>
              <w:t>zo spätnej väzby od zainteresovaných strán z vyhodnotených dotazníkov ku kvalite výučby jednotlivých predmetov.</w:t>
            </w:r>
          </w:p>
          <w:p w14:paraId="4C41F22E" w14:textId="77777777" w:rsidR="00A24936" w:rsidRDefault="00A24936" w:rsidP="00A24936">
            <w:pPr>
              <w:numPr>
                <w:ilvl w:val="0"/>
                <w:numId w:val="1"/>
              </w:numPr>
              <w:autoSpaceDE w:val="0"/>
              <w:autoSpaceDN w:val="0"/>
              <w:adjustRightInd w:val="0"/>
              <w:rPr>
                <w:rFonts w:cstheme="minorHAnsi"/>
                <w:i/>
                <w:iCs/>
                <w:sz w:val="18"/>
                <w:szCs w:val="18"/>
              </w:rPr>
            </w:pPr>
            <w:r w:rsidRPr="00A24936">
              <w:rPr>
                <w:rFonts w:cstheme="minorHAnsi"/>
                <w:i/>
                <w:iCs/>
                <w:sz w:val="18"/>
                <w:szCs w:val="18"/>
              </w:rPr>
              <w:t>Výsledky z hodnotenia sú zverejnené pre vedenie fakulty alebo súčasti, ktorá zabezpečuje príslušný študijný program. Po ich zverejnení sú podkladom pri hodnotení priebehu vzdelávania a tvorivej činnosti, foriem a spôsobu riešenia námetov a podnetov vyplývajúcich z hodnotiaceho procesu.</w:t>
            </w:r>
          </w:p>
          <w:p w14:paraId="22CE6FAE" w14:textId="77777777" w:rsidR="00A24936" w:rsidRPr="00A24936" w:rsidRDefault="00A24936" w:rsidP="00A24936">
            <w:pPr>
              <w:autoSpaceDE w:val="0"/>
              <w:autoSpaceDN w:val="0"/>
              <w:adjustRightInd w:val="0"/>
              <w:ind w:left="720"/>
              <w:rPr>
                <w:rFonts w:cstheme="minorHAnsi"/>
                <w:i/>
                <w:iCs/>
                <w:sz w:val="18"/>
                <w:szCs w:val="18"/>
              </w:rPr>
            </w:pPr>
          </w:p>
          <w:p w14:paraId="18F4AB53" w14:textId="2B10ABFA" w:rsidR="00A24936" w:rsidRPr="00A24936" w:rsidRDefault="00A24936" w:rsidP="00A24936">
            <w:pPr>
              <w:autoSpaceDE w:val="0"/>
              <w:autoSpaceDN w:val="0"/>
              <w:adjustRightInd w:val="0"/>
              <w:rPr>
                <w:rFonts w:cstheme="minorHAnsi"/>
                <w:i/>
                <w:iCs/>
                <w:sz w:val="18"/>
                <w:szCs w:val="18"/>
              </w:rPr>
            </w:pPr>
            <w:r w:rsidRPr="00A24936">
              <w:rPr>
                <w:rFonts w:cstheme="minorHAnsi"/>
                <w:i/>
                <w:iCs/>
                <w:sz w:val="18"/>
                <w:szCs w:val="18"/>
              </w:rPr>
              <w:t xml:space="preserve">Vedenie KF od roku 2018 organizuje pravidelne, spravidla raz ročne, stretnutia so študentmi každého ročníka študijného programu </w:t>
            </w:r>
            <w:proofErr w:type="spellStart"/>
            <w:r w:rsidRPr="00A24936">
              <w:rPr>
                <w:rFonts w:cstheme="minorHAnsi"/>
                <w:i/>
                <w:iCs/>
                <w:sz w:val="18"/>
                <w:szCs w:val="18"/>
              </w:rPr>
              <w:t>elektroptika</w:t>
            </w:r>
            <w:proofErr w:type="spellEnd"/>
            <w:r w:rsidRPr="00A24936">
              <w:rPr>
                <w:rFonts w:cstheme="minorHAnsi"/>
                <w:i/>
                <w:iCs/>
                <w:sz w:val="18"/>
                <w:szCs w:val="18"/>
              </w:rPr>
              <w:t xml:space="preserve"> v</w:t>
            </w:r>
            <w:r>
              <w:rPr>
                <w:rFonts w:cstheme="minorHAnsi"/>
                <w:i/>
                <w:iCs/>
                <w:sz w:val="18"/>
                <w:szCs w:val="18"/>
              </w:rPr>
              <w:t xml:space="preserve"> </w:t>
            </w:r>
            <w:r w:rsidRPr="00A24936">
              <w:rPr>
                <w:rFonts w:cstheme="minorHAnsi"/>
                <w:i/>
                <w:iCs/>
                <w:sz w:val="18"/>
                <w:szCs w:val="18"/>
              </w:rPr>
              <w:t xml:space="preserve">bakalárskom a </w:t>
            </w:r>
            <w:proofErr w:type="spellStart"/>
            <w:r w:rsidRPr="00A24936">
              <w:rPr>
                <w:rFonts w:cstheme="minorHAnsi"/>
                <w:i/>
                <w:iCs/>
                <w:sz w:val="18"/>
                <w:szCs w:val="18"/>
              </w:rPr>
              <w:t>fotonika</w:t>
            </w:r>
            <w:proofErr w:type="spellEnd"/>
            <w:r w:rsidRPr="00A24936">
              <w:rPr>
                <w:rFonts w:cstheme="minorHAnsi"/>
                <w:i/>
                <w:iCs/>
                <w:sz w:val="18"/>
                <w:szCs w:val="18"/>
              </w:rPr>
              <w:t xml:space="preserve"> v inžinierskom stupni štúdia s názvom „Deň </w:t>
            </w:r>
            <w:proofErr w:type="spellStart"/>
            <w:r w:rsidRPr="00A24936">
              <w:rPr>
                <w:rFonts w:cstheme="minorHAnsi"/>
                <w:i/>
                <w:iCs/>
                <w:sz w:val="18"/>
                <w:szCs w:val="18"/>
              </w:rPr>
              <w:t>fotoniky</w:t>
            </w:r>
            <w:proofErr w:type="spellEnd"/>
            <w:r w:rsidRPr="00A24936">
              <w:rPr>
                <w:rFonts w:cstheme="minorHAnsi"/>
                <w:i/>
                <w:iCs/>
                <w:sz w:val="18"/>
                <w:szCs w:val="18"/>
              </w:rPr>
              <w:t xml:space="preserve">“. Jedná sa platformu voľných rozhovorov so študentami s cieľom získať adresnú spätnú väzbu na študijné plány, jednotlivé absolvované predmety, vyučujúcich týchto predmetov a ďalšie postrehy súvisiace s organizáciou štúdia </w:t>
            </w:r>
            <w:proofErr w:type="spellStart"/>
            <w:r w:rsidRPr="00A24936">
              <w:rPr>
                <w:rFonts w:cstheme="minorHAnsi"/>
                <w:i/>
                <w:iCs/>
                <w:sz w:val="18"/>
                <w:szCs w:val="18"/>
              </w:rPr>
              <w:t>a?ďalšími</w:t>
            </w:r>
            <w:proofErr w:type="spellEnd"/>
            <w:r w:rsidRPr="00A24936">
              <w:rPr>
                <w:rFonts w:cstheme="minorHAnsi"/>
                <w:i/>
                <w:iCs/>
                <w:sz w:val="18"/>
                <w:szCs w:val="18"/>
              </w:rPr>
              <w:t xml:space="preserve"> aktivitami. Zo strany vedenia katedry je zabezpečené zachovanie anonymity prezentovaných názorov, postrehov, odporúčaní, kritických vyjadrení a pod. Študenti veľmi vítajú tento otvorený formát diskusií a ochotne sa na nich zúčastňujú.</w:t>
            </w:r>
          </w:p>
          <w:p w14:paraId="018C9052" w14:textId="77777777" w:rsidR="00A24936" w:rsidRPr="00A24936" w:rsidRDefault="00A24936" w:rsidP="00A24936">
            <w:pPr>
              <w:autoSpaceDE w:val="0"/>
              <w:autoSpaceDN w:val="0"/>
              <w:adjustRightInd w:val="0"/>
              <w:rPr>
                <w:rFonts w:cstheme="minorHAnsi"/>
                <w:i/>
                <w:iCs/>
                <w:sz w:val="18"/>
                <w:szCs w:val="18"/>
              </w:rPr>
            </w:pPr>
          </w:p>
          <w:p w14:paraId="7D5D561B" w14:textId="7B85FC44" w:rsidR="00A24936" w:rsidRPr="00DB7253" w:rsidRDefault="00A24936" w:rsidP="00A24936">
            <w:pPr>
              <w:autoSpaceDE w:val="0"/>
              <w:autoSpaceDN w:val="0"/>
              <w:adjustRightInd w:val="0"/>
              <w:rPr>
                <w:rFonts w:cstheme="minorHAnsi"/>
                <w:i/>
                <w:iCs/>
                <w:sz w:val="18"/>
                <w:szCs w:val="18"/>
              </w:rPr>
            </w:pPr>
            <w:r w:rsidRPr="00A24936">
              <w:rPr>
                <w:rFonts w:cstheme="minorHAnsi"/>
                <w:i/>
                <w:iCs/>
                <w:sz w:val="18"/>
                <w:szCs w:val="18"/>
              </w:rPr>
              <w:t xml:space="preserve">Osobitne sme venovali prieskumu na reformy laboratórnych cvičení, ktoré majú kľúčovú úlohu pri demonštrovaní významu merania vo fyzike. Podstata reformy spočívala v tom, že všetci študenti v rámci jednej hodiny merajú rovnakú úlohu a nie každá skupina inú. S cieľom zhodnotiť reformu a jej vplyv na kvalitu vyučovacieho procesu bol zriadený online dotazník. </w:t>
            </w:r>
          </w:p>
          <w:p w14:paraId="496627D0" w14:textId="77777777" w:rsidR="00A24936" w:rsidRPr="00DB7253" w:rsidRDefault="00A24936" w:rsidP="00A24936">
            <w:pPr>
              <w:autoSpaceDE w:val="0"/>
              <w:autoSpaceDN w:val="0"/>
              <w:adjustRightInd w:val="0"/>
              <w:rPr>
                <w:rFonts w:cstheme="minorHAnsi"/>
                <w:i/>
                <w:iCs/>
                <w:sz w:val="18"/>
                <w:szCs w:val="18"/>
              </w:rPr>
            </w:pPr>
          </w:p>
          <w:p w14:paraId="00BD4A8A" w14:textId="77777777" w:rsidR="00A24936" w:rsidRPr="00A24936" w:rsidRDefault="00A24936" w:rsidP="00A24936">
            <w:pPr>
              <w:autoSpaceDE w:val="0"/>
              <w:autoSpaceDN w:val="0"/>
              <w:adjustRightInd w:val="0"/>
              <w:rPr>
                <w:rFonts w:cstheme="minorHAnsi"/>
                <w:i/>
                <w:iCs/>
                <w:sz w:val="18"/>
                <w:szCs w:val="18"/>
                <w:lang w:val="en-US"/>
              </w:rPr>
            </w:pPr>
            <w:r w:rsidRPr="00DB7253">
              <w:rPr>
                <w:rFonts w:cstheme="minorHAnsi"/>
                <w:i/>
                <w:iCs/>
                <w:sz w:val="18"/>
                <w:szCs w:val="18"/>
              </w:rPr>
              <w:t xml:space="preserve">Vyhodnotenie jednotlivých otázok dotazníka a komentáre študentov potvrdili, že v novom systéme študenti získali viac času na pochopenie fyzikálnej podstaty javov, viac času na diskusiu a analýzu údajov na hodine. </w:t>
            </w:r>
            <w:r w:rsidRPr="00A24936">
              <w:rPr>
                <w:rFonts w:cstheme="minorHAnsi"/>
                <w:i/>
                <w:iCs/>
                <w:sz w:val="18"/>
                <w:szCs w:val="18"/>
                <w:lang w:val="en-US"/>
              </w:rPr>
              <w:t xml:space="preserve">Zo </w:t>
            </w:r>
            <w:proofErr w:type="spellStart"/>
            <w:r w:rsidRPr="00A24936">
              <w:rPr>
                <w:rFonts w:cstheme="minorHAnsi"/>
                <w:i/>
                <w:iCs/>
                <w:sz w:val="18"/>
                <w:szCs w:val="18"/>
                <w:lang w:val="en-US"/>
              </w:rPr>
              <w:t>spätných</w:t>
            </w:r>
            <w:proofErr w:type="spellEnd"/>
            <w:r w:rsidRPr="00A24936">
              <w:rPr>
                <w:rFonts w:cstheme="minorHAnsi"/>
                <w:i/>
                <w:iCs/>
                <w:sz w:val="18"/>
                <w:szCs w:val="18"/>
                <w:lang w:val="en-US"/>
              </w:rPr>
              <w:t xml:space="preserve"> </w:t>
            </w:r>
            <w:proofErr w:type="spellStart"/>
            <w:r w:rsidRPr="00A24936">
              <w:rPr>
                <w:rFonts w:cstheme="minorHAnsi"/>
                <w:i/>
                <w:iCs/>
                <w:sz w:val="18"/>
                <w:szCs w:val="18"/>
                <w:lang w:val="en-US"/>
              </w:rPr>
              <w:t>väzieb</w:t>
            </w:r>
            <w:proofErr w:type="spellEnd"/>
            <w:r w:rsidRPr="00A24936">
              <w:rPr>
                <w:rFonts w:cstheme="minorHAnsi"/>
                <w:i/>
                <w:iCs/>
                <w:sz w:val="18"/>
                <w:szCs w:val="18"/>
                <w:lang w:val="en-US"/>
              </w:rPr>
              <w:t xml:space="preserve"> </w:t>
            </w:r>
            <w:proofErr w:type="spellStart"/>
            <w:r w:rsidRPr="00A24936">
              <w:rPr>
                <w:rFonts w:cstheme="minorHAnsi"/>
                <w:i/>
                <w:iCs/>
                <w:sz w:val="18"/>
                <w:szCs w:val="18"/>
                <w:lang w:val="en-US"/>
              </w:rPr>
              <w:t>od</w:t>
            </w:r>
            <w:proofErr w:type="spellEnd"/>
            <w:r w:rsidRPr="00A24936">
              <w:rPr>
                <w:rFonts w:cstheme="minorHAnsi"/>
                <w:i/>
                <w:iCs/>
                <w:sz w:val="18"/>
                <w:szCs w:val="18"/>
                <w:lang w:val="en-US"/>
              </w:rPr>
              <w:t xml:space="preserve"> </w:t>
            </w:r>
            <w:proofErr w:type="spellStart"/>
            <w:r w:rsidRPr="00A24936">
              <w:rPr>
                <w:rFonts w:cstheme="minorHAnsi"/>
                <w:i/>
                <w:iCs/>
                <w:sz w:val="18"/>
                <w:szCs w:val="18"/>
                <w:lang w:val="en-US"/>
              </w:rPr>
              <w:t>študentov</w:t>
            </w:r>
            <w:proofErr w:type="spellEnd"/>
            <w:r w:rsidRPr="00A24936">
              <w:rPr>
                <w:rFonts w:cstheme="minorHAnsi"/>
                <w:i/>
                <w:iCs/>
                <w:sz w:val="18"/>
                <w:szCs w:val="18"/>
                <w:lang w:val="en-US"/>
              </w:rPr>
              <w:t xml:space="preserve"> </w:t>
            </w:r>
            <w:proofErr w:type="spellStart"/>
            <w:r w:rsidRPr="00A24936">
              <w:rPr>
                <w:rFonts w:cstheme="minorHAnsi"/>
                <w:i/>
                <w:iCs/>
                <w:sz w:val="18"/>
                <w:szCs w:val="18"/>
                <w:lang w:val="en-US"/>
              </w:rPr>
              <w:t>vyplynuli</w:t>
            </w:r>
            <w:proofErr w:type="spellEnd"/>
            <w:r w:rsidRPr="00A24936">
              <w:rPr>
                <w:rFonts w:cstheme="minorHAnsi"/>
                <w:i/>
                <w:iCs/>
                <w:sz w:val="18"/>
                <w:szCs w:val="18"/>
                <w:lang w:val="en-US"/>
              </w:rPr>
              <w:t xml:space="preserve"> </w:t>
            </w:r>
            <w:proofErr w:type="spellStart"/>
            <w:r w:rsidRPr="00A24936">
              <w:rPr>
                <w:rFonts w:cstheme="minorHAnsi"/>
                <w:i/>
                <w:iCs/>
                <w:sz w:val="18"/>
                <w:szCs w:val="18"/>
                <w:lang w:val="en-US"/>
              </w:rPr>
              <w:t>nasledujúce</w:t>
            </w:r>
            <w:proofErr w:type="spellEnd"/>
            <w:r w:rsidRPr="00A24936">
              <w:rPr>
                <w:rFonts w:cstheme="minorHAnsi"/>
                <w:i/>
                <w:iCs/>
                <w:sz w:val="18"/>
                <w:szCs w:val="18"/>
                <w:lang w:val="en-US"/>
              </w:rPr>
              <w:t xml:space="preserve"> </w:t>
            </w:r>
            <w:proofErr w:type="spellStart"/>
            <w:r w:rsidRPr="00A24936">
              <w:rPr>
                <w:rFonts w:cstheme="minorHAnsi"/>
                <w:i/>
                <w:iCs/>
                <w:sz w:val="18"/>
                <w:szCs w:val="18"/>
                <w:lang w:val="en-US"/>
              </w:rPr>
              <w:t>odporúčania</w:t>
            </w:r>
            <w:proofErr w:type="spellEnd"/>
            <w:r w:rsidRPr="00A24936">
              <w:rPr>
                <w:rFonts w:cstheme="minorHAnsi"/>
                <w:i/>
                <w:iCs/>
                <w:sz w:val="18"/>
                <w:szCs w:val="18"/>
                <w:lang w:val="en-US"/>
              </w:rPr>
              <w:t>/</w:t>
            </w:r>
            <w:proofErr w:type="spellStart"/>
            <w:r w:rsidRPr="00A24936">
              <w:rPr>
                <w:rFonts w:cstheme="minorHAnsi"/>
                <w:i/>
                <w:iCs/>
                <w:sz w:val="18"/>
                <w:szCs w:val="18"/>
                <w:lang w:val="en-US"/>
              </w:rPr>
              <w:t>závery</w:t>
            </w:r>
            <w:proofErr w:type="spellEnd"/>
            <w:r w:rsidRPr="00A24936">
              <w:rPr>
                <w:rFonts w:cstheme="minorHAnsi"/>
                <w:i/>
                <w:iCs/>
                <w:sz w:val="18"/>
                <w:szCs w:val="18"/>
                <w:lang w:val="en-US"/>
              </w:rPr>
              <w:t>:</w:t>
            </w:r>
          </w:p>
          <w:p w14:paraId="78E14601" w14:textId="77777777" w:rsidR="00A24936" w:rsidRPr="00A24936" w:rsidRDefault="00A24936" w:rsidP="00A24936">
            <w:pPr>
              <w:numPr>
                <w:ilvl w:val="0"/>
                <w:numId w:val="7"/>
              </w:numPr>
              <w:autoSpaceDE w:val="0"/>
              <w:autoSpaceDN w:val="0"/>
              <w:adjustRightInd w:val="0"/>
              <w:rPr>
                <w:rFonts w:cstheme="minorHAnsi"/>
                <w:i/>
                <w:iCs/>
                <w:sz w:val="18"/>
                <w:szCs w:val="18"/>
                <w:lang w:val="en-US"/>
              </w:rPr>
            </w:pPr>
            <w:proofErr w:type="spellStart"/>
            <w:r w:rsidRPr="00A24936">
              <w:rPr>
                <w:rFonts w:cstheme="minorHAnsi"/>
                <w:i/>
                <w:iCs/>
                <w:sz w:val="18"/>
                <w:szCs w:val="18"/>
                <w:lang w:val="en-US"/>
              </w:rPr>
              <w:t>Mohli</w:t>
            </w:r>
            <w:proofErr w:type="spellEnd"/>
            <w:r w:rsidRPr="00A24936">
              <w:rPr>
                <w:rFonts w:cstheme="minorHAnsi"/>
                <w:i/>
                <w:iCs/>
                <w:sz w:val="18"/>
                <w:szCs w:val="18"/>
                <w:lang w:val="en-US"/>
              </w:rPr>
              <w:t xml:space="preserve"> by </w:t>
            </w:r>
            <w:proofErr w:type="spellStart"/>
            <w:r w:rsidRPr="00A24936">
              <w:rPr>
                <w:rFonts w:cstheme="minorHAnsi"/>
                <w:i/>
                <w:iCs/>
                <w:sz w:val="18"/>
                <w:szCs w:val="18"/>
                <w:lang w:val="en-US"/>
              </w:rPr>
              <w:t>sme</w:t>
            </w:r>
            <w:proofErr w:type="spellEnd"/>
            <w:r w:rsidRPr="00A24936">
              <w:rPr>
                <w:rFonts w:cstheme="minorHAnsi"/>
                <w:i/>
                <w:iCs/>
                <w:sz w:val="18"/>
                <w:szCs w:val="18"/>
                <w:lang w:val="en-US"/>
              </w:rPr>
              <w:t xml:space="preserve"> </w:t>
            </w:r>
            <w:proofErr w:type="spellStart"/>
            <w:r w:rsidRPr="00A24936">
              <w:rPr>
                <w:rFonts w:cstheme="minorHAnsi"/>
                <w:i/>
                <w:iCs/>
                <w:sz w:val="18"/>
                <w:szCs w:val="18"/>
                <w:lang w:val="en-US"/>
              </w:rPr>
              <w:t>mať</w:t>
            </w:r>
            <w:proofErr w:type="spellEnd"/>
            <w:r w:rsidRPr="00A24936">
              <w:rPr>
                <w:rFonts w:cstheme="minorHAnsi"/>
                <w:i/>
                <w:iCs/>
                <w:sz w:val="18"/>
                <w:szCs w:val="18"/>
                <w:lang w:val="en-US"/>
              </w:rPr>
              <w:t xml:space="preserve"> </w:t>
            </w:r>
            <w:proofErr w:type="spellStart"/>
            <w:r w:rsidRPr="00A24936">
              <w:rPr>
                <w:rFonts w:cstheme="minorHAnsi"/>
                <w:i/>
                <w:iCs/>
                <w:sz w:val="18"/>
                <w:szCs w:val="18"/>
                <w:lang w:val="en-US"/>
              </w:rPr>
              <w:t>aspoň</w:t>
            </w:r>
            <w:proofErr w:type="spellEnd"/>
            <w:r w:rsidRPr="00A24936">
              <w:rPr>
                <w:rFonts w:cstheme="minorHAnsi"/>
                <w:i/>
                <w:iCs/>
                <w:sz w:val="18"/>
                <w:szCs w:val="18"/>
                <w:lang w:val="en-US"/>
              </w:rPr>
              <w:t xml:space="preserve"> </w:t>
            </w:r>
            <w:proofErr w:type="spellStart"/>
            <w:r w:rsidRPr="00A24936">
              <w:rPr>
                <w:rFonts w:cstheme="minorHAnsi"/>
                <w:i/>
                <w:iCs/>
                <w:sz w:val="18"/>
                <w:szCs w:val="18"/>
                <w:lang w:val="en-US"/>
              </w:rPr>
              <w:t>dve</w:t>
            </w:r>
            <w:proofErr w:type="spellEnd"/>
            <w:r w:rsidRPr="00A24936">
              <w:rPr>
                <w:rFonts w:cstheme="minorHAnsi"/>
                <w:i/>
                <w:iCs/>
                <w:sz w:val="18"/>
                <w:szCs w:val="18"/>
                <w:lang w:val="en-US"/>
              </w:rPr>
              <w:t xml:space="preserve"> </w:t>
            </w:r>
            <w:proofErr w:type="spellStart"/>
            <w:r w:rsidRPr="00A24936">
              <w:rPr>
                <w:rFonts w:cstheme="minorHAnsi"/>
                <w:i/>
                <w:iCs/>
                <w:sz w:val="18"/>
                <w:szCs w:val="18"/>
                <w:lang w:val="en-US"/>
              </w:rPr>
              <w:t>hodiny</w:t>
            </w:r>
            <w:proofErr w:type="spellEnd"/>
            <w:r w:rsidRPr="00A24936">
              <w:rPr>
                <w:rFonts w:cstheme="minorHAnsi"/>
                <w:i/>
                <w:iCs/>
                <w:sz w:val="18"/>
                <w:szCs w:val="18"/>
                <w:lang w:val="en-US"/>
              </w:rPr>
              <w:t xml:space="preserve"> za </w:t>
            </w:r>
            <w:proofErr w:type="spellStart"/>
            <w:r w:rsidRPr="00A24936">
              <w:rPr>
                <w:rFonts w:cstheme="minorHAnsi"/>
                <w:i/>
                <w:iCs/>
                <w:sz w:val="18"/>
                <w:szCs w:val="18"/>
                <w:lang w:val="en-US"/>
              </w:rPr>
              <w:t>sebou</w:t>
            </w:r>
            <w:proofErr w:type="spellEnd"/>
            <w:r w:rsidRPr="00A24936">
              <w:rPr>
                <w:rFonts w:cstheme="minorHAnsi"/>
                <w:i/>
                <w:iCs/>
                <w:sz w:val="18"/>
                <w:szCs w:val="18"/>
                <w:lang w:val="en-US"/>
              </w:rPr>
              <w:t xml:space="preserve"> </w:t>
            </w:r>
            <w:proofErr w:type="spellStart"/>
            <w:r w:rsidRPr="00A24936">
              <w:rPr>
                <w:rFonts w:cstheme="minorHAnsi"/>
                <w:i/>
                <w:iCs/>
                <w:sz w:val="18"/>
                <w:szCs w:val="18"/>
                <w:lang w:val="en-US"/>
              </w:rPr>
              <w:t>každé</w:t>
            </w:r>
            <w:proofErr w:type="spellEnd"/>
            <w:r w:rsidRPr="00A24936">
              <w:rPr>
                <w:rFonts w:cstheme="minorHAnsi"/>
                <w:i/>
                <w:iCs/>
                <w:sz w:val="18"/>
                <w:szCs w:val="18"/>
                <w:lang w:val="en-US"/>
              </w:rPr>
              <w:t xml:space="preserve"> </w:t>
            </w:r>
            <w:proofErr w:type="spellStart"/>
            <w:r w:rsidRPr="00A24936">
              <w:rPr>
                <w:rFonts w:cstheme="minorHAnsi"/>
                <w:i/>
                <w:iCs/>
                <w:sz w:val="18"/>
                <w:szCs w:val="18"/>
                <w:lang w:val="en-US"/>
              </w:rPr>
              <w:t>dva</w:t>
            </w:r>
            <w:proofErr w:type="spellEnd"/>
            <w:r w:rsidRPr="00A24936">
              <w:rPr>
                <w:rFonts w:cstheme="minorHAnsi"/>
                <w:i/>
                <w:iCs/>
                <w:sz w:val="18"/>
                <w:szCs w:val="18"/>
                <w:lang w:val="en-US"/>
              </w:rPr>
              <w:t xml:space="preserve"> </w:t>
            </w:r>
            <w:proofErr w:type="spellStart"/>
            <w:r w:rsidRPr="00A24936">
              <w:rPr>
                <w:rFonts w:cstheme="minorHAnsi"/>
                <w:i/>
                <w:iCs/>
                <w:sz w:val="18"/>
                <w:szCs w:val="18"/>
                <w:lang w:val="en-US"/>
              </w:rPr>
              <w:t>týždne</w:t>
            </w:r>
            <w:proofErr w:type="spellEnd"/>
            <w:r w:rsidRPr="00A24936">
              <w:rPr>
                <w:rFonts w:cstheme="minorHAnsi"/>
                <w:i/>
                <w:iCs/>
                <w:sz w:val="18"/>
                <w:szCs w:val="18"/>
                <w:lang w:val="en-US"/>
              </w:rPr>
              <w:t xml:space="preserve">. </w:t>
            </w:r>
            <w:proofErr w:type="spellStart"/>
            <w:r w:rsidRPr="00A24936">
              <w:rPr>
                <w:rFonts w:cstheme="minorHAnsi"/>
                <w:i/>
                <w:iCs/>
                <w:sz w:val="18"/>
                <w:szCs w:val="18"/>
                <w:lang w:val="en-US"/>
              </w:rPr>
              <w:t>Jedna</w:t>
            </w:r>
            <w:proofErr w:type="spellEnd"/>
            <w:r w:rsidRPr="00A24936">
              <w:rPr>
                <w:rFonts w:cstheme="minorHAnsi"/>
                <w:i/>
                <w:iCs/>
                <w:sz w:val="18"/>
                <w:szCs w:val="18"/>
                <w:lang w:val="en-US"/>
              </w:rPr>
              <w:t xml:space="preserve"> </w:t>
            </w:r>
            <w:proofErr w:type="spellStart"/>
            <w:r w:rsidRPr="00A24936">
              <w:rPr>
                <w:rFonts w:cstheme="minorHAnsi"/>
                <w:i/>
                <w:iCs/>
                <w:sz w:val="18"/>
                <w:szCs w:val="18"/>
                <w:lang w:val="en-US"/>
              </w:rPr>
              <w:t>hodina</w:t>
            </w:r>
            <w:proofErr w:type="spellEnd"/>
            <w:r w:rsidRPr="00A24936">
              <w:rPr>
                <w:rFonts w:cstheme="minorHAnsi"/>
                <w:i/>
                <w:iCs/>
                <w:sz w:val="18"/>
                <w:szCs w:val="18"/>
                <w:lang w:val="en-US"/>
              </w:rPr>
              <w:t xml:space="preserve"> </w:t>
            </w:r>
            <w:proofErr w:type="spellStart"/>
            <w:r w:rsidRPr="00A24936">
              <w:rPr>
                <w:rFonts w:cstheme="minorHAnsi"/>
                <w:i/>
                <w:iCs/>
                <w:sz w:val="18"/>
                <w:szCs w:val="18"/>
                <w:lang w:val="en-US"/>
              </w:rPr>
              <w:t>týždenne</w:t>
            </w:r>
            <w:proofErr w:type="spellEnd"/>
            <w:r w:rsidRPr="00A24936">
              <w:rPr>
                <w:rFonts w:cstheme="minorHAnsi"/>
                <w:i/>
                <w:iCs/>
                <w:sz w:val="18"/>
                <w:szCs w:val="18"/>
                <w:lang w:val="en-US"/>
              </w:rPr>
              <w:t xml:space="preserve"> </w:t>
            </w:r>
            <w:proofErr w:type="spellStart"/>
            <w:r w:rsidRPr="00A24936">
              <w:rPr>
                <w:rFonts w:cstheme="minorHAnsi"/>
                <w:i/>
                <w:iCs/>
                <w:sz w:val="18"/>
                <w:szCs w:val="18"/>
                <w:lang w:val="en-US"/>
              </w:rPr>
              <w:t>nevyhovujúca</w:t>
            </w:r>
            <w:proofErr w:type="spellEnd"/>
            <w:r w:rsidRPr="00A24936">
              <w:rPr>
                <w:rFonts w:cstheme="minorHAnsi"/>
                <w:i/>
                <w:iCs/>
                <w:sz w:val="18"/>
                <w:szCs w:val="18"/>
                <w:lang w:val="en-US"/>
              </w:rPr>
              <w:t>.</w:t>
            </w:r>
          </w:p>
          <w:p w14:paraId="75478534" w14:textId="77777777" w:rsidR="00A24936" w:rsidRPr="00A24936" w:rsidRDefault="00A24936" w:rsidP="00A24936">
            <w:pPr>
              <w:numPr>
                <w:ilvl w:val="0"/>
                <w:numId w:val="7"/>
              </w:numPr>
              <w:autoSpaceDE w:val="0"/>
              <w:autoSpaceDN w:val="0"/>
              <w:adjustRightInd w:val="0"/>
              <w:rPr>
                <w:rFonts w:cstheme="minorHAnsi"/>
                <w:i/>
                <w:iCs/>
                <w:sz w:val="18"/>
                <w:szCs w:val="18"/>
                <w:lang w:val="en-US"/>
              </w:rPr>
            </w:pPr>
            <w:proofErr w:type="spellStart"/>
            <w:r w:rsidRPr="00A24936">
              <w:rPr>
                <w:rFonts w:cstheme="minorHAnsi"/>
                <w:i/>
                <w:iCs/>
                <w:sz w:val="18"/>
                <w:szCs w:val="18"/>
                <w:lang w:val="en-US"/>
              </w:rPr>
              <w:t>Rôzne</w:t>
            </w:r>
            <w:proofErr w:type="spellEnd"/>
            <w:r w:rsidRPr="00A24936">
              <w:rPr>
                <w:rFonts w:cstheme="minorHAnsi"/>
                <w:i/>
                <w:iCs/>
                <w:sz w:val="18"/>
                <w:szCs w:val="18"/>
                <w:lang w:val="en-US"/>
              </w:rPr>
              <w:t xml:space="preserve"> </w:t>
            </w:r>
            <w:proofErr w:type="spellStart"/>
            <w:r w:rsidRPr="00A24936">
              <w:rPr>
                <w:rFonts w:cstheme="minorHAnsi"/>
                <w:i/>
                <w:iCs/>
                <w:sz w:val="18"/>
                <w:szCs w:val="18"/>
                <w:lang w:val="en-US"/>
              </w:rPr>
              <w:t>požiadavky</w:t>
            </w:r>
            <w:proofErr w:type="spellEnd"/>
            <w:r w:rsidRPr="00A24936">
              <w:rPr>
                <w:rFonts w:cstheme="minorHAnsi"/>
                <w:i/>
                <w:iCs/>
                <w:sz w:val="18"/>
                <w:szCs w:val="18"/>
                <w:lang w:val="en-US"/>
              </w:rPr>
              <w:t xml:space="preserve"> </w:t>
            </w:r>
            <w:proofErr w:type="spellStart"/>
            <w:r w:rsidRPr="00A24936">
              <w:rPr>
                <w:rFonts w:cstheme="minorHAnsi"/>
                <w:i/>
                <w:iCs/>
                <w:sz w:val="18"/>
                <w:szCs w:val="18"/>
                <w:lang w:val="en-US"/>
              </w:rPr>
              <w:t>rôznych</w:t>
            </w:r>
            <w:proofErr w:type="spellEnd"/>
            <w:r w:rsidRPr="00A24936">
              <w:rPr>
                <w:rFonts w:cstheme="minorHAnsi"/>
                <w:i/>
                <w:iCs/>
                <w:sz w:val="18"/>
                <w:szCs w:val="18"/>
                <w:lang w:val="en-US"/>
              </w:rPr>
              <w:t>.</w:t>
            </w:r>
          </w:p>
          <w:p w14:paraId="172F3ED6" w14:textId="77777777" w:rsidR="00556FBD" w:rsidRDefault="00556FBD" w:rsidP="002D4762">
            <w:pPr>
              <w:autoSpaceDE w:val="0"/>
              <w:autoSpaceDN w:val="0"/>
              <w:adjustRightInd w:val="0"/>
              <w:rPr>
                <w:rFonts w:cstheme="minorHAnsi"/>
                <w:i/>
                <w:iCs/>
                <w:sz w:val="18"/>
                <w:szCs w:val="18"/>
              </w:rPr>
            </w:pPr>
          </w:p>
          <w:p w14:paraId="0A8A5C61" w14:textId="77777777" w:rsidR="00556FBD" w:rsidRPr="00905526" w:rsidRDefault="00556FBD" w:rsidP="002D4762">
            <w:pPr>
              <w:autoSpaceDE w:val="0"/>
              <w:autoSpaceDN w:val="0"/>
              <w:adjustRightInd w:val="0"/>
              <w:rPr>
                <w:rFonts w:cstheme="minorHAnsi"/>
                <w:i/>
                <w:iCs/>
                <w:sz w:val="18"/>
                <w:szCs w:val="18"/>
              </w:rPr>
            </w:pPr>
          </w:p>
        </w:tc>
      </w:tr>
      <w:tr w:rsidR="00556FBD" w14:paraId="1065A6A9" w14:textId="77777777" w:rsidTr="002D4762">
        <w:trPr>
          <w:trHeight w:val="420"/>
        </w:trPr>
        <w:tc>
          <w:tcPr>
            <w:tcW w:w="709" w:type="dxa"/>
            <w:vMerge w:val="restart"/>
            <w:shd w:val="clear" w:color="auto" w:fill="F2F2F2" w:themeFill="background1" w:themeFillShade="F2"/>
            <w:vAlign w:val="center"/>
          </w:tcPr>
          <w:p w14:paraId="11B6ACCF" w14:textId="70B3F84C" w:rsidR="00556FBD" w:rsidRPr="003954CA" w:rsidRDefault="00AC69B0" w:rsidP="002D4762">
            <w:pPr>
              <w:autoSpaceDE w:val="0"/>
              <w:autoSpaceDN w:val="0"/>
              <w:adjustRightInd w:val="0"/>
              <w:jc w:val="center"/>
              <w:rPr>
                <w:rFonts w:cstheme="minorHAnsi"/>
              </w:rPr>
            </w:pPr>
            <w:r w:rsidRPr="003954CA">
              <w:rPr>
                <w:rFonts w:cstheme="minorHAnsi"/>
              </w:rPr>
              <w:lastRenderedPageBreak/>
              <w:t>c</w:t>
            </w:r>
          </w:p>
        </w:tc>
        <w:tc>
          <w:tcPr>
            <w:tcW w:w="10065" w:type="dxa"/>
            <w:shd w:val="clear" w:color="auto" w:fill="F2F2F2" w:themeFill="background1" w:themeFillShade="F2"/>
            <w:vAlign w:val="center"/>
          </w:tcPr>
          <w:p w14:paraId="28103247" w14:textId="77777777" w:rsidR="00556FBD" w:rsidRDefault="00556FBD" w:rsidP="002D4762">
            <w:pPr>
              <w:autoSpaceDE w:val="0"/>
              <w:autoSpaceDN w:val="0"/>
              <w:adjustRightInd w:val="0"/>
              <w:rPr>
                <w:rFonts w:cstheme="minorHAnsi"/>
                <w:b/>
                <w:bCs/>
              </w:rPr>
            </w:pPr>
            <w:r w:rsidRPr="00E37B92">
              <w:rPr>
                <w:rFonts w:cstheme="minorHAnsi"/>
                <w:b/>
              </w:rPr>
              <w:t xml:space="preserve">Výsledky spätnej väzby absolventov a súvisiace opatrenia na zvyšovania kvality študijného programu. </w:t>
            </w:r>
          </w:p>
        </w:tc>
      </w:tr>
      <w:tr w:rsidR="00556FBD" w14:paraId="08D9682A" w14:textId="77777777" w:rsidTr="002D4762">
        <w:tc>
          <w:tcPr>
            <w:tcW w:w="709" w:type="dxa"/>
            <w:vMerge/>
          </w:tcPr>
          <w:p w14:paraId="26B76535" w14:textId="77777777" w:rsidR="00556FBD" w:rsidRDefault="00556FBD" w:rsidP="002D4762">
            <w:pPr>
              <w:autoSpaceDE w:val="0"/>
              <w:autoSpaceDN w:val="0"/>
              <w:adjustRightInd w:val="0"/>
              <w:rPr>
                <w:rFonts w:cstheme="minorHAnsi"/>
                <w:b/>
                <w:bCs/>
              </w:rPr>
            </w:pPr>
          </w:p>
        </w:tc>
        <w:tc>
          <w:tcPr>
            <w:tcW w:w="10065" w:type="dxa"/>
          </w:tcPr>
          <w:p w14:paraId="7FEB436B" w14:textId="27AB8E7C" w:rsidR="00556FBD" w:rsidRDefault="00A24936" w:rsidP="00A24936">
            <w:pPr>
              <w:autoSpaceDE w:val="0"/>
              <w:autoSpaceDN w:val="0"/>
              <w:adjustRightInd w:val="0"/>
              <w:rPr>
                <w:rFonts w:cstheme="minorHAnsi"/>
                <w:i/>
                <w:iCs/>
                <w:sz w:val="18"/>
                <w:szCs w:val="18"/>
              </w:rPr>
            </w:pPr>
            <w:r w:rsidRPr="00A24936">
              <w:rPr>
                <w:rFonts w:cstheme="minorHAnsi"/>
                <w:i/>
                <w:iCs/>
                <w:sz w:val="18"/>
                <w:szCs w:val="18"/>
              </w:rPr>
              <w:t>Dotazník absolventov je možné interaktívne vyplniť. Jeho vyhodnotenie sa robí pravidelne a je dostupné na stránke fakulty v záložke </w:t>
            </w:r>
            <w:hyperlink r:id="rId186" w:history="1">
              <w:r w:rsidRPr="00A24936">
                <w:rPr>
                  <w:rStyle w:val="Hypertextovprepojenie"/>
                  <w:rFonts w:cstheme="minorHAnsi"/>
                  <w:i/>
                  <w:iCs/>
                  <w:sz w:val="18"/>
                  <w:szCs w:val="18"/>
                </w:rPr>
                <w:t>Vnútorný systém kvality FEIT</w:t>
              </w:r>
            </w:hyperlink>
            <w:r w:rsidRPr="00A24936">
              <w:rPr>
                <w:rFonts w:cstheme="minorHAnsi"/>
                <w:i/>
                <w:iCs/>
                <w:sz w:val="18"/>
                <w:szCs w:val="18"/>
              </w:rPr>
              <w:t>.  Povzbudivé pre fakultu je, že v prieskumoch sa nevyskytli odpovede, že by boli nespokojní s poskytnutým vzdelaním.</w:t>
            </w:r>
          </w:p>
          <w:p w14:paraId="2AC5FF21" w14:textId="4866EED4" w:rsidR="00A24936" w:rsidRPr="00A24936" w:rsidRDefault="00A24936" w:rsidP="00A24936">
            <w:pPr>
              <w:autoSpaceDE w:val="0"/>
              <w:autoSpaceDN w:val="0"/>
              <w:adjustRightInd w:val="0"/>
              <w:rPr>
                <w:rFonts w:cstheme="minorHAnsi"/>
                <w:b/>
                <w:bCs/>
              </w:rPr>
            </w:pPr>
          </w:p>
        </w:tc>
      </w:tr>
    </w:tbl>
    <w:p w14:paraId="177DB833" w14:textId="77777777" w:rsidR="00556FBD" w:rsidRPr="00E37B92" w:rsidRDefault="00556FBD" w:rsidP="00556FBD">
      <w:pPr>
        <w:autoSpaceDE w:val="0"/>
        <w:autoSpaceDN w:val="0"/>
        <w:adjustRightInd w:val="0"/>
        <w:spacing w:after="0" w:line="240" w:lineRule="auto"/>
        <w:ind w:left="-218"/>
        <w:rPr>
          <w:rFonts w:cstheme="minorHAnsi"/>
          <w:b/>
          <w:bCs/>
        </w:rPr>
      </w:pPr>
    </w:p>
    <w:p w14:paraId="4D10450F" w14:textId="77777777" w:rsidR="00556FBD" w:rsidRPr="00E37B92" w:rsidRDefault="00556FBD" w:rsidP="00556FBD">
      <w:pPr>
        <w:autoSpaceDE w:val="0"/>
        <w:autoSpaceDN w:val="0"/>
        <w:adjustRightInd w:val="0"/>
        <w:spacing w:after="0" w:line="240" w:lineRule="auto"/>
        <w:ind w:left="-218"/>
        <w:rPr>
          <w:rFonts w:cstheme="minorHAnsi"/>
          <w:b/>
          <w:bCs/>
        </w:rPr>
      </w:pPr>
    </w:p>
    <w:tbl>
      <w:tblPr>
        <w:tblStyle w:val="Mriekatabuky"/>
        <w:tblW w:w="10781" w:type="dxa"/>
        <w:tblInd w:w="-714" w:type="dxa"/>
        <w:tblLayout w:type="fixed"/>
        <w:tblLook w:val="04A0" w:firstRow="1" w:lastRow="0" w:firstColumn="1" w:lastColumn="0" w:noHBand="0" w:noVBand="1"/>
      </w:tblPr>
      <w:tblGrid>
        <w:gridCol w:w="708"/>
        <w:gridCol w:w="4821"/>
        <w:gridCol w:w="5252"/>
      </w:tblGrid>
      <w:tr w:rsidR="00556FBD" w:rsidRPr="00A82E4F" w14:paraId="3895FC99" w14:textId="77777777" w:rsidTr="002D4762">
        <w:trPr>
          <w:trHeight w:val="342"/>
        </w:trPr>
        <w:tc>
          <w:tcPr>
            <w:tcW w:w="708" w:type="dxa"/>
            <w:shd w:val="clear" w:color="auto" w:fill="2E74B5" w:themeFill="accent1" w:themeFillShade="BF"/>
            <w:vAlign w:val="center"/>
          </w:tcPr>
          <w:p w14:paraId="043623B3"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11.</w:t>
            </w:r>
          </w:p>
        </w:tc>
        <w:tc>
          <w:tcPr>
            <w:tcW w:w="10073" w:type="dxa"/>
            <w:gridSpan w:val="2"/>
            <w:shd w:val="clear" w:color="auto" w:fill="2E74B5" w:themeFill="accent1" w:themeFillShade="BF"/>
            <w:vAlign w:val="center"/>
          </w:tcPr>
          <w:p w14:paraId="2C0435F0"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color w:val="FFFFFF" w:themeColor="background1"/>
              </w:rPr>
              <w:t xml:space="preserve">Odkazy na ďalšie relevantné vnútorné predpisy a informácie týkajúce sa štúdia alebo študenta študijného programu </w:t>
            </w:r>
            <w:r w:rsidRPr="00A82E4F">
              <w:rPr>
                <w:rFonts w:cstheme="minorHAnsi"/>
                <w:bCs/>
                <w:color w:val="FFFFFF" w:themeColor="background1"/>
              </w:rPr>
              <w:t>(napr. sprievodca štúdiom, ubytovacie poriadky, smernica o poplatkoch, usmernenia pre študentské pôžičky a podobne).</w:t>
            </w:r>
          </w:p>
        </w:tc>
      </w:tr>
      <w:tr w:rsidR="00556FBD" w14:paraId="2FB473D2" w14:textId="77777777" w:rsidTr="00E62AE2">
        <w:trPr>
          <w:trHeight w:val="244"/>
        </w:trPr>
        <w:tc>
          <w:tcPr>
            <w:tcW w:w="5529" w:type="dxa"/>
            <w:gridSpan w:val="2"/>
            <w:shd w:val="clear" w:color="auto" w:fill="F2F2F2" w:themeFill="background1" w:themeFillShade="F2"/>
          </w:tcPr>
          <w:p w14:paraId="6D084D33" w14:textId="77777777" w:rsidR="00556FBD" w:rsidRPr="00FF736C" w:rsidRDefault="00556FBD" w:rsidP="002D4762">
            <w:pPr>
              <w:spacing w:line="216" w:lineRule="auto"/>
              <w:jc w:val="both"/>
              <w:rPr>
                <w:rFonts w:cstheme="minorHAnsi"/>
                <w:b/>
              </w:rPr>
            </w:pPr>
            <w:r>
              <w:rPr>
                <w:rFonts w:cstheme="minorHAnsi"/>
                <w:b/>
              </w:rPr>
              <w:t>Názov predpisu</w:t>
            </w:r>
          </w:p>
        </w:tc>
        <w:tc>
          <w:tcPr>
            <w:tcW w:w="5252" w:type="dxa"/>
            <w:shd w:val="clear" w:color="auto" w:fill="F2F2F2" w:themeFill="background1" w:themeFillShade="F2"/>
            <w:vAlign w:val="center"/>
          </w:tcPr>
          <w:p w14:paraId="728692A3" w14:textId="77777777" w:rsidR="00556FBD" w:rsidRPr="00FF736C" w:rsidRDefault="00556FBD" w:rsidP="002D4762">
            <w:pPr>
              <w:spacing w:line="216" w:lineRule="auto"/>
              <w:jc w:val="both"/>
              <w:rPr>
                <w:rFonts w:cstheme="minorHAnsi"/>
                <w:b/>
              </w:rPr>
            </w:pPr>
            <w:proofErr w:type="spellStart"/>
            <w:r>
              <w:rPr>
                <w:rFonts w:cstheme="minorHAnsi"/>
                <w:b/>
              </w:rPr>
              <w:t>Link</w:t>
            </w:r>
            <w:proofErr w:type="spellEnd"/>
          </w:p>
        </w:tc>
      </w:tr>
      <w:tr w:rsidR="001E7000" w14:paraId="5FDB1395" w14:textId="77777777" w:rsidTr="0062243D">
        <w:trPr>
          <w:trHeight w:val="436"/>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675"/>
            </w:tblGrid>
            <w:tr w:rsidR="001E7000" w:rsidRPr="00FA4DD6" w14:paraId="1613B2E0" w14:textId="77777777" w:rsidTr="0062243D">
              <w:trPr>
                <w:tblCellSpacing w:w="15" w:type="dxa"/>
              </w:trPr>
              <w:tc>
                <w:tcPr>
                  <w:tcW w:w="4615" w:type="dxa"/>
                  <w:shd w:val="clear" w:color="auto" w:fill="FFFFFF"/>
                  <w:tcMar>
                    <w:top w:w="30" w:type="dxa"/>
                    <w:left w:w="30" w:type="dxa"/>
                    <w:bottom w:w="30" w:type="dxa"/>
                    <w:right w:w="30" w:type="dxa"/>
                  </w:tcMar>
                  <w:vAlign w:val="center"/>
                  <w:hideMark/>
                </w:tcPr>
                <w:p w14:paraId="4A6B6BCF" w14:textId="77777777" w:rsidR="001E7000" w:rsidRPr="00FA4DD6" w:rsidRDefault="001E7000" w:rsidP="0062243D">
                  <w:pPr>
                    <w:spacing w:after="0" w:line="240" w:lineRule="auto"/>
                    <w:rPr>
                      <w:rFonts w:cstheme="minorHAnsi"/>
                      <w:bCs/>
                      <w:i/>
                      <w:iCs/>
                      <w:sz w:val="18"/>
                      <w:szCs w:val="18"/>
                    </w:rPr>
                  </w:pPr>
                  <w:r w:rsidRPr="00FA4DD6">
                    <w:rPr>
                      <w:rFonts w:cstheme="minorHAnsi"/>
                      <w:bCs/>
                      <w:i/>
                      <w:iCs/>
                      <w:sz w:val="18"/>
                      <w:szCs w:val="18"/>
                    </w:rPr>
                    <w:t>S 106</w:t>
                  </w:r>
                  <w:r>
                    <w:rPr>
                      <w:rFonts w:cstheme="minorHAnsi"/>
                      <w:bCs/>
                      <w:i/>
                      <w:iCs/>
                      <w:sz w:val="18"/>
                      <w:szCs w:val="18"/>
                    </w:rPr>
                    <w:t xml:space="preserve"> </w:t>
                  </w:r>
                  <w:r w:rsidRPr="00FA4DD6">
                    <w:rPr>
                      <w:rFonts w:cstheme="minorHAnsi"/>
                      <w:bCs/>
                      <w:i/>
                      <w:iCs/>
                      <w:sz w:val="18"/>
                      <w:szCs w:val="18"/>
                    </w:rPr>
                    <w:t xml:space="preserve"> Štatút UNIZA v znení Dodatkov 1 až 5 </w:t>
                  </w:r>
                </w:p>
              </w:tc>
            </w:tr>
          </w:tbl>
          <w:p w14:paraId="0CC20A94" w14:textId="77777777" w:rsidR="001E7000" w:rsidRPr="009F4CC0" w:rsidRDefault="001E7000" w:rsidP="0062243D">
            <w:pPr>
              <w:spacing w:line="216" w:lineRule="auto"/>
              <w:jc w:val="both"/>
              <w:rPr>
                <w:rFonts w:cstheme="minorHAnsi"/>
                <w:bCs/>
                <w:i/>
                <w:iCs/>
                <w:sz w:val="18"/>
                <w:szCs w:val="18"/>
              </w:rPr>
            </w:pPr>
          </w:p>
        </w:tc>
        <w:tc>
          <w:tcPr>
            <w:tcW w:w="5252" w:type="dxa"/>
            <w:shd w:val="clear" w:color="auto" w:fill="auto"/>
            <w:vAlign w:val="center"/>
          </w:tcPr>
          <w:p w14:paraId="0B1C8305" w14:textId="77777777" w:rsidR="001E7000" w:rsidRPr="00CD6DB8" w:rsidRDefault="001E7000" w:rsidP="0062243D">
            <w:pPr>
              <w:spacing w:line="216" w:lineRule="auto"/>
              <w:jc w:val="both"/>
              <w:rPr>
                <w:rFonts w:cstheme="minorHAnsi"/>
                <w:bCs/>
                <w:sz w:val="18"/>
                <w:szCs w:val="18"/>
              </w:rPr>
            </w:pPr>
            <w:hyperlink r:id="rId187" w:history="1">
              <w:r w:rsidRPr="00CD6DB8">
                <w:rPr>
                  <w:rStyle w:val="Hypertextovprepojenie"/>
                  <w:rFonts w:cstheme="minorHAnsi"/>
                  <w:bCs/>
                  <w:sz w:val="18"/>
                  <w:szCs w:val="18"/>
                </w:rPr>
                <w:t>https://www.uniza.sk/images/pdf/uradna-tabula/17012019_S-106-2012-Statut-UNIZA-v-zneni-Dodatkov1-az-5.pdf</w:t>
              </w:r>
            </w:hyperlink>
            <w:r w:rsidRPr="00CD6DB8">
              <w:rPr>
                <w:rFonts w:cstheme="minorHAnsi"/>
                <w:bCs/>
                <w:sz w:val="18"/>
                <w:szCs w:val="18"/>
              </w:rPr>
              <w:t xml:space="preserve"> </w:t>
            </w:r>
          </w:p>
        </w:tc>
      </w:tr>
      <w:tr w:rsidR="001E7000" w14:paraId="3017148E" w14:textId="77777777" w:rsidTr="0062243D">
        <w:trPr>
          <w:trHeight w:val="527"/>
        </w:trPr>
        <w:tc>
          <w:tcPr>
            <w:tcW w:w="5529" w:type="dxa"/>
            <w:gridSpan w:val="2"/>
            <w:shd w:val="clear" w:color="auto" w:fill="auto"/>
          </w:tcPr>
          <w:p w14:paraId="728B20E1" w14:textId="77777777" w:rsidR="001E7000" w:rsidRPr="00FA4DD6" w:rsidRDefault="001E7000" w:rsidP="0062243D">
            <w:pPr>
              <w:rPr>
                <w:rFonts w:cstheme="minorHAnsi"/>
                <w:bCs/>
                <w:i/>
                <w:iCs/>
                <w:sz w:val="18"/>
                <w:szCs w:val="18"/>
              </w:rPr>
            </w:pPr>
            <w:r w:rsidRPr="00FA4DD6">
              <w:rPr>
                <w:rFonts w:cstheme="minorHAnsi"/>
                <w:bCs/>
                <w:i/>
                <w:iCs/>
                <w:sz w:val="18"/>
                <w:szCs w:val="18"/>
              </w:rPr>
              <w:t>S 110</w:t>
            </w:r>
            <w:r>
              <w:rPr>
                <w:rFonts w:cstheme="minorHAnsi"/>
                <w:bCs/>
                <w:i/>
                <w:iCs/>
                <w:sz w:val="18"/>
                <w:szCs w:val="18"/>
              </w:rPr>
              <w:t xml:space="preserve"> </w:t>
            </w:r>
            <w:r w:rsidRPr="00FA4DD6">
              <w:rPr>
                <w:rFonts w:cstheme="minorHAnsi"/>
                <w:bCs/>
                <w:i/>
                <w:iCs/>
                <w:sz w:val="18"/>
                <w:szCs w:val="18"/>
              </w:rPr>
              <w:t xml:space="preserve"> Študijný poriadok pre 3. stupeň VŠ štúdia na UNIZA</w:t>
            </w:r>
          </w:p>
          <w:p w14:paraId="5E794B34" w14:textId="77777777" w:rsidR="001E7000" w:rsidRDefault="001E7000" w:rsidP="0062243D">
            <w:pPr>
              <w:spacing w:line="216" w:lineRule="auto"/>
              <w:jc w:val="both"/>
              <w:rPr>
                <w:rFonts w:cstheme="minorHAnsi"/>
                <w:bCs/>
                <w:i/>
                <w:iCs/>
                <w:sz w:val="18"/>
                <w:szCs w:val="18"/>
              </w:rPr>
            </w:pPr>
          </w:p>
        </w:tc>
        <w:tc>
          <w:tcPr>
            <w:tcW w:w="5252" w:type="dxa"/>
            <w:shd w:val="clear" w:color="auto" w:fill="auto"/>
            <w:vAlign w:val="center"/>
          </w:tcPr>
          <w:p w14:paraId="6E46E048" w14:textId="77777777" w:rsidR="001E7000" w:rsidRPr="00CD6DB8" w:rsidRDefault="001E7000" w:rsidP="0062243D">
            <w:pPr>
              <w:spacing w:line="216" w:lineRule="auto"/>
              <w:jc w:val="both"/>
              <w:rPr>
                <w:rFonts w:cstheme="minorHAnsi"/>
                <w:bCs/>
                <w:sz w:val="18"/>
                <w:szCs w:val="18"/>
              </w:rPr>
            </w:pPr>
            <w:hyperlink r:id="rId188" w:history="1">
              <w:r w:rsidRPr="00CD6DB8">
                <w:rPr>
                  <w:rStyle w:val="Hypertextovprepojenie"/>
                  <w:sz w:val="18"/>
                  <w:szCs w:val="18"/>
                </w:rPr>
                <w:t>https://www.uniza.sk/images/pdf/kvalita/2022/smernica-UNIZA-c-110.pdf</w:t>
              </w:r>
            </w:hyperlink>
            <w:r w:rsidRPr="00CD6DB8">
              <w:rPr>
                <w:sz w:val="18"/>
                <w:szCs w:val="18"/>
              </w:rPr>
              <w:t xml:space="preserve"> </w:t>
            </w:r>
          </w:p>
        </w:tc>
      </w:tr>
      <w:tr w:rsidR="001E7000" w14:paraId="41EB7A9E" w14:textId="77777777" w:rsidTr="0062243D">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519"/>
            </w:tblGrid>
            <w:tr w:rsidR="001E7000" w:rsidRPr="00FA4DD6" w14:paraId="3EE45CED" w14:textId="77777777" w:rsidTr="0062243D">
              <w:trPr>
                <w:tblCellSpacing w:w="15" w:type="dxa"/>
              </w:trPr>
              <w:tc>
                <w:tcPr>
                  <w:tcW w:w="4459" w:type="dxa"/>
                  <w:shd w:val="clear" w:color="auto" w:fill="FFFFFF"/>
                  <w:tcMar>
                    <w:top w:w="30" w:type="dxa"/>
                    <w:left w:w="30" w:type="dxa"/>
                    <w:bottom w:w="30" w:type="dxa"/>
                    <w:right w:w="30" w:type="dxa"/>
                  </w:tcMar>
                  <w:vAlign w:val="center"/>
                  <w:hideMark/>
                </w:tcPr>
                <w:p w14:paraId="007C62BB" w14:textId="77777777" w:rsidR="001E7000" w:rsidRPr="00FA4DD6" w:rsidRDefault="001E7000" w:rsidP="0062243D">
                  <w:pPr>
                    <w:spacing w:after="0" w:line="240" w:lineRule="auto"/>
                    <w:rPr>
                      <w:rFonts w:cstheme="minorHAnsi"/>
                      <w:bCs/>
                      <w:i/>
                      <w:iCs/>
                      <w:sz w:val="18"/>
                      <w:szCs w:val="18"/>
                    </w:rPr>
                  </w:pPr>
                  <w:r w:rsidRPr="00FA4DD6">
                    <w:rPr>
                      <w:rFonts w:cstheme="minorHAnsi"/>
                      <w:bCs/>
                      <w:i/>
                      <w:iCs/>
                      <w:sz w:val="18"/>
                      <w:szCs w:val="18"/>
                    </w:rPr>
                    <w:t>S 132</w:t>
                  </w:r>
                  <w:r>
                    <w:rPr>
                      <w:rFonts w:cstheme="minorHAnsi"/>
                      <w:bCs/>
                      <w:i/>
                      <w:iCs/>
                      <w:sz w:val="18"/>
                      <w:szCs w:val="18"/>
                    </w:rPr>
                    <w:t xml:space="preserve"> </w:t>
                  </w:r>
                  <w:r w:rsidRPr="00FA4DD6">
                    <w:rPr>
                      <w:rFonts w:cstheme="minorHAnsi"/>
                      <w:bCs/>
                      <w:i/>
                      <w:iCs/>
                      <w:sz w:val="18"/>
                      <w:szCs w:val="18"/>
                    </w:rPr>
                    <w:t xml:space="preserve"> o slobodnom prístupe k informáciám </w:t>
                  </w:r>
                </w:p>
              </w:tc>
            </w:tr>
          </w:tbl>
          <w:p w14:paraId="59CDC464" w14:textId="77777777" w:rsidR="001E7000" w:rsidRDefault="001E7000" w:rsidP="0062243D">
            <w:pPr>
              <w:spacing w:line="216" w:lineRule="auto"/>
              <w:jc w:val="both"/>
              <w:rPr>
                <w:rFonts w:cstheme="minorHAnsi"/>
                <w:bCs/>
                <w:i/>
                <w:iCs/>
                <w:sz w:val="18"/>
                <w:szCs w:val="18"/>
              </w:rPr>
            </w:pPr>
          </w:p>
        </w:tc>
        <w:tc>
          <w:tcPr>
            <w:tcW w:w="5252" w:type="dxa"/>
            <w:shd w:val="clear" w:color="auto" w:fill="auto"/>
            <w:vAlign w:val="center"/>
          </w:tcPr>
          <w:p w14:paraId="45F422E5" w14:textId="77777777" w:rsidR="001E7000" w:rsidRPr="00CD6DB8" w:rsidRDefault="001E7000" w:rsidP="0062243D">
            <w:pPr>
              <w:spacing w:line="216" w:lineRule="auto"/>
              <w:jc w:val="both"/>
              <w:rPr>
                <w:rFonts w:cstheme="minorHAnsi"/>
                <w:bCs/>
                <w:sz w:val="18"/>
                <w:szCs w:val="18"/>
              </w:rPr>
            </w:pPr>
            <w:hyperlink r:id="rId189" w:history="1">
              <w:r w:rsidRPr="00CD6DB8">
                <w:rPr>
                  <w:rStyle w:val="Hypertextovprepojenie"/>
                  <w:rFonts w:cstheme="minorHAnsi"/>
                  <w:bCs/>
                  <w:sz w:val="18"/>
                  <w:szCs w:val="18"/>
                </w:rPr>
                <w:t>http://uniza.sk/document/Zasady_SI_ZU_VI-2015.pdf</w:t>
              </w:r>
            </w:hyperlink>
            <w:r w:rsidRPr="00CD6DB8">
              <w:rPr>
                <w:rFonts w:cstheme="minorHAnsi"/>
                <w:bCs/>
                <w:sz w:val="18"/>
                <w:szCs w:val="18"/>
              </w:rPr>
              <w:t xml:space="preserve"> </w:t>
            </w:r>
          </w:p>
        </w:tc>
      </w:tr>
      <w:tr w:rsidR="001E7000" w14:paraId="58593C65" w14:textId="77777777" w:rsidTr="0062243D">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765"/>
              <w:gridCol w:w="125"/>
            </w:tblGrid>
            <w:tr w:rsidR="001E7000" w:rsidRPr="00FA4DD6" w14:paraId="5ADD8893" w14:textId="77777777" w:rsidTr="0062243D">
              <w:trPr>
                <w:tblCellSpacing w:w="15" w:type="dxa"/>
              </w:trPr>
              <w:tc>
                <w:tcPr>
                  <w:tcW w:w="5720" w:type="dxa"/>
                  <w:shd w:val="clear" w:color="auto" w:fill="FFFFFF"/>
                  <w:tcMar>
                    <w:top w:w="30" w:type="dxa"/>
                    <w:left w:w="30" w:type="dxa"/>
                    <w:bottom w:w="30" w:type="dxa"/>
                    <w:right w:w="30" w:type="dxa"/>
                  </w:tcMar>
                  <w:vAlign w:val="center"/>
                  <w:hideMark/>
                </w:tcPr>
                <w:p w14:paraId="01CBC78F" w14:textId="77777777" w:rsidR="001E7000" w:rsidRPr="00FA4DD6" w:rsidRDefault="001E7000" w:rsidP="0062243D">
                  <w:pPr>
                    <w:spacing w:after="0" w:line="240" w:lineRule="auto"/>
                    <w:rPr>
                      <w:rFonts w:cstheme="minorHAnsi"/>
                      <w:bCs/>
                      <w:i/>
                      <w:iCs/>
                      <w:sz w:val="18"/>
                      <w:szCs w:val="18"/>
                    </w:rPr>
                  </w:pPr>
                  <w:r w:rsidRPr="00FA4DD6">
                    <w:rPr>
                      <w:rFonts w:cstheme="minorHAnsi"/>
                      <w:bCs/>
                      <w:i/>
                      <w:iCs/>
                      <w:sz w:val="18"/>
                      <w:szCs w:val="18"/>
                    </w:rPr>
                    <w:t>S 149</w:t>
                  </w:r>
                  <w:r>
                    <w:rPr>
                      <w:rFonts w:cstheme="minorHAnsi"/>
                      <w:bCs/>
                      <w:i/>
                      <w:iCs/>
                      <w:sz w:val="18"/>
                      <w:szCs w:val="18"/>
                    </w:rPr>
                    <w:t xml:space="preserve"> </w:t>
                  </w:r>
                  <w:r w:rsidRPr="00FA4DD6">
                    <w:rPr>
                      <w:rFonts w:cstheme="minorHAnsi"/>
                      <w:bCs/>
                      <w:i/>
                      <w:iCs/>
                      <w:sz w:val="18"/>
                      <w:szCs w:val="18"/>
                    </w:rPr>
                    <w:t xml:space="preserve"> Organizačný poriadok</w:t>
                  </w:r>
                  <w:r>
                    <w:rPr>
                      <w:rFonts w:cstheme="minorHAnsi"/>
                      <w:bCs/>
                      <w:i/>
                      <w:iCs/>
                      <w:sz w:val="18"/>
                      <w:szCs w:val="18"/>
                    </w:rPr>
                    <w:t xml:space="preserve"> </w:t>
                  </w:r>
                  <w:r w:rsidRPr="00CD6DB8">
                    <w:rPr>
                      <w:rFonts w:cstheme="minorHAnsi"/>
                      <w:bCs/>
                      <w:i/>
                      <w:iCs/>
                      <w:sz w:val="18"/>
                      <w:szCs w:val="18"/>
                    </w:rPr>
                    <w:t>Žilinskej univerzity v Žiline</w:t>
                  </w:r>
                </w:p>
              </w:tc>
              <w:tc>
                <w:tcPr>
                  <w:tcW w:w="66" w:type="dxa"/>
                  <w:shd w:val="clear" w:color="auto" w:fill="FFFFFF"/>
                  <w:tcMar>
                    <w:top w:w="30" w:type="dxa"/>
                    <w:left w:w="30" w:type="dxa"/>
                    <w:bottom w:w="30" w:type="dxa"/>
                    <w:right w:w="30" w:type="dxa"/>
                  </w:tcMar>
                  <w:vAlign w:val="center"/>
                  <w:hideMark/>
                </w:tcPr>
                <w:p w14:paraId="01B3695B" w14:textId="77777777" w:rsidR="001E7000" w:rsidRPr="00FA4DD6" w:rsidRDefault="001E7000" w:rsidP="0062243D">
                  <w:pPr>
                    <w:spacing w:after="0" w:line="240" w:lineRule="auto"/>
                    <w:rPr>
                      <w:rFonts w:cstheme="minorHAnsi"/>
                      <w:bCs/>
                      <w:i/>
                      <w:iCs/>
                      <w:sz w:val="18"/>
                      <w:szCs w:val="18"/>
                    </w:rPr>
                  </w:pPr>
                </w:p>
              </w:tc>
            </w:tr>
          </w:tbl>
          <w:p w14:paraId="7FCD48EF" w14:textId="77777777" w:rsidR="001E7000" w:rsidRPr="006B2595" w:rsidRDefault="001E7000" w:rsidP="0062243D">
            <w:pPr>
              <w:rPr>
                <w:rFonts w:cstheme="minorHAnsi"/>
                <w:bCs/>
                <w:i/>
                <w:iCs/>
                <w:sz w:val="18"/>
                <w:szCs w:val="18"/>
              </w:rPr>
            </w:pPr>
          </w:p>
        </w:tc>
        <w:tc>
          <w:tcPr>
            <w:tcW w:w="5252" w:type="dxa"/>
            <w:shd w:val="clear" w:color="auto" w:fill="auto"/>
            <w:vAlign w:val="center"/>
          </w:tcPr>
          <w:p w14:paraId="0173F3B6" w14:textId="77777777" w:rsidR="001E7000" w:rsidRPr="00CD6DB8" w:rsidRDefault="001E7000" w:rsidP="0062243D">
            <w:pPr>
              <w:spacing w:line="216" w:lineRule="auto"/>
              <w:jc w:val="both"/>
              <w:rPr>
                <w:rFonts w:cstheme="minorHAnsi"/>
                <w:bCs/>
                <w:sz w:val="18"/>
                <w:szCs w:val="18"/>
              </w:rPr>
            </w:pPr>
            <w:hyperlink r:id="rId190" w:history="1">
              <w:r w:rsidRPr="00CD6DB8">
                <w:rPr>
                  <w:rStyle w:val="Hypertextovprepojenie"/>
                  <w:sz w:val="18"/>
                  <w:szCs w:val="18"/>
                </w:rPr>
                <w:t>https://www.uniza.sk/images/pdf/uradna-tabula/SM121-organizacny-poriadok.pdf</w:t>
              </w:r>
            </w:hyperlink>
            <w:r w:rsidRPr="00CD6DB8">
              <w:rPr>
                <w:sz w:val="18"/>
                <w:szCs w:val="18"/>
              </w:rPr>
              <w:t xml:space="preserve"> </w:t>
            </w:r>
          </w:p>
        </w:tc>
      </w:tr>
      <w:tr w:rsidR="001E7000" w14:paraId="1032E60C" w14:textId="77777777" w:rsidTr="0062243D">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909"/>
              <w:gridCol w:w="125"/>
            </w:tblGrid>
            <w:tr w:rsidR="001E7000" w:rsidRPr="00FA4DD6" w14:paraId="70B07F93" w14:textId="77777777" w:rsidTr="0062243D">
              <w:trPr>
                <w:tblCellSpacing w:w="15" w:type="dxa"/>
              </w:trPr>
              <w:tc>
                <w:tcPr>
                  <w:tcW w:w="5864" w:type="dxa"/>
                  <w:shd w:val="clear" w:color="auto" w:fill="FFFFFF"/>
                  <w:tcMar>
                    <w:top w:w="30" w:type="dxa"/>
                    <w:left w:w="30" w:type="dxa"/>
                    <w:bottom w:w="30" w:type="dxa"/>
                    <w:right w:w="30" w:type="dxa"/>
                  </w:tcMar>
                  <w:vAlign w:val="center"/>
                  <w:hideMark/>
                </w:tcPr>
                <w:p w14:paraId="726EE022" w14:textId="77777777" w:rsidR="001E7000" w:rsidRPr="00FA4DD6" w:rsidRDefault="001E7000" w:rsidP="0062243D">
                  <w:pPr>
                    <w:spacing w:after="0" w:line="240" w:lineRule="auto"/>
                    <w:rPr>
                      <w:rFonts w:cstheme="minorHAnsi"/>
                      <w:bCs/>
                      <w:i/>
                      <w:iCs/>
                      <w:sz w:val="18"/>
                      <w:szCs w:val="18"/>
                    </w:rPr>
                  </w:pPr>
                  <w:r w:rsidRPr="00FA4DD6">
                    <w:rPr>
                      <w:rFonts w:cstheme="minorHAnsi"/>
                      <w:bCs/>
                      <w:i/>
                      <w:iCs/>
                      <w:sz w:val="18"/>
                      <w:szCs w:val="18"/>
                    </w:rPr>
                    <w:t>S 152</w:t>
                  </w:r>
                  <w:r>
                    <w:rPr>
                      <w:rFonts w:cstheme="minorHAnsi"/>
                      <w:bCs/>
                      <w:i/>
                      <w:iCs/>
                      <w:sz w:val="18"/>
                      <w:szCs w:val="18"/>
                    </w:rPr>
                    <w:t xml:space="preserve"> </w:t>
                  </w:r>
                  <w:r w:rsidRPr="00FA4DD6">
                    <w:rPr>
                      <w:rFonts w:cstheme="minorHAnsi"/>
                      <w:bCs/>
                      <w:i/>
                      <w:iCs/>
                      <w:sz w:val="18"/>
                      <w:szCs w:val="18"/>
                    </w:rPr>
                    <w:t xml:space="preserve"> Zásady edičnej činnosti UNIZA v znení Dodatku č. 1 </w:t>
                  </w:r>
                </w:p>
              </w:tc>
              <w:tc>
                <w:tcPr>
                  <w:tcW w:w="66" w:type="dxa"/>
                  <w:shd w:val="clear" w:color="auto" w:fill="FFFFFF"/>
                  <w:tcMar>
                    <w:top w:w="30" w:type="dxa"/>
                    <w:left w:w="30" w:type="dxa"/>
                    <w:bottom w:w="30" w:type="dxa"/>
                    <w:right w:w="30" w:type="dxa"/>
                  </w:tcMar>
                  <w:vAlign w:val="center"/>
                  <w:hideMark/>
                </w:tcPr>
                <w:p w14:paraId="22995DCE" w14:textId="77777777" w:rsidR="001E7000" w:rsidRPr="00FA4DD6" w:rsidRDefault="001E7000" w:rsidP="0062243D">
                  <w:pPr>
                    <w:spacing w:after="0" w:line="240" w:lineRule="auto"/>
                    <w:rPr>
                      <w:rFonts w:cstheme="minorHAnsi"/>
                      <w:bCs/>
                      <w:i/>
                      <w:iCs/>
                      <w:sz w:val="18"/>
                      <w:szCs w:val="18"/>
                    </w:rPr>
                  </w:pPr>
                </w:p>
              </w:tc>
            </w:tr>
          </w:tbl>
          <w:p w14:paraId="3E1B1F24" w14:textId="77777777" w:rsidR="001E7000" w:rsidRPr="006B2595" w:rsidRDefault="001E7000" w:rsidP="0062243D">
            <w:pPr>
              <w:rPr>
                <w:rFonts w:cstheme="minorHAnsi"/>
                <w:bCs/>
                <w:i/>
                <w:iCs/>
                <w:sz w:val="18"/>
                <w:szCs w:val="18"/>
              </w:rPr>
            </w:pPr>
          </w:p>
        </w:tc>
        <w:tc>
          <w:tcPr>
            <w:tcW w:w="5252" w:type="dxa"/>
            <w:shd w:val="clear" w:color="auto" w:fill="auto"/>
            <w:vAlign w:val="center"/>
          </w:tcPr>
          <w:p w14:paraId="318681EB" w14:textId="77777777" w:rsidR="001E7000" w:rsidRPr="00CD6DB8" w:rsidRDefault="001E7000" w:rsidP="0062243D">
            <w:pPr>
              <w:spacing w:line="216" w:lineRule="auto"/>
              <w:jc w:val="both"/>
              <w:rPr>
                <w:rFonts w:cstheme="minorHAnsi"/>
                <w:bCs/>
                <w:sz w:val="18"/>
                <w:szCs w:val="18"/>
              </w:rPr>
            </w:pPr>
            <w:hyperlink r:id="rId191" w:history="1">
              <w:r w:rsidRPr="00CD6DB8">
                <w:rPr>
                  <w:rStyle w:val="Hypertextovprepojenie"/>
                  <w:rFonts w:cstheme="minorHAnsi"/>
                  <w:bCs/>
                  <w:sz w:val="18"/>
                  <w:szCs w:val="18"/>
                </w:rPr>
                <w:t>https://www.uniza.sk/images/pdf/edicna-cinnost/SM152-zasady-edicnej-cinnosti-31032020.pdf</w:t>
              </w:r>
            </w:hyperlink>
            <w:r w:rsidRPr="00CD6DB8">
              <w:rPr>
                <w:rFonts w:cstheme="minorHAnsi"/>
                <w:bCs/>
                <w:sz w:val="18"/>
                <w:szCs w:val="18"/>
              </w:rPr>
              <w:t xml:space="preserve"> </w:t>
            </w:r>
          </w:p>
        </w:tc>
      </w:tr>
      <w:tr w:rsidR="001E7000" w14:paraId="72D6C4B9" w14:textId="77777777" w:rsidTr="0062243D">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952"/>
              <w:gridCol w:w="125"/>
            </w:tblGrid>
            <w:tr w:rsidR="001E7000" w:rsidRPr="00FA4DD6" w14:paraId="6849EC8D" w14:textId="77777777" w:rsidTr="0062243D">
              <w:trPr>
                <w:tblCellSpacing w:w="15" w:type="dxa"/>
              </w:trPr>
              <w:tc>
                <w:tcPr>
                  <w:tcW w:w="2907" w:type="dxa"/>
                  <w:shd w:val="clear" w:color="auto" w:fill="FFFFFF"/>
                  <w:tcMar>
                    <w:top w:w="30" w:type="dxa"/>
                    <w:left w:w="30" w:type="dxa"/>
                    <w:bottom w:w="30" w:type="dxa"/>
                    <w:right w:w="30" w:type="dxa"/>
                  </w:tcMar>
                  <w:vAlign w:val="center"/>
                  <w:hideMark/>
                </w:tcPr>
                <w:p w14:paraId="0BB00D64" w14:textId="77777777" w:rsidR="001E7000" w:rsidRPr="00FA4DD6" w:rsidRDefault="001E7000" w:rsidP="0062243D">
                  <w:pPr>
                    <w:spacing w:after="0" w:line="240" w:lineRule="auto"/>
                    <w:rPr>
                      <w:rFonts w:cstheme="minorHAnsi"/>
                      <w:bCs/>
                      <w:i/>
                      <w:iCs/>
                      <w:sz w:val="18"/>
                      <w:szCs w:val="18"/>
                    </w:rPr>
                  </w:pPr>
                  <w:r w:rsidRPr="00FA4DD6">
                    <w:rPr>
                      <w:rFonts w:cstheme="minorHAnsi"/>
                      <w:bCs/>
                      <w:i/>
                      <w:iCs/>
                      <w:sz w:val="18"/>
                      <w:szCs w:val="18"/>
                    </w:rPr>
                    <w:t>S 159</w:t>
                  </w:r>
                  <w:r>
                    <w:rPr>
                      <w:rFonts w:cstheme="minorHAnsi"/>
                      <w:bCs/>
                      <w:i/>
                      <w:iCs/>
                      <w:sz w:val="18"/>
                      <w:szCs w:val="18"/>
                    </w:rPr>
                    <w:t xml:space="preserve"> </w:t>
                  </w:r>
                  <w:r w:rsidRPr="00FA4DD6">
                    <w:rPr>
                      <w:rFonts w:cstheme="minorHAnsi"/>
                      <w:bCs/>
                      <w:i/>
                      <w:iCs/>
                      <w:sz w:val="18"/>
                      <w:szCs w:val="18"/>
                    </w:rPr>
                    <w:t xml:space="preserve"> Pracovný poriadok </w:t>
                  </w:r>
                </w:p>
              </w:tc>
              <w:tc>
                <w:tcPr>
                  <w:tcW w:w="66" w:type="dxa"/>
                  <w:shd w:val="clear" w:color="auto" w:fill="FFFFFF"/>
                  <w:tcMar>
                    <w:top w:w="30" w:type="dxa"/>
                    <w:left w:w="30" w:type="dxa"/>
                    <w:bottom w:w="30" w:type="dxa"/>
                    <w:right w:w="30" w:type="dxa"/>
                  </w:tcMar>
                  <w:vAlign w:val="center"/>
                  <w:hideMark/>
                </w:tcPr>
                <w:p w14:paraId="7BFE5D30" w14:textId="77777777" w:rsidR="001E7000" w:rsidRPr="00FA4DD6" w:rsidRDefault="001E7000" w:rsidP="0062243D">
                  <w:pPr>
                    <w:spacing w:after="0" w:line="240" w:lineRule="auto"/>
                    <w:rPr>
                      <w:rFonts w:cstheme="minorHAnsi"/>
                      <w:bCs/>
                      <w:i/>
                      <w:iCs/>
                      <w:sz w:val="18"/>
                      <w:szCs w:val="18"/>
                    </w:rPr>
                  </w:pPr>
                </w:p>
              </w:tc>
            </w:tr>
          </w:tbl>
          <w:p w14:paraId="7704CFA3" w14:textId="77777777" w:rsidR="001E7000" w:rsidRPr="006B2595" w:rsidRDefault="001E7000" w:rsidP="0062243D">
            <w:pPr>
              <w:rPr>
                <w:rFonts w:cstheme="minorHAnsi"/>
                <w:bCs/>
                <w:i/>
                <w:iCs/>
                <w:sz w:val="18"/>
                <w:szCs w:val="18"/>
              </w:rPr>
            </w:pPr>
          </w:p>
        </w:tc>
        <w:tc>
          <w:tcPr>
            <w:tcW w:w="5252" w:type="dxa"/>
            <w:shd w:val="clear" w:color="auto" w:fill="auto"/>
            <w:vAlign w:val="center"/>
          </w:tcPr>
          <w:p w14:paraId="0E9E8812" w14:textId="77777777" w:rsidR="001E7000" w:rsidRPr="00CD6DB8" w:rsidRDefault="001E7000" w:rsidP="0062243D">
            <w:pPr>
              <w:spacing w:line="216" w:lineRule="auto"/>
              <w:jc w:val="both"/>
              <w:rPr>
                <w:rFonts w:cstheme="minorHAnsi"/>
                <w:bCs/>
                <w:sz w:val="18"/>
                <w:szCs w:val="18"/>
              </w:rPr>
            </w:pPr>
            <w:hyperlink r:id="rId192" w:history="1">
              <w:r w:rsidRPr="00CD6DB8">
                <w:rPr>
                  <w:rStyle w:val="Hypertextovprepojenie"/>
                  <w:rFonts w:cstheme="minorHAnsi"/>
                  <w:bCs/>
                  <w:sz w:val="18"/>
                  <w:szCs w:val="18"/>
                </w:rPr>
                <w:t>https://www.uniza.sk/images/pdf/uradna-tabula/smernice-predpisy/S-159_2017-Pracovn-poriadok_03112017.pdf</w:t>
              </w:r>
            </w:hyperlink>
            <w:r w:rsidRPr="00CD6DB8">
              <w:rPr>
                <w:rFonts w:cstheme="minorHAnsi"/>
                <w:bCs/>
                <w:sz w:val="18"/>
                <w:szCs w:val="18"/>
              </w:rPr>
              <w:t xml:space="preserve"> </w:t>
            </w:r>
          </w:p>
        </w:tc>
      </w:tr>
      <w:tr w:rsidR="001E7000" w14:paraId="6E05D600" w14:textId="77777777" w:rsidTr="0062243D">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664"/>
              <w:gridCol w:w="125"/>
            </w:tblGrid>
            <w:tr w:rsidR="001E7000" w:rsidRPr="00FA4DD6" w14:paraId="49AD4847" w14:textId="77777777" w:rsidTr="0062243D">
              <w:trPr>
                <w:tblCellSpacing w:w="15" w:type="dxa"/>
              </w:trPr>
              <w:tc>
                <w:tcPr>
                  <w:tcW w:w="5619" w:type="dxa"/>
                  <w:shd w:val="clear" w:color="auto" w:fill="FFFFFF"/>
                  <w:tcMar>
                    <w:top w:w="30" w:type="dxa"/>
                    <w:left w:w="30" w:type="dxa"/>
                    <w:bottom w:w="30" w:type="dxa"/>
                    <w:right w:w="30" w:type="dxa"/>
                  </w:tcMar>
                  <w:vAlign w:val="center"/>
                  <w:hideMark/>
                </w:tcPr>
                <w:p w14:paraId="3445D12A" w14:textId="77777777" w:rsidR="001E7000" w:rsidRPr="00FA4DD6" w:rsidRDefault="001E7000" w:rsidP="0062243D">
                  <w:pPr>
                    <w:spacing w:after="0" w:line="240" w:lineRule="auto"/>
                    <w:rPr>
                      <w:rFonts w:cstheme="minorHAnsi"/>
                      <w:bCs/>
                      <w:i/>
                      <w:iCs/>
                      <w:sz w:val="18"/>
                      <w:szCs w:val="18"/>
                    </w:rPr>
                  </w:pPr>
                  <w:r w:rsidRPr="00FA4DD6">
                    <w:rPr>
                      <w:rFonts w:cstheme="minorHAnsi"/>
                      <w:bCs/>
                      <w:i/>
                      <w:iCs/>
                      <w:sz w:val="18"/>
                      <w:szCs w:val="18"/>
                    </w:rPr>
                    <w:t>S 163</w:t>
                  </w:r>
                  <w:r>
                    <w:rPr>
                      <w:rFonts w:cstheme="minorHAnsi"/>
                      <w:bCs/>
                      <w:i/>
                      <w:iCs/>
                      <w:sz w:val="18"/>
                      <w:szCs w:val="18"/>
                    </w:rPr>
                    <w:t xml:space="preserve"> </w:t>
                  </w:r>
                  <w:r w:rsidRPr="00FA4DD6">
                    <w:rPr>
                      <w:rFonts w:cstheme="minorHAnsi"/>
                      <w:bCs/>
                      <w:i/>
                      <w:iCs/>
                      <w:sz w:val="18"/>
                      <w:szCs w:val="18"/>
                    </w:rPr>
                    <w:t xml:space="preserve"> Ubytovací poriadok ubytovacích zariadení UNIZA </w:t>
                  </w:r>
                </w:p>
              </w:tc>
              <w:tc>
                <w:tcPr>
                  <w:tcW w:w="66" w:type="dxa"/>
                  <w:shd w:val="clear" w:color="auto" w:fill="FFFFFF"/>
                  <w:tcMar>
                    <w:top w:w="30" w:type="dxa"/>
                    <w:left w:w="30" w:type="dxa"/>
                    <w:bottom w:w="30" w:type="dxa"/>
                    <w:right w:w="30" w:type="dxa"/>
                  </w:tcMar>
                  <w:vAlign w:val="center"/>
                  <w:hideMark/>
                </w:tcPr>
                <w:p w14:paraId="7575F7B8" w14:textId="77777777" w:rsidR="001E7000" w:rsidRPr="00FA4DD6" w:rsidRDefault="001E7000" w:rsidP="0062243D">
                  <w:pPr>
                    <w:spacing w:after="0" w:line="240" w:lineRule="auto"/>
                    <w:rPr>
                      <w:rFonts w:cstheme="minorHAnsi"/>
                      <w:bCs/>
                      <w:i/>
                      <w:iCs/>
                      <w:sz w:val="18"/>
                      <w:szCs w:val="18"/>
                    </w:rPr>
                  </w:pPr>
                </w:p>
              </w:tc>
            </w:tr>
          </w:tbl>
          <w:p w14:paraId="17BA9E24" w14:textId="77777777" w:rsidR="001E7000" w:rsidRPr="006B2595" w:rsidRDefault="001E7000" w:rsidP="0062243D">
            <w:pPr>
              <w:rPr>
                <w:rFonts w:cstheme="minorHAnsi"/>
                <w:bCs/>
                <w:i/>
                <w:iCs/>
                <w:sz w:val="18"/>
                <w:szCs w:val="18"/>
              </w:rPr>
            </w:pPr>
          </w:p>
        </w:tc>
        <w:tc>
          <w:tcPr>
            <w:tcW w:w="5252" w:type="dxa"/>
            <w:shd w:val="clear" w:color="auto" w:fill="auto"/>
            <w:vAlign w:val="center"/>
          </w:tcPr>
          <w:p w14:paraId="6D519674" w14:textId="77777777" w:rsidR="001E7000" w:rsidRPr="00CD6DB8" w:rsidRDefault="001E7000" w:rsidP="0062243D">
            <w:pPr>
              <w:spacing w:line="216" w:lineRule="auto"/>
              <w:jc w:val="both"/>
              <w:rPr>
                <w:rFonts w:cstheme="minorHAnsi"/>
                <w:bCs/>
                <w:sz w:val="18"/>
                <w:szCs w:val="18"/>
              </w:rPr>
            </w:pPr>
            <w:hyperlink r:id="rId193" w:history="1">
              <w:r w:rsidRPr="00CD6DB8">
                <w:rPr>
                  <w:rStyle w:val="Hypertextovprepojenie"/>
                  <w:rFonts w:cstheme="minorHAnsi"/>
                  <w:bCs/>
                  <w:sz w:val="18"/>
                  <w:szCs w:val="18"/>
                </w:rPr>
                <w:t>https://www.uniza.sk/images/pdf/ubytovanie/27082018_Ubytovaci-poriadok-od-01092018.pdf</w:t>
              </w:r>
            </w:hyperlink>
            <w:r w:rsidRPr="00CD6DB8">
              <w:rPr>
                <w:rFonts w:cstheme="minorHAnsi"/>
                <w:bCs/>
                <w:sz w:val="18"/>
                <w:szCs w:val="18"/>
              </w:rPr>
              <w:t xml:space="preserve"> </w:t>
            </w:r>
          </w:p>
        </w:tc>
      </w:tr>
      <w:tr w:rsidR="001E7000" w14:paraId="484F5FAB" w14:textId="77777777" w:rsidTr="0062243D">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7009"/>
              <w:gridCol w:w="125"/>
            </w:tblGrid>
            <w:tr w:rsidR="001E7000" w:rsidRPr="00FA4DD6" w14:paraId="26455F96" w14:textId="77777777" w:rsidTr="0062243D">
              <w:trPr>
                <w:tblCellSpacing w:w="15" w:type="dxa"/>
              </w:trPr>
              <w:tc>
                <w:tcPr>
                  <w:tcW w:w="6964" w:type="dxa"/>
                  <w:shd w:val="clear" w:color="auto" w:fill="FFFFFF"/>
                  <w:tcMar>
                    <w:top w:w="30" w:type="dxa"/>
                    <w:left w:w="30" w:type="dxa"/>
                    <w:bottom w:w="30" w:type="dxa"/>
                    <w:right w:w="30" w:type="dxa"/>
                  </w:tcMar>
                  <w:vAlign w:val="center"/>
                  <w:hideMark/>
                </w:tcPr>
                <w:p w14:paraId="70EFB38F" w14:textId="77777777" w:rsidR="001E7000" w:rsidRDefault="001E7000" w:rsidP="0062243D">
                  <w:pPr>
                    <w:spacing w:after="0" w:line="240" w:lineRule="auto"/>
                    <w:rPr>
                      <w:rFonts w:cstheme="minorHAnsi"/>
                      <w:bCs/>
                      <w:i/>
                      <w:iCs/>
                      <w:sz w:val="18"/>
                      <w:szCs w:val="18"/>
                    </w:rPr>
                  </w:pPr>
                  <w:r w:rsidRPr="00FA4DD6">
                    <w:rPr>
                      <w:rFonts w:cstheme="minorHAnsi"/>
                      <w:bCs/>
                      <w:i/>
                      <w:iCs/>
                      <w:sz w:val="18"/>
                      <w:szCs w:val="18"/>
                    </w:rPr>
                    <w:t>S 167</w:t>
                  </w:r>
                  <w:r>
                    <w:rPr>
                      <w:rFonts w:cstheme="minorHAnsi"/>
                      <w:bCs/>
                      <w:i/>
                      <w:iCs/>
                      <w:sz w:val="18"/>
                      <w:szCs w:val="18"/>
                    </w:rPr>
                    <w:t xml:space="preserve"> </w:t>
                  </w:r>
                  <w:r w:rsidRPr="00FA4DD6">
                    <w:rPr>
                      <w:rFonts w:cstheme="minorHAnsi"/>
                      <w:bCs/>
                      <w:i/>
                      <w:iCs/>
                      <w:sz w:val="18"/>
                      <w:szCs w:val="18"/>
                    </w:rPr>
                    <w:t xml:space="preserve"> Rokovací poriadok </w:t>
                  </w:r>
                  <w:proofErr w:type="spellStart"/>
                  <w:r w:rsidRPr="00FA4DD6">
                    <w:rPr>
                      <w:rFonts w:cstheme="minorHAnsi"/>
                      <w:bCs/>
                      <w:i/>
                      <w:iCs/>
                      <w:sz w:val="18"/>
                      <w:szCs w:val="18"/>
                    </w:rPr>
                    <w:t>disciplinár</w:t>
                  </w:r>
                  <w:proofErr w:type="spellEnd"/>
                  <w:r w:rsidRPr="00FA4DD6">
                    <w:rPr>
                      <w:rFonts w:cstheme="minorHAnsi"/>
                      <w:bCs/>
                      <w:i/>
                      <w:iCs/>
                      <w:sz w:val="18"/>
                      <w:szCs w:val="18"/>
                    </w:rPr>
                    <w:t xml:space="preserve">. komisií UNIZA v znení </w:t>
                  </w:r>
                </w:p>
                <w:p w14:paraId="36C87501" w14:textId="77777777" w:rsidR="001E7000" w:rsidRPr="00FA4DD6" w:rsidRDefault="001E7000" w:rsidP="0062243D">
                  <w:pPr>
                    <w:spacing w:after="0" w:line="240" w:lineRule="auto"/>
                    <w:rPr>
                      <w:rFonts w:cstheme="minorHAnsi"/>
                      <w:bCs/>
                      <w:i/>
                      <w:iCs/>
                      <w:sz w:val="18"/>
                      <w:szCs w:val="18"/>
                    </w:rPr>
                  </w:pPr>
                  <w:r w:rsidRPr="00FA4DD6">
                    <w:rPr>
                      <w:rFonts w:cstheme="minorHAnsi"/>
                      <w:bCs/>
                      <w:i/>
                      <w:iCs/>
                      <w:sz w:val="18"/>
                      <w:szCs w:val="18"/>
                    </w:rPr>
                    <w:t>Dodat_č_1 </w:t>
                  </w:r>
                </w:p>
              </w:tc>
              <w:tc>
                <w:tcPr>
                  <w:tcW w:w="66" w:type="dxa"/>
                  <w:shd w:val="clear" w:color="auto" w:fill="FFFFFF"/>
                  <w:tcMar>
                    <w:top w:w="30" w:type="dxa"/>
                    <w:left w:w="30" w:type="dxa"/>
                    <w:bottom w:w="30" w:type="dxa"/>
                    <w:right w:w="30" w:type="dxa"/>
                  </w:tcMar>
                  <w:vAlign w:val="center"/>
                  <w:hideMark/>
                </w:tcPr>
                <w:p w14:paraId="433D6B2C" w14:textId="77777777" w:rsidR="001E7000" w:rsidRPr="00FA4DD6" w:rsidRDefault="001E7000" w:rsidP="0062243D">
                  <w:pPr>
                    <w:spacing w:after="0" w:line="240" w:lineRule="auto"/>
                    <w:rPr>
                      <w:rFonts w:cstheme="minorHAnsi"/>
                      <w:bCs/>
                      <w:i/>
                      <w:iCs/>
                      <w:sz w:val="18"/>
                      <w:szCs w:val="18"/>
                    </w:rPr>
                  </w:pPr>
                </w:p>
              </w:tc>
            </w:tr>
          </w:tbl>
          <w:p w14:paraId="4E70C6D9" w14:textId="77777777" w:rsidR="001E7000" w:rsidRPr="006B2595" w:rsidRDefault="001E7000" w:rsidP="0062243D">
            <w:pPr>
              <w:rPr>
                <w:rFonts w:cstheme="minorHAnsi"/>
                <w:bCs/>
                <w:i/>
                <w:iCs/>
                <w:sz w:val="18"/>
                <w:szCs w:val="18"/>
              </w:rPr>
            </w:pPr>
          </w:p>
        </w:tc>
        <w:tc>
          <w:tcPr>
            <w:tcW w:w="5252" w:type="dxa"/>
            <w:shd w:val="clear" w:color="auto" w:fill="auto"/>
            <w:vAlign w:val="center"/>
          </w:tcPr>
          <w:p w14:paraId="57894600" w14:textId="77777777" w:rsidR="001E7000" w:rsidRPr="00CD6DB8" w:rsidRDefault="001E7000" w:rsidP="0062243D">
            <w:pPr>
              <w:spacing w:line="216" w:lineRule="auto"/>
              <w:jc w:val="both"/>
              <w:rPr>
                <w:rFonts w:cstheme="minorHAnsi"/>
                <w:bCs/>
                <w:sz w:val="18"/>
                <w:szCs w:val="18"/>
              </w:rPr>
            </w:pPr>
            <w:hyperlink r:id="rId194" w:history="1">
              <w:r w:rsidRPr="00CD6DB8">
                <w:rPr>
                  <w:rStyle w:val="Hypertextovprepojenie"/>
                  <w:rFonts w:cstheme="minorHAnsi"/>
                  <w:bCs/>
                  <w:sz w:val="18"/>
                  <w:szCs w:val="18"/>
                </w:rPr>
                <w:t>https://www.uniza.sk/images/pdf/uradna-tabula/smernice-predpisy/2021/09072021_S-167-2018-Rokovaci-poriadok-disciplinarnych-komisii-UNIZA.pdf</w:t>
              </w:r>
            </w:hyperlink>
            <w:r w:rsidRPr="00CD6DB8">
              <w:rPr>
                <w:rFonts w:cstheme="minorHAnsi"/>
                <w:bCs/>
                <w:sz w:val="18"/>
                <w:szCs w:val="18"/>
              </w:rPr>
              <w:t xml:space="preserve"> </w:t>
            </w:r>
          </w:p>
        </w:tc>
      </w:tr>
      <w:tr w:rsidR="001E7000" w14:paraId="5E2DD8FE" w14:textId="77777777" w:rsidTr="0062243D">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753"/>
              <w:gridCol w:w="125"/>
            </w:tblGrid>
            <w:tr w:rsidR="001E7000" w:rsidRPr="00FA4DD6" w14:paraId="5920FDB7" w14:textId="77777777" w:rsidTr="0062243D">
              <w:trPr>
                <w:tblCellSpacing w:w="15" w:type="dxa"/>
              </w:trPr>
              <w:tc>
                <w:tcPr>
                  <w:tcW w:w="6708" w:type="dxa"/>
                  <w:shd w:val="clear" w:color="auto" w:fill="FFFFFF"/>
                  <w:tcMar>
                    <w:top w:w="30" w:type="dxa"/>
                    <w:left w:w="30" w:type="dxa"/>
                    <w:bottom w:w="30" w:type="dxa"/>
                    <w:right w:w="30" w:type="dxa"/>
                  </w:tcMar>
                  <w:vAlign w:val="center"/>
                  <w:hideMark/>
                </w:tcPr>
                <w:p w14:paraId="2815EBA7" w14:textId="77777777" w:rsidR="001E7000" w:rsidRDefault="001E7000" w:rsidP="0062243D">
                  <w:pPr>
                    <w:spacing w:after="0" w:line="240" w:lineRule="auto"/>
                    <w:rPr>
                      <w:rFonts w:cstheme="minorHAnsi"/>
                      <w:bCs/>
                      <w:i/>
                      <w:iCs/>
                      <w:sz w:val="18"/>
                      <w:szCs w:val="18"/>
                    </w:rPr>
                  </w:pPr>
                  <w:r w:rsidRPr="00FA4DD6">
                    <w:rPr>
                      <w:rFonts w:cstheme="minorHAnsi"/>
                      <w:bCs/>
                      <w:i/>
                      <w:iCs/>
                      <w:sz w:val="18"/>
                      <w:szCs w:val="18"/>
                    </w:rPr>
                    <w:t>S 180</w:t>
                  </w:r>
                  <w:r>
                    <w:rPr>
                      <w:rFonts w:cstheme="minorHAnsi"/>
                      <w:bCs/>
                      <w:i/>
                      <w:iCs/>
                      <w:sz w:val="18"/>
                      <w:szCs w:val="18"/>
                    </w:rPr>
                    <w:t xml:space="preserve"> </w:t>
                  </w:r>
                  <w:r w:rsidRPr="00FA4DD6">
                    <w:rPr>
                      <w:rFonts w:cstheme="minorHAnsi"/>
                      <w:bCs/>
                      <w:i/>
                      <w:iCs/>
                      <w:sz w:val="18"/>
                      <w:szCs w:val="18"/>
                    </w:rPr>
                    <w:t xml:space="preserve"> Grantový systém Žilinskej univerzity v Žiline v znení D1 až </w:t>
                  </w:r>
                </w:p>
                <w:p w14:paraId="6BFE38E9" w14:textId="77777777" w:rsidR="001E7000" w:rsidRPr="00FA4DD6" w:rsidRDefault="001E7000" w:rsidP="0062243D">
                  <w:pPr>
                    <w:spacing w:after="0" w:line="240" w:lineRule="auto"/>
                    <w:rPr>
                      <w:rFonts w:cstheme="minorHAnsi"/>
                      <w:bCs/>
                      <w:i/>
                      <w:iCs/>
                      <w:sz w:val="18"/>
                      <w:szCs w:val="18"/>
                    </w:rPr>
                  </w:pPr>
                  <w:r w:rsidRPr="00FA4DD6">
                    <w:rPr>
                      <w:rFonts w:cstheme="minorHAnsi"/>
                      <w:bCs/>
                      <w:i/>
                      <w:iCs/>
                      <w:sz w:val="18"/>
                      <w:szCs w:val="18"/>
                    </w:rPr>
                    <w:t>D2 </w:t>
                  </w:r>
                </w:p>
              </w:tc>
              <w:tc>
                <w:tcPr>
                  <w:tcW w:w="66" w:type="dxa"/>
                  <w:shd w:val="clear" w:color="auto" w:fill="FFFFFF"/>
                  <w:tcMar>
                    <w:top w:w="30" w:type="dxa"/>
                    <w:left w:w="30" w:type="dxa"/>
                    <w:bottom w:w="30" w:type="dxa"/>
                    <w:right w:w="30" w:type="dxa"/>
                  </w:tcMar>
                  <w:vAlign w:val="center"/>
                  <w:hideMark/>
                </w:tcPr>
                <w:p w14:paraId="12DA3B48" w14:textId="77777777" w:rsidR="001E7000" w:rsidRPr="00FA4DD6" w:rsidRDefault="001E7000" w:rsidP="0062243D">
                  <w:pPr>
                    <w:spacing w:after="0" w:line="240" w:lineRule="auto"/>
                    <w:rPr>
                      <w:rFonts w:cstheme="minorHAnsi"/>
                      <w:bCs/>
                      <w:i/>
                      <w:iCs/>
                      <w:sz w:val="18"/>
                      <w:szCs w:val="18"/>
                    </w:rPr>
                  </w:pPr>
                </w:p>
              </w:tc>
            </w:tr>
          </w:tbl>
          <w:p w14:paraId="61B23709" w14:textId="77777777" w:rsidR="001E7000" w:rsidRPr="006B2595" w:rsidRDefault="001E7000" w:rsidP="0062243D">
            <w:pPr>
              <w:rPr>
                <w:rFonts w:cstheme="minorHAnsi"/>
                <w:bCs/>
                <w:i/>
                <w:iCs/>
                <w:sz w:val="18"/>
                <w:szCs w:val="18"/>
              </w:rPr>
            </w:pPr>
          </w:p>
        </w:tc>
        <w:tc>
          <w:tcPr>
            <w:tcW w:w="5252" w:type="dxa"/>
            <w:shd w:val="clear" w:color="auto" w:fill="auto"/>
            <w:vAlign w:val="center"/>
          </w:tcPr>
          <w:p w14:paraId="0CF64125" w14:textId="77777777" w:rsidR="001E7000" w:rsidRPr="00CD6DB8" w:rsidRDefault="001E7000" w:rsidP="0062243D">
            <w:pPr>
              <w:spacing w:line="216" w:lineRule="auto"/>
              <w:jc w:val="both"/>
              <w:rPr>
                <w:rFonts w:cstheme="minorHAnsi"/>
                <w:bCs/>
                <w:sz w:val="18"/>
                <w:szCs w:val="18"/>
              </w:rPr>
            </w:pPr>
            <w:hyperlink r:id="rId195" w:history="1">
              <w:r w:rsidRPr="00CD6DB8">
                <w:rPr>
                  <w:rStyle w:val="Hypertextovprepojenie"/>
                  <w:rFonts w:cstheme="minorHAnsi"/>
                  <w:bCs/>
                  <w:sz w:val="18"/>
                  <w:szCs w:val="18"/>
                </w:rPr>
                <w:t>https://www.uniza.sk/images/pdf/grantovy-system-UNIZA/2021/04082021_S-180-2021-Grantovy-system-Zilinskej-univerzity-v-Ziline-v-zneni-Dodatku-c-2-26072021.pdf</w:t>
              </w:r>
            </w:hyperlink>
            <w:r w:rsidRPr="00CD6DB8">
              <w:rPr>
                <w:rFonts w:cstheme="minorHAnsi"/>
                <w:bCs/>
                <w:sz w:val="18"/>
                <w:szCs w:val="18"/>
              </w:rPr>
              <w:t xml:space="preserve"> </w:t>
            </w:r>
          </w:p>
        </w:tc>
      </w:tr>
      <w:tr w:rsidR="001E7000" w14:paraId="695CA49E" w14:textId="77777777" w:rsidTr="0062243D">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797"/>
              <w:gridCol w:w="125"/>
            </w:tblGrid>
            <w:tr w:rsidR="001E7000" w:rsidRPr="00FA4DD6" w14:paraId="46F2E748" w14:textId="77777777" w:rsidTr="0062243D">
              <w:trPr>
                <w:tblCellSpacing w:w="15" w:type="dxa"/>
              </w:trPr>
              <w:tc>
                <w:tcPr>
                  <w:tcW w:w="3752" w:type="dxa"/>
                  <w:shd w:val="clear" w:color="auto" w:fill="FFFFFF"/>
                  <w:tcMar>
                    <w:top w:w="30" w:type="dxa"/>
                    <w:left w:w="30" w:type="dxa"/>
                    <w:bottom w:w="30" w:type="dxa"/>
                    <w:right w:w="30" w:type="dxa"/>
                  </w:tcMar>
                  <w:vAlign w:val="center"/>
                  <w:hideMark/>
                </w:tcPr>
                <w:p w14:paraId="1FEA7D17" w14:textId="77777777" w:rsidR="001E7000" w:rsidRPr="00FA4DD6" w:rsidRDefault="001E7000" w:rsidP="0062243D">
                  <w:pPr>
                    <w:spacing w:after="0" w:line="240" w:lineRule="auto"/>
                    <w:rPr>
                      <w:rFonts w:cstheme="minorHAnsi"/>
                      <w:bCs/>
                      <w:i/>
                      <w:iCs/>
                      <w:sz w:val="18"/>
                      <w:szCs w:val="18"/>
                    </w:rPr>
                  </w:pPr>
                  <w:r w:rsidRPr="00FA4DD6">
                    <w:rPr>
                      <w:rFonts w:cstheme="minorHAnsi"/>
                      <w:bCs/>
                      <w:i/>
                      <w:iCs/>
                      <w:sz w:val="18"/>
                      <w:szCs w:val="18"/>
                    </w:rPr>
                    <w:t>S 200</w:t>
                  </w:r>
                  <w:r>
                    <w:rPr>
                      <w:rFonts w:cstheme="minorHAnsi"/>
                      <w:bCs/>
                      <w:i/>
                      <w:iCs/>
                      <w:sz w:val="18"/>
                      <w:szCs w:val="18"/>
                    </w:rPr>
                    <w:t xml:space="preserve"> </w:t>
                  </w:r>
                  <w:r w:rsidRPr="00FA4DD6">
                    <w:rPr>
                      <w:rFonts w:cstheme="minorHAnsi"/>
                      <w:bCs/>
                      <w:i/>
                      <w:iCs/>
                      <w:sz w:val="18"/>
                      <w:szCs w:val="18"/>
                    </w:rPr>
                    <w:t xml:space="preserve"> Zásady výberového konania </w:t>
                  </w:r>
                </w:p>
              </w:tc>
              <w:tc>
                <w:tcPr>
                  <w:tcW w:w="66" w:type="dxa"/>
                  <w:shd w:val="clear" w:color="auto" w:fill="FFFFFF"/>
                  <w:tcMar>
                    <w:top w:w="30" w:type="dxa"/>
                    <w:left w:w="30" w:type="dxa"/>
                    <w:bottom w:w="30" w:type="dxa"/>
                    <w:right w:w="30" w:type="dxa"/>
                  </w:tcMar>
                  <w:vAlign w:val="center"/>
                  <w:hideMark/>
                </w:tcPr>
                <w:p w14:paraId="01CD95A7" w14:textId="77777777" w:rsidR="001E7000" w:rsidRPr="00FA4DD6" w:rsidRDefault="001E7000" w:rsidP="0062243D">
                  <w:pPr>
                    <w:spacing w:after="0" w:line="240" w:lineRule="auto"/>
                    <w:rPr>
                      <w:rFonts w:cstheme="minorHAnsi"/>
                      <w:bCs/>
                      <w:i/>
                      <w:iCs/>
                      <w:sz w:val="18"/>
                      <w:szCs w:val="18"/>
                    </w:rPr>
                  </w:pPr>
                </w:p>
              </w:tc>
            </w:tr>
          </w:tbl>
          <w:p w14:paraId="6F9F972A" w14:textId="77777777" w:rsidR="001E7000" w:rsidRPr="006B2595" w:rsidRDefault="001E7000" w:rsidP="0062243D">
            <w:pPr>
              <w:rPr>
                <w:rFonts w:cstheme="minorHAnsi"/>
                <w:bCs/>
                <w:i/>
                <w:iCs/>
                <w:sz w:val="18"/>
                <w:szCs w:val="18"/>
              </w:rPr>
            </w:pPr>
          </w:p>
        </w:tc>
        <w:tc>
          <w:tcPr>
            <w:tcW w:w="5252" w:type="dxa"/>
            <w:shd w:val="clear" w:color="auto" w:fill="auto"/>
            <w:vAlign w:val="center"/>
          </w:tcPr>
          <w:p w14:paraId="58770737" w14:textId="77777777" w:rsidR="001E7000" w:rsidRPr="00CD6DB8" w:rsidRDefault="001E7000" w:rsidP="0062243D">
            <w:pPr>
              <w:spacing w:line="216" w:lineRule="auto"/>
              <w:jc w:val="both"/>
              <w:rPr>
                <w:rFonts w:cstheme="minorHAnsi"/>
                <w:bCs/>
                <w:sz w:val="18"/>
                <w:szCs w:val="18"/>
              </w:rPr>
            </w:pPr>
            <w:hyperlink r:id="rId196" w:history="1">
              <w:r w:rsidRPr="00CD6DB8">
                <w:rPr>
                  <w:rStyle w:val="Hypertextovprepojenie"/>
                  <w:rFonts w:cstheme="minorHAnsi"/>
                  <w:bCs/>
                  <w:sz w:val="18"/>
                  <w:szCs w:val="18"/>
                </w:rPr>
                <w:t>https://www.uniza.sk/images/pdf/uradna-tabula/smernice-predpisy/2021/02092021_S-200-2021-Zasady-vyberoveho-konania.pdf</w:t>
              </w:r>
            </w:hyperlink>
            <w:r w:rsidRPr="00CD6DB8">
              <w:rPr>
                <w:rFonts w:cstheme="minorHAnsi"/>
                <w:bCs/>
                <w:sz w:val="18"/>
                <w:szCs w:val="18"/>
              </w:rPr>
              <w:t xml:space="preserve"> </w:t>
            </w:r>
          </w:p>
        </w:tc>
      </w:tr>
      <w:tr w:rsidR="001E7000" w14:paraId="29464C88" w14:textId="77777777" w:rsidTr="0062243D">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249"/>
              <w:gridCol w:w="125"/>
            </w:tblGrid>
            <w:tr w:rsidR="001E7000" w:rsidRPr="00FA4DD6" w14:paraId="7CCBEAFF" w14:textId="77777777" w:rsidTr="0062243D">
              <w:trPr>
                <w:tblCellSpacing w:w="15" w:type="dxa"/>
              </w:trPr>
              <w:tc>
                <w:tcPr>
                  <w:tcW w:w="9204" w:type="dxa"/>
                  <w:shd w:val="clear" w:color="auto" w:fill="FFFFFF"/>
                  <w:tcMar>
                    <w:top w:w="30" w:type="dxa"/>
                    <w:left w:w="30" w:type="dxa"/>
                    <w:bottom w:w="30" w:type="dxa"/>
                    <w:right w:w="30" w:type="dxa"/>
                  </w:tcMar>
                  <w:vAlign w:val="center"/>
                  <w:hideMark/>
                </w:tcPr>
                <w:p w14:paraId="222420DC" w14:textId="77777777" w:rsidR="001E7000" w:rsidRDefault="001E7000" w:rsidP="0062243D">
                  <w:pPr>
                    <w:spacing w:after="0" w:line="240" w:lineRule="auto"/>
                    <w:rPr>
                      <w:rFonts w:cstheme="minorHAnsi"/>
                      <w:bCs/>
                      <w:i/>
                      <w:iCs/>
                      <w:sz w:val="18"/>
                      <w:szCs w:val="18"/>
                    </w:rPr>
                  </w:pPr>
                  <w:r w:rsidRPr="00FA4DD6">
                    <w:rPr>
                      <w:rFonts w:cstheme="minorHAnsi"/>
                      <w:bCs/>
                      <w:i/>
                      <w:iCs/>
                      <w:sz w:val="18"/>
                      <w:szCs w:val="18"/>
                    </w:rPr>
                    <w:t>S 202</w:t>
                  </w:r>
                  <w:r>
                    <w:rPr>
                      <w:rFonts w:cstheme="minorHAnsi"/>
                      <w:bCs/>
                      <w:i/>
                      <w:iCs/>
                      <w:sz w:val="18"/>
                      <w:szCs w:val="18"/>
                    </w:rPr>
                    <w:t xml:space="preserve"> </w:t>
                  </w:r>
                  <w:r w:rsidRPr="00FA4DD6">
                    <w:rPr>
                      <w:rFonts w:cstheme="minorHAnsi"/>
                      <w:bCs/>
                      <w:i/>
                      <w:iCs/>
                      <w:sz w:val="18"/>
                      <w:szCs w:val="18"/>
                    </w:rPr>
                    <w:t xml:space="preserve"> Kritériá na </w:t>
                  </w:r>
                  <w:proofErr w:type="spellStart"/>
                  <w:r w:rsidRPr="00FA4DD6">
                    <w:rPr>
                      <w:rFonts w:cstheme="minorHAnsi"/>
                      <w:bCs/>
                      <w:i/>
                      <w:iCs/>
                      <w:sz w:val="18"/>
                      <w:szCs w:val="18"/>
                    </w:rPr>
                    <w:t>obsadz_funkcií</w:t>
                  </w:r>
                  <w:proofErr w:type="spellEnd"/>
                  <w:r w:rsidRPr="00FA4DD6">
                    <w:rPr>
                      <w:rFonts w:cstheme="minorHAnsi"/>
                      <w:bCs/>
                      <w:i/>
                      <w:iCs/>
                      <w:sz w:val="18"/>
                      <w:szCs w:val="18"/>
                    </w:rPr>
                    <w:t xml:space="preserve"> profesorov a docentov </w:t>
                  </w:r>
                </w:p>
                <w:p w14:paraId="5F0D5B22" w14:textId="77777777" w:rsidR="001E7000" w:rsidRPr="00FA4DD6" w:rsidRDefault="001E7000" w:rsidP="0062243D">
                  <w:pPr>
                    <w:spacing w:after="0" w:line="240" w:lineRule="auto"/>
                    <w:rPr>
                      <w:rFonts w:cstheme="minorHAnsi"/>
                      <w:bCs/>
                      <w:i/>
                      <w:iCs/>
                      <w:sz w:val="18"/>
                      <w:szCs w:val="18"/>
                    </w:rPr>
                  </w:pPr>
                  <w:r w:rsidRPr="00FA4DD6">
                    <w:rPr>
                      <w:rFonts w:cstheme="minorHAnsi"/>
                      <w:bCs/>
                      <w:i/>
                      <w:iCs/>
                      <w:sz w:val="18"/>
                      <w:szCs w:val="18"/>
                    </w:rPr>
                    <w:t>a zásady </w:t>
                  </w:r>
                  <w:proofErr w:type="spellStart"/>
                  <w:r w:rsidRPr="00FA4DD6">
                    <w:rPr>
                      <w:rFonts w:cstheme="minorHAnsi"/>
                      <w:bCs/>
                      <w:i/>
                      <w:iCs/>
                      <w:sz w:val="18"/>
                      <w:szCs w:val="18"/>
                    </w:rPr>
                    <w:t>obsadz_funkcií</w:t>
                  </w:r>
                  <w:proofErr w:type="spellEnd"/>
                  <w:r w:rsidRPr="00FA4DD6">
                    <w:rPr>
                      <w:rFonts w:cstheme="minorHAnsi"/>
                      <w:bCs/>
                      <w:i/>
                      <w:iCs/>
                      <w:sz w:val="18"/>
                      <w:szCs w:val="18"/>
                    </w:rPr>
                    <w:t> </w:t>
                  </w:r>
                  <w:proofErr w:type="spellStart"/>
                  <w:r w:rsidRPr="00FA4DD6">
                    <w:rPr>
                      <w:rFonts w:cstheme="minorHAnsi"/>
                      <w:bCs/>
                      <w:i/>
                      <w:iCs/>
                      <w:sz w:val="18"/>
                      <w:szCs w:val="18"/>
                    </w:rPr>
                    <w:t>hosť_profesorov</w:t>
                  </w:r>
                  <w:proofErr w:type="spellEnd"/>
                  <w:r w:rsidRPr="00FA4DD6">
                    <w:rPr>
                      <w:rFonts w:cstheme="minorHAnsi"/>
                      <w:bCs/>
                      <w:i/>
                      <w:iCs/>
                      <w:sz w:val="18"/>
                      <w:szCs w:val="18"/>
                    </w:rPr>
                    <w:t> </w:t>
                  </w:r>
                </w:p>
              </w:tc>
              <w:tc>
                <w:tcPr>
                  <w:tcW w:w="66" w:type="dxa"/>
                  <w:shd w:val="clear" w:color="auto" w:fill="FFFFFF"/>
                  <w:tcMar>
                    <w:top w:w="30" w:type="dxa"/>
                    <w:left w:w="30" w:type="dxa"/>
                    <w:bottom w:w="30" w:type="dxa"/>
                    <w:right w:w="30" w:type="dxa"/>
                  </w:tcMar>
                  <w:vAlign w:val="center"/>
                  <w:hideMark/>
                </w:tcPr>
                <w:p w14:paraId="1E6DFE92" w14:textId="77777777" w:rsidR="001E7000" w:rsidRPr="00FA4DD6" w:rsidRDefault="001E7000" w:rsidP="0062243D">
                  <w:pPr>
                    <w:spacing w:after="0" w:line="240" w:lineRule="auto"/>
                    <w:rPr>
                      <w:rFonts w:cstheme="minorHAnsi"/>
                      <w:bCs/>
                      <w:i/>
                      <w:iCs/>
                      <w:sz w:val="18"/>
                      <w:szCs w:val="18"/>
                    </w:rPr>
                  </w:pPr>
                </w:p>
              </w:tc>
            </w:tr>
          </w:tbl>
          <w:p w14:paraId="36032F2D" w14:textId="77777777" w:rsidR="001E7000" w:rsidRPr="006B2595" w:rsidRDefault="001E7000" w:rsidP="0062243D">
            <w:pPr>
              <w:rPr>
                <w:rFonts w:cstheme="minorHAnsi"/>
                <w:bCs/>
                <w:i/>
                <w:iCs/>
                <w:sz w:val="18"/>
                <w:szCs w:val="18"/>
              </w:rPr>
            </w:pPr>
          </w:p>
        </w:tc>
        <w:tc>
          <w:tcPr>
            <w:tcW w:w="5252" w:type="dxa"/>
            <w:shd w:val="clear" w:color="auto" w:fill="auto"/>
            <w:vAlign w:val="center"/>
          </w:tcPr>
          <w:p w14:paraId="3335929C" w14:textId="77777777" w:rsidR="001E7000" w:rsidRPr="00CD6DB8" w:rsidRDefault="001E7000" w:rsidP="0062243D">
            <w:pPr>
              <w:spacing w:line="216" w:lineRule="auto"/>
              <w:jc w:val="both"/>
              <w:rPr>
                <w:rFonts w:cstheme="minorHAnsi"/>
                <w:bCs/>
                <w:sz w:val="18"/>
                <w:szCs w:val="18"/>
              </w:rPr>
            </w:pPr>
            <w:hyperlink r:id="rId197" w:history="1">
              <w:r w:rsidRPr="00CD6DB8">
                <w:rPr>
                  <w:rStyle w:val="Hypertextovprepojenie"/>
                  <w:rFonts w:cstheme="minorHAnsi"/>
                  <w:bCs/>
                  <w:sz w:val="18"/>
                  <w:szCs w:val="18"/>
                </w:rPr>
                <w:t>https://www.uniza.sk/images/pdf/kvalita/2021/smernica-UNIZA-c-202.pdf</w:t>
              </w:r>
            </w:hyperlink>
            <w:r w:rsidRPr="00CD6DB8">
              <w:rPr>
                <w:rFonts w:cstheme="minorHAnsi"/>
                <w:bCs/>
                <w:sz w:val="18"/>
                <w:szCs w:val="18"/>
              </w:rPr>
              <w:t xml:space="preserve"> </w:t>
            </w:r>
          </w:p>
        </w:tc>
      </w:tr>
      <w:tr w:rsidR="001E7000" w14:paraId="391579A4" w14:textId="77777777" w:rsidTr="0062243D">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74"/>
              <w:gridCol w:w="125"/>
            </w:tblGrid>
            <w:tr w:rsidR="001E7000" w:rsidRPr="00FA4DD6" w14:paraId="06F16FDC" w14:textId="77777777" w:rsidTr="0062243D">
              <w:trPr>
                <w:tblCellSpacing w:w="15" w:type="dxa"/>
              </w:trPr>
              <w:tc>
                <w:tcPr>
                  <w:tcW w:w="3029" w:type="dxa"/>
                  <w:shd w:val="clear" w:color="auto" w:fill="FFFFFF"/>
                  <w:tcMar>
                    <w:top w:w="30" w:type="dxa"/>
                    <w:left w:w="30" w:type="dxa"/>
                    <w:bottom w:w="30" w:type="dxa"/>
                    <w:right w:w="30" w:type="dxa"/>
                  </w:tcMar>
                  <w:vAlign w:val="center"/>
                  <w:hideMark/>
                </w:tcPr>
                <w:p w14:paraId="08F2B96D" w14:textId="77777777" w:rsidR="001E7000" w:rsidRPr="00FA4DD6" w:rsidRDefault="001E7000" w:rsidP="0062243D">
                  <w:pPr>
                    <w:spacing w:after="0" w:line="240" w:lineRule="auto"/>
                    <w:rPr>
                      <w:rFonts w:cstheme="minorHAnsi"/>
                      <w:bCs/>
                      <w:i/>
                      <w:iCs/>
                      <w:sz w:val="18"/>
                      <w:szCs w:val="18"/>
                    </w:rPr>
                  </w:pPr>
                  <w:r w:rsidRPr="00FA4DD6">
                    <w:rPr>
                      <w:rFonts w:cstheme="minorHAnsi"/>
                      <w:bCs/>
                      <w:i/>
                      <w:iCs/>
                      <w:sz w:val="18"/>
                      <w:szCs w:val="18"/>
                    </w:rPr>
                    <w:t>S 207_2021 Etický kódex UNIZA </w:t>
                  </w:r>
                </w:p>
              </w:tc>
              <w:tc>
                <w:tcPr>
                  <w:tcW w:w="66" w:type="dxa"/>
                  <w:shd w:val="clear" w:color="auto" w:fill="FFFFFF"/>
                  <w:tcMar>
                    <w:top w:w="30" w:type="dxa"/>
                    <w:left w:w="30" w:type="dxa"/>
                    <w:bottom w:w="30" w:type="dxa"/>
                    <w:right w:w="30" w:type="dxa"/>
                  </w:tcMar>
                  <w:vAlign w:val="center"/>
                  <w:hideMark/>
                </w:tcPr>
                <w:p w14:paraId="62C05107" w14:textId="77777777" w:rsidR="001E7000" w:rsidRPr="00FA4DD6" w:rsidRDefault="001E7000" w:rsidP="0062243D">
                  <w:pPr>
                    <w:spacing w:after="0" w:line="240" w:lineRule="auto"/>
                    <w:rPr>
                      <w:rFonts w:cstheme="minorHAnsi"/>
                      <w:bCs/>
                      <w:i/>
                      <w:iCs/>
                      <w:sz w:val="18"/>
                      <w:szCs w:val="18"/>
                    </w:rPr>
                  </w:pPr>
                </w:p>
              </w:tc>
            </w:tr>
          </w:tbl>
          <w:p w14:paraId="775CF720" w14:textId="77777777" w:rsidR="001E7000" w:rsidRPr="006B2595" w:rsidRDefault="001E7000" w:rsidP="0062243D">
            <w:pPr>
              <w:rPr>
                <w:rFonts w:cstheme="minorHAnsi"/>
                <w:bCs/>
                <w:i/>
                <w:iCs/>
                <w:sz w:val="18"/>
                <w:szCs w:val="18"/>
              </w:rPr>
            </w:pPr>
          </w:p>
        </w:tc>
        <w:tc>
          <w:tcPr>
            <w:tcW w:w="5252" w:type="dxa"/>
            <w:shd w:val="clear" w:color="auto" w:fill="auto"/>
            <w:vAlign w:val="center"/>
          </w:tcPr>
          <w:p w14:paraId="44818D45" w14:textId="77777777" w:rsidR="001E7000" w:rsidRPr="00CD6DB8" w:rsidRDefault="001E7000" w:rsidP="0062243D">
            <w:pPr>
              <w:spacing w:line="216" w:lineRule="auto"/>
              <w:jc w:val="both"/>
              <w:rPr>
                <w:rFonts w:cstheme="minorHAnsi"/>
                <w:bCs/>
                <w:sz w:val="18"/>
                <w:szCs w:val="18"/>
              </w:rPr>
            </w:pPr>
            <w:hyperlink r:id="rId198" w:history="1">
              <w:r w:rsidRPr="00CD6DB8">
                <w:rPr>
                  <w:rStyle w:val="Hypertextovprepojenie"/>
                  <w:rFonts w:cstheme="minorHAnsi"/>
                  <w:bCs/>
                  <w:sz w:val="18"/>
                  <w:szCs w:val="18"/>
                </w:rPr>
                <w:t>https://www.uniza.sk/images/pdf/uradna-tabula/smernice-predpisy/2024/03062024_S-207-2021-Eticky-kodex-UNIZA-v-zneni-Dodatku-c-1.pdf</w:t>
              </w:r>
            </w:hyperlink>
            <w:r w:rsidRPr="00CD6DB8">
              <w:rPr>
                <w:sz w:val="18"/>
                <w:szCs w:val="18"/>
              </w:rPr>
              <w:t xml:space="preserve"> </w:t>
            </w:r>
          </w:p>
        </w:tc>
      </w:tr>
      <w:tr w:rsidR="001E7000" w14:paraId="59D4EFB1" w14:textId="77777777" w:rsidTr="0062243D">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249"/>
              <w:gridCol w:w="125"/>
            </w:tblGrid>
            <w:tr w:rsidR="001E7000" w:rsidRPr="00FA4DD6" w14:paraId="395CC8BE" w14:textId="77777777" w:rsidTr="0062243D">
              <w:trPr>
                <w:tblCellSpacing w:w="15" w:type="dxa"/>
              </w:trPr>
              <w:tc>
                <w:tcPr>
                  <w:tcW w:w="9204" w:type="dxa"/>
                  <w:shd w:val="clear" w:color="auto" w:fill="FFFFFF"/>
                  <w:tcMar>
                    <w:top w:w="30" w:type="dxa"/>
                    <w:left w:w="30" w:type="dxa"/>
                    <w:bottom w:w="30" w:type="dxa"/>
                    <w:right w:w="30" w:type="dxa"/>
                  </w:tcMar>
                  <w:vAlign w:val="center"/>
                  <w:hideMark/>
                </w:tcPr>
                <w:p w14:paraId="07E85FCC" w14:textId="77777777" w:rsidR="001E7000" w:rsidRDefault="001E7000" w:rsidP="0062243D">
                  <w:pPr>
                    <w:spacing w:after="0" w:line="240" w:lineRule="auto"/>
                    <w:rPr>
                      <w:rFonts w:cstheme="minorHAnsi"/>
                      <w:bCs/>
                      <w:i/>
                      <w:iCs/>
                      <w:sz w:val="18"/>
                      <w:szCs w:val="18"/>
                    </w:rPr>
                  </w:pPr>
                  <w:r w:rsidRPr="00FA4DD6">
                    <w:rPr>
                      <w:rFonts w:cstheme="minorHAnsi"/>
                      <w:bCs/>
                      <w:i/>
                      <w:iCs/>
                      <w:sz w:val="18"/>
                      <w:szCs w:val="18"/>
                    </w:rPr>
                    <w:t>S 208</w:t>
                  </w:r>
                  <w:r>
                    <w:rPr>
                      <w:rFonts w:cstheme="minorHAnsi"/>
                      <w:bCs/>
                      <w:i/>
                      <w:iCs/>
                      <w:sz w:val="18"/>
                      <w:szCs w:val="18"/>
                    </w:rPr>
                    <w:t xml:space="preserve"> </w:t>
                  </w:r>
                  <w:r w:rsidRPr="00FA4DD6">
                    <w:rPr>
                      <w:rFonts w:cstheme="minorHAnsi"/>
                      <w:bCs/>
                      <w:i/>
                      <w:iCs/>
                      <w:sz w:val="18"/>
                      <w:szCs w:val="18"/>
                    </w:rPr>
                    <w:t xml:space="preserve"> Pravidlá pre </w:t>
                  </w:r>
                  <w:proofErr w:type="spellStart"/>
                  <w:r w:rsidRPr="00FA4DD6">
                    <w:rPr>
                      <w:rFonts w:cstheme="minorHAnsi"/>
                      <w:bCs/>
                      <w:i/>
                      <w:iCs/>
                      <w:sz w:val="18"/>
                      <w:szCs w:val="18"/>
                    </w:rPr>
                    <w:t>získavanie_zosúlaď_úprava</w:t>
                  </w:r>
                  <w:proofErr w:type="spellEnd"/>
                  <w:r w:rsidRPr="00FA4DD6">
                    <w:rPr>
                      <w:rFonts w:cstheme="minorHAnsi"/>
                      <w:bCs/>
                      <w:i/>
                      <w:iCs/>
                      <w:sz w:val="18"/>
                      <w:szCs w:val="18"/>
                    </w:rPr>
                    <w:t> a </w:t>
                  </w:r>
                  <w:proofErr w:type="spellStart"/>
                  <w:r w:rsidRPr="00FA4DD6">
                    <w:rPr>
                      <w:rFonts w:cstheme="minorHAnsi"/>
                      <w:bCs/>
                      <w:i/>
                      <w:iCs/>
                      <w:sz w:val="18"/>
                      <w:szCs w:val="18"/>
                    </w:rPr>
                    <w:t>zruš_práv</w:t>
                  </w:r>
                  <w:proofErr w:type="spellEnd"/>
                  <w:r>
                    <w:rPr>
                      <w:rFonts w:cstheme="minorHAnsi"/>
                      <w:bCs/>
                      <w:i/>
                      <w:iCs/>
                      <w:sz w:val="18"/>
                      <w:szCs w:val="18"/>
                    </w:rPr>
                    <w:t xml:space="preserve"> </w:t>
                  </w:r>
                </w:p>
                <w:p w14:paraId="78AFD911" w14:textId="77777777" w:rsidR="001E7000" w:rsidRPr="00FA4DD6" w:rsidRDefault="001E7000" w:rsidP="0062243D">
                  <w:pPr>
                    <w:spacing w:after="0" w:line="240" w:lineRule="auto"/>
                    <w:rPr>
                      <w:rFonts w:cstheme="minorHAnsi"/>
                      <w:bCs/>
                      <w:i/>
                      <w:iCs/>
                      <w:sz w:val="18"/>
                      <w:szCs w:val="18"/>
                    </w:rPr>
                  </w:pPr>
                  <w:r w:rsidRPr="00FA4DD6">
                    <w:rPr>
                      <w:rFonts w:cstheme="minorHAnsi"/>
                      <w:bCs/>
                      <w:i/>
                      <w:iCs/>
                      <w:sz w:val="18"/>
                      <w:szCs w:val="18"/>
                    </w:rPr>
                    <w:t>na habilitačné a inauguračné konanie </w:t>
                  </w:r>
                </w:p>
              </w:tc>
              <w:tc>
                <w:tcPr>
                  <w:tcW w:w="66" w:type="dxa"/>
                  <w:shd w:val="clear" w:color="auto" w:fill="FFFFFF"/>
                  <w:tcMar>
                    <w:top w:w="30" w:type="dxa"/>
                    <w:left w:w="30" w:type="dxa"/>
                    <w:bottom w:w="30" w:type="dxa"/>
                    <w:right w:w="30" w:type="dxa"/>
                  </w:tcMar>
                  <w:vAlign w:val="center"/>
                  <w:hideMark/>
                </w:tcPr>
                <w:p w14:paraId="0D2757B7" w14:textId="77777777" w:rsidR="001E7000" w:rsidRPr="00FA4DD6" w:rsidRDefault="001E7000" w:rsidP="0062243D">
                  <w:pPr>
                    <w:spacing w:after="0" w:line="240" w:lineRule="auto"/>
                    <w:rPr>
                      <w:rFonts w:cstheme="minorHAnsi"/>
                      <w:bCs/>
                      <w:i/>
                      <w:iCs/>
                      <w:sz w:val="18"/>
                      <w:szCs w:val="18"/>
                    </w:rPr>
                  </w:pPr>
                </w:p>
              </w:tc>
            </w:tr>
          </w:tbl>
          <w:p w14:paraId="378E02E1" w14:textId="77777777" w:rsidR="001E7000" w:rsidRPr="006B2595" w:rsidRDefault="001E7000" w:rsidP="0062243D">
            <w:pPr>
              <w:rPr>
                <w:rFonts w:cstheme="minorHAnsi"/>
                <w:bCs/>
                <w:i/>
                <w:iCs/>
                <w:sz w:val="18"/>
                <w:szCs w:val="18"/>
              </w:rPr>
            </w:pPr>
          </w:p>
        </w:tc>
        <w:tc>
          <w:tcPr>
            <w:tcW w:w="5252" w:type="dxa"/>
            <w:shd w:val="clear" w:color="auto" w:fill="auto"/>
            <w:vAlign w:val="center"/>
          </w:tcPr>
          <w:p w14:paraId="5E11541E" w14:textId="77777777" w:rsidR="001E7000" w:rsidRPr="00CD6DB8" w:rsidRDefault="001E7000" w:rsidP="0062243D">
            <w:pPr>
              <w:spacing w:line="216" w:lineRule="auto"/>
              <w:jc w:val="both"/>
              <w:rPr>
                <w:rFonts w:cstheme="minorHAnsi"/>
                <w:bCs/>
                <w:sz w:val="18"/>
                <w:szCs w:val="18"/>
              </w:rPr>
            </w:pPr>
            <w:hyperlink r:id="rId199" w:history="1">
              <w:r w:rsidRPr="00CD6DB8">
                <w:rPr>
                  <w:rStyle w:val="Hypertextovprepojenie"/>
                  <w:sz w:val="18"/>
                  <w:szCs w:val="18"/>
                </w:rPr>
                <w:t>https://www.uniza.sk/images/pdf/kvalita/2022/smernica-UNIZA-c-208-dodatok-1.pdf</w:t>
              </w:r>
            </w:hyperlink>
            <w:r w:rsidRPr="00CD6DB8">
              <w:rPr>
                <w:sz w:val="18"/>
                <w:szCs w:val="18"/>
              </w:rPr>
              <w:t xml:space="preserve"> </w:t>
            </w:r>
          </w:p>
        </w:tc>
      </w:tr>
      <w:tr w:rsidR="001E7000" w14:paraId="52A90DC8" w14:textId="77777777" w:rsidTr="0062243D">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074"/>
              <w:gridCol w:w="125"/>
            </w:tblGrid>
            <w:tr w:rsidR="001E7000" w:rsidRPr="00FA4DD6" w14:paraId="71FB7697" w14:textId="77777777" w:rsidTr="0062243D">
              <w:trPr>
                <w:tblCellSpacing w:w="15" w:type="dxa"/>
              </w:trPr>
              <w:tc>
                <w:tcPr>
                  <w:tcW w:w="4029" w:type="dxa"/>
                  <w:shd w:val="clear" w:color="auto" w:fill="FFFFFF"/>
                  <w:tcMar>
                    <w:top w:w="30" w:type="dxa"/>
                    <w:left w:w="30" w:type="dxa"/>
                    <w:bottom w:w="30" w:type="dxa"/>
                    <w:right w:w="30" w:type="dxa"/>
                  </w:tcMar>
                  <w:vAlign w:val="center"/>
                  <w:hideMark/>
                </w:tcPr>
                <w:p w14:paraId="58FC4F9D" w14:textId="77777777" w:rsidR="001E7000" w:rsidRPr="00FA4DD6" w:rsidRDefault="001E7000" w:rsidP="0062243D">
                  <w:pPr>
                    <w:spacing w:after="0" w:line="240" w:lineRule="auto"/>
                    <w:rPr>
                      <w:rFonts w:cstheme="minorHAnsi"/>
                      <w:bCs/>
                      <w:i/>
                      <w:iCs/>
                      <w:sz w:val="18"/>
                      <w:szCs w:val="18"/>
                    </w:rPr>
                  </w:pPr>
                  <w:r w:rsidRPr="00FA4DD6">
                    <w:rPr>
                      <w:rFonts w:cstheme="minorHAnsi"/>
                      <w:bCs/>
                      <w:i/>
                      <w:iCs/>
                      <w:sz w:val="18"/>
                      <w:szCs w:val="18"/>
                    </w:rPr>
                    <w:t>S 210</w:t>
                  </w:r>
                  <w:r>
                    <w:rPr>
                      <w:rFonts w:cstheme="minorHAnsi"/>
                      <w:bCs/>
                      <w:i/>
                      <w:iCs/>
                      <w:sz w:val="18"/>
                      <w:szCs w:val="18"/>
                    </w:rPr>
                    <w:t xml:space="preserve"> </w:t>
                  </w:r>
                  <w:r w:rsidRPr="00FA4DD6">
                    <w:rPr>
                      <w:rFonts w:cstheme="minorHAnsi"/>
                      <w:bCs/>
                      <w:i/>
                      <w:iCs/>
                      <w:sz w:val="18"/>
                      <w:szCs w:val="18"/>
                    </w:rPr>
                    <w:t xml:space="preserve"> Štatút Akreditačnej rady UNIZA </w:t>
                  </w:r>
                </w:p>
              </w:tc>
              <w:tc>
                <w:tcPr>
                  <w:tcW w:w="66" w:type="dxa"/>
                  <w:shd w:val="clear" w:color="auto" w:fill="FFFFFF"/>
                  <w:tcMar>
                    <w:top w:w="30" w:type="dxa"/>
                    <w:left w:w="30" w:type="dxa"/>
                    <w:bottom w:w="30" w:type="dxa"/>
                    <w:right w:w="30" w:type="dxa"/>
                  </w:tcMar>
                  <w:vAlign w:val="center"/>
                  <w:hideMark/>
                </w:tcPr>
                <w:p w14:paraId="62870C9B" w14:textId="77777777" w:rsidR="001E7000" w:rsidRPr="00FA4DD6" w:rsidRDefault="001E7000" w:rsidP="0062243D">
                  <w:pPr>
                    <w:spacing w:after="0" w:line="240" w:lineRule="auto"/>
                    <w:rPr>
                      <w:rFonts w:cstheme="minorHAnsi"/>
                      <w:bCs/>
                      <w:i/>
                      <w:iCs/>
                      <w:sz w:val="18"/>
                      <w:szCs w:val="18"/>
                    </w:rPr>
                  </w:pPr>
                </w:p>
              </w:tc>
            </w:tr>
          </w:tbl>
          <w:p w14:paraId="5701685A" w14:textId="77777777" w:rsidR="001E7000" w:rsidRPr="006B2595" w:rsidRDefault="001E7000" w:rsidP="0062243D">
            <w:pPr>
              <w:rPr>
                <w:rFonts w:cstheme="minorHAnsi"/>
                <w:bCs/>
                <w:i/>
                <w:iCs/>
                <w:sz w:val="18"/>
                <w:szCs w:val="18"/>
              </w:rPr>
            </w:pPr>
          </w:p>
        </w:tc>
        <w:tc>
          <w:tcPr>
            <w:tcW w:w="5252" w:type="dxa"/>
            <w:shd w:val="clear" w:color="auto" w:fill="auto"/>
            <w:vAlign w:val="center"/>
          </w:tcPr>
          <w:p w14:paraId="6C0D3B4E" w14:textId="77777777" w:rsidR="001E7000" w:rsidRPr="00CD6DB8" w:rsidRDefault="001E7000" w:rsidP="0062243D">
            <w:pPr>
              <w:spacing w:line="216" w:lineRule="auto"/>
              <w:jc w:val="both"/>
              <w:rPr>
                <w:rFonts w:cstheme="minorHAnsi"/>
                <w:bCs/>
                <w:sz w:val="18"/>
                <w:szCs w:val="18"/>
              </w:rPr>
            </w:pPr>
            <w:hyperlink r:id="rId200" w:history="1">
              <w:r w:rsidRPr="00CD6DB8">
                <w:rPr>
                  <w:rStyle w:val="Hypertextovprepojenie"/>
                  <w:sz w:val="18"/>
                  <w:szCs w:val="18"/>
                </w:rPr>
                <w:t>https://www.uniza.sk/images/pdf/kvalita/2022/smernica-UNIZA-c-210-dodatok-1.pdf</w:t>
              </w:r>
            </w:hyperlink>
            <w:r w:rsidRPr="00CD6DB8">
              <w:rPr>
                <w:sz w:val="18"/>
                <w:szCs w:val="18"/>
              </w:rPr>
              <w:t xml:space="preserve"> </w:t>
            </w:r>
          </w:p>
        </w:tc>
      </w:tr>
      <w:tr w:rsidR="001E7000" w14:paraId="2A31C343" w14:textId="77777777" w:rsidTr="0062243D">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7533"/>
              <w:gridCol w:w="125"/>
            </w:tblGrid>
            <w:tr w:rsidR="001E7000" w:rsidRPr="00FA4DD6" w14:paraId="3208D251" w14:textId="77777777" w:rsidTr="0062243D">
              <w:trPr>
                <w:tblCellSpacing w:w="15" w:type="dxa"/>
              </w:trPr>
              <w:tc>
                <w:tcPr>
                  <w:tcW w:w="7488" w:type="dxa"/>
                  <w:shd w:val="clear" w:color="auto" w:fill="FFFFFF"/>
                  <w:tcMar>
                    <w:top w:w="30" w:type="dxa"/>
                    <w:left w:w="30" w:type="dxa"/>
                    <w:bottom w:w="30" w:type="dxa"/>
                    <w:right w:w="30" w:type="dxa"/>
                  </w:tcMar>
                  <w:vAlign w:val="center"/>
                  <w:hideMark/>
                </w:tcPr>
                <w:p w14:paraId="3A82819B" w14:textId="77777777" w:rsidR="001E7000" w:rsidRDefault="001E7000" w:rsidP="0062243D">
                  <w:pPr>
                    <w:spacing w:after="0" w:line="240" w:lineRule="auto"/>
                    <w:rPr>
                      <w:rFonts w:cstheme="minorHAnsi"/>
                      <w:bCs/>
                      <w:i/>
                      <w:iCs/>
                      <w:sz w:val="18"/>
                      <w:szCs w:val="18"/>
                    </w:rPr>
                  </w:pPr>
                  <w:r w:rsidRPr="00FA4DD6">
                    <w:rPr>
                      <w:rFonts w:cstheme="minorHAnsi"/>
                      <w:bCs/>
                      <w:i/>
                      <w:iCs/>
                      <w:sz w:val="18"/>
                      <w:szCs w:val="18"/>
                    </w:rPr>
                    <w:t>S 211</w:t>
                  </w:r>
                  <w:r>
                    <w:rPr>
                      <w:rFonts w:cstheme="minorHAnsi"/>
                      <w:bCs/>
                      <w:i/>
                      <w:iCs/>
                      <w:sz w:val="18"/>
                      <w:szCs w:val="18"/>
                    </w:rPr>
                    <w:t xml:space="preserve"> </w:t>
                  </w:r>
                  <w:r w:rsidRPr="00FA4DD6">
                    <w:rPr>
                      <w:rFonts w:cstheme="minorHAnsi"/>
                      <w:bCs/>
                      <w:i/>
                      <w:iCs/>
                      <w:sz w:val="18"/>
                      <w:szCs w:val="18"/>
                    </w:rPr>
                    <w:t xml:space="preserve"> Postup získavania vedecko-</w:t>
                  </w:r>
                  <w:proofErr w:type="spellStart"/>
                  <w:r w:rsidRPr="00FA4DD6">
                    <w:rPr>
                      <w:rFonts w:cstheme="minorHAnsi"/>
                      <w:bCs/>
                      <w:i/>
                      <w:iCs/>
                      <w:sz w:val="18"/>
                      <w:szCs w:val="18"/>
                    </w:rPr>
                    <w:t>pedagog_titulov</w:t>
                  </w:r>
                  <w:proofErr w:type="spellEnd"/>
                </w:p>
                <w:p w14:paraId="3BB2E9E1" w14:textId="77777777" w:rsidR="001E7000" w:rsidRPr="00FA4DD6" w:rsidRDefault="001E7000" w:rsidP="0062243D">
                  <w:pPr>
                    <w:spacing w:after="0" w:line="240" w:lineRule="auto"/>
                    <w:rPr>
                      <w:rFonts w:cstheme="minorHAnsi"/>
                      <w:bCs/>
                      <w:i/>
                      <w:iCs/>
                      <w:sz w:val="18"/>
                      <w:szCs w:val="18"/>
                    </w:rPr>
                  </w:pPr>
                  <w:r w:rsidRPr="00FA4DD6">
                    <w:rPr>
                      <w:rFonts w:cstheme="minorHAnsi"/>
                      <w:bCs/>
                      <w:i/>
                      <w:iCs/>
                      <w:sz w:val="18"/>
                      <w:szCs w:val="18"/>
                    </w:rPr>
                    <w:t>a umelecko-</w:t>
                  </w:r>
                  <w:proofErr w:type="spellStart"/>
                  <w:r w:rsidRPr="00FA4DD6">
                    <w:rPr>
                      <w:rFonts w:cstheme="minorHAnsi"/>
                      <w:bCs/>
                      <w:i/>
                      <w:iCs/>
                      <w:sz w:val="18"/>
                      <w:szCs w:val="18"/>
                    </w:rPr>
                    <w:t>pedag_titulov</w:t>
                  </w:r>
                  <w:proofErr w:type="spellEnd"/>
                  <w:r w:rsidRPr="00FA4DD6">
                    <w:rPr>
                      <w:rFonts w:cstheme="minorHAnsi"/>
                      <w:bCs/>
                      <w:i/>
                      <w:iCs/>
                      <w:sz w:val="18"/>
                      <w:szCs w:val="18"/>
                    </w:rPr>
                    <w:t> </w:t>
                  </w:r>
                </w:p>
              </w:tc>
              <w:tc>
                <w:tcPr>
                  <w:tcW w:w="66" w:type="dxa"/>
                  <w:shd w:val="clear" w:color="auto" w:fill="FFFFFF"/>
                  <w:tcMar>
                    <w:top w:w="30" w:type="dxa"/>
                    <w:left w:w="30" w:type="dxa"/>
                    <w:bottom w:w="30" w:type="dxa"/>
                    <w:right w:w="30" w:type="dxa"/>
                  </w:tcMar>
                  <w:vAlign w:val="center"/>
                  <w:hideMark/>
                </w:tcPr>
                <w:p w14:paraId="59C33D05" w14:textId="77777777" w:rsidR="001E7000" w:rsidRPr="00FA4DD6" w:rsidRDefault="001E7000" w:rsidP="0062243D">
                  <w:pPr>
                    <w:spacing w:after="0" w:line="240" w:lineRule="auto"/>
                    <w:rPr>
                      <w:rFonts w:cstheme="minorHAnsi"/>
                      <w:bCs/>
                      <w:i/>
                      <w:iCs/>
                      <w:sz w:val="18"/>
                      <w:szCs w:val="18"/>
                    </w:rPr>
                  </w:pPr>
                </w:p>
              </w:tc>
            </w:tr>
          </w:tbl>
          <w:p w14:paraId="17793DAD" w14:textId="77777777" w:rsidR="001E7000" w:rsidRPr="006B2595" w:rsidRDefault="001E7000" w:rsidP="0062243D">
            <w:pPr>
              <w:rPr>
                <w:rFonts w:cstheme="minorHAnsi"/>
                <w:bCs/>
                <w:i/>
                <w:iCs/>
                <w:sz w:val="18"/>
                <w:szCs w:val="18"/>
              </w:rPr>
            </w:pPr>
          </w:p>
        </w:tc>
        <w:tc>
          <w:tcPr>
            <w:tcW w:w="5252" w:type="dxa"/>
            <w:shd w:val="clear" w:color="auto" w:fill="auto"/>
            <w:vAlign w:val="center"/>
          </w:tcPr>
          <w:p w14:paraId="213FDDEE" w14:textId="77777777" w:rsidR="001E7000" w:rsidRPr="00CD6DB8" w:rsidRDefault="001E7000" w:rsidP="0062243D">
            <w:pPr>
              <w:spacing w:line="216" w:lineRule="auto"/>
              <w:jc w:val="both"/>
              <w:rPr>
                <w:rFonts w:cstheme="minorHAnsi"/>
                <w:bCs/>
                <w:sz w:val="18"/>
                <w:szCs w:val="18"/>
              </w:rPr>
            </w:pPr>
            <w:hyperlink r:id="rId201" w:history="1">
              <w:r w:rsidRPr="00CD6DB8">
                <w:rPr>
                  <w:rStyle w:val="Hypertextovprepojenie"/>
                  <w:rFonts w:cstheme="minorHAnsi"/>
                  <w:bCs/>
                  <w:sz w:val="18"/>
                  <w:szCs w:val="18"/>
                </w:rPr>
                <w:t>https://www.uniza.sk/images/pdf/kvalita/2021/smernica-UNIZA-c-211.pdf</w:t>
              </w:r>
            </w:hyperlink>
            <w:r w:rsidRPr="00CD6DB8">
              <w:rPr>
                <w:rFonts w:cstheme="minorHAnsi"/>
                <w:bCs/>
                <w:sz w:val="18"/>
                <w:szCs w:val="18"/>
              </w:rPr>
              <w:t xml:space="preserve"> </w:t>
            </w:r>
          </w:p>
        </w:tc>
      </w:tr>
      <w:tr w:rsidR="001E7000" w14:paraId="320A8BD4" w14:textId="77777777" w:rsidTr="0062243D">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253"/>
            </w:tblGrid>
            <w:tr w:rsidR="001E7000" w:rsidRPr="00FA4DD6" w14:paraId="301829FC" w14:textId="77777777" w:rsidTr="0062243D">
              <w:trPr>
                <w:tblCellSpacing w:w="15" w:type="dxa"/>
              </w:trPr>
              <w:tc>
                <w:tcPr>
                  <w:tcW w:w="5193" w:type="dxa"/>
                  <w:shd w:val="clear" w:color="auto" w:fill="FFFFFF"/>
                  <w:tcMar>
                    <w:top w:w="30" w:type="dxa"/>
                    <w:left w:w="30" w:type="dxa"/>
                    <w:bottom w:w="30" w:type="dxa"/>
                    <w:right w:w="30" w:type="dxa"/>
                  </w:tcMar>
                  <w:vAlign w:val="center"/>
                  <w:hideMark/>
                </w:tcPr>
                <w:p w14:paraId="521CA5F9" w14:textId="77777777" w:rsidR="001E7000" w:rsidRPr="00FA4DD6" w:rsidRDefault="001E7000" w:rsidP="0062243D">
                  <w:pPr>
                    <w:spacing w:after="0" w:line="240" w:lineRule="auto"/>
                    <w:rPr>
                      <w:rFonts w:cstheme="minorHAnsi"/>
                      <w:bCs/>
                      <w:i/>
                      <w:iCs/>
                      <w:sz w:val="18"/>
                      <w:szCs w:val="18"/>
                    </w:rPr>
                  </w:pPr>
                  <w:r w:rsidRPr="00FA4DD6">
                    <w:rPr>
                      <w:rFonts w:cstheme="minorHAnsi"/>
                      <w:bCs/>
                      <w:i/>
                      <w:iCs/>
                      <w:sz w:val="18"/>
                      <w:szCs w:val="18"/>
                    </w:rPr>
                    <w:lastRenderedPageBreak/>
                    <w:t>S 213</w:t>
                  </w:r>
                  <w:r>
                    <w:rPr>
                      <w:rFonts w:cstheme="minorHAnsi"/>
                      <w:bCs/>
                      <w:i/>
                      <w:iCs/>
                      <w:sz w:val="18"/>
                      <w:szCs w:val="18"/>
                    </w:rPr>
                    <w:t xml:space="preserve"> </w:t>
                  </w:r>
                  <w:r w:rsidRPr="00FA4DD6">
                    <w:rPr>
                      <w:rFonts w:cstheme="minorHAnsi"/>
                      <w:bCs/>
                      <w:i/>
                      <w:iCs/>
                      <w:sz w:val="18"/>
                      <w:szCs w:val="18"/>
                    </w:rPr>
                    <w:t>Politiky na zabezpečovanie kvality na UNIZA </w:t>
                  </w:r>
                </w:p>
              </w:tc>
            </w:tr>
          </w:tbl>
          <w:p w14:paraId="2A0F6AEF" w14:textId="77777777" w:rsidR="001E7000" w:rsidRPr="006B2595" w:rsidRDefault="001E7000" w:rsidP="0062243D">
            <w:pPr>
              <w:rPr>
                <w:rFonts w:cstheme="minorHAnsi"/>
                <w:bCs/>
                <w:i/>
                <w:iCs/>
                <w:sz w:val="18"/>
                <w:szCs w:val="18"/>
              </w:rPr>
            </w:pPr>
          </w:p>
        </w:tc>
        <w:tc>
          <w:tcPr>
            <w:tcW w:w="5252" w:type="dxa"/>
            <w:shd w:val="clear" w:color="auto" w:fill="auto"/>
            <w:vAlign w:val="center"/>
          </w:tcPr>
          <w:p w14:paraId="2C862A1E" w14:textId="77777777" w:rsidR="001E7000" w:rsidRPr="00CD6DB8" w:rsidRDefault="001E7000" w:rsidP="0062243D">
            <w:pPr>
              <w:spacing w:line="216" w:lineRule="auto"/>
              <w:jc w:val="both"/>
              <w:rPr>
                <w:rFonts w:cstheme="minorHAnsi"/>
                <w:bCs/>
                <w:sz w:val="18"/>
                <w:szCs w:val="18"/>
              </w:rPr>
            </w:pPr>
            <w:hyperlink r:id="rId202" w:history="1">
              <w:r w:rsidRPr="00CD6DB8">
                <w:rPr>
                  <w:rStyle w:val="Hypertextovprepojenie"/>
                  <w:sz w:val="18"/>
                  <w:szCs w:val="18"/>
                </w:rPr>
                <w:t>https://www.uniza.sk/images/pdf/kvalita/2022/smernica-UNIZA-c-213-dodatok-1.pdf</w:t>
              </w:r>
            </w:hyperlink>
            <w:r w:rsidRPr="00CD6DB8">
              <w:rPr>
                <w:sz w:val="18"/>
                <w:szCs w:val="18"/>
              </w:rPr>
              <w:t xml:space="preserve"> </w:t>
            </w:r>
          </w:p>
        </w:tc>
      </w:tr>
      <w:tr w:rsidR="001E7000" w14:paraId="5CC7FF98" w14:textId="77777777" w:rsidTr="0062243D">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563"/>
            </w:tblGrid>
            <w:tr w:rsidR="001E7000" w:rsidRPr="00FA4DD6" w14:paraId="5FAC4406" w14:textId="77777777" w:rsidTr="0062243D">
              <w:trPr>
                <w:tblCellSpacing w:w="15" w:type="dxa"/>
              </w:trPr>
              <w:tc>
                <w:tcPr>
                  <w:tcW w:w="4503" w:type="dxa"/>
                  <w:shd w:val="clear" w:color="auto" w:fill="FFFFFF"/>
                  <w:tcMar>
                    <w:top w:w="30" w:type="dxa"/>
                    <w:left w:w="30" w:type="dxa"/>
                    <w:bottom w:w="30" w:type="dxa"/>
                    <w:right w:w="30" w:type="dxa"/>
                  </w:tcMar>
                  <w:vAlign w:val="center"/>
                  <w:hideMark/>
                </w:tcPr>
                <w:p w14:paraId="59A31011" w14:textId="77777777" w:rsidR="001E7000" w:rsidRPr="00FA4DD6" w:rsidRDefault="001E7000" w:rsidP="0062243D">
                  <w:pPr>
                    <w:spacing w:after="0" w:line="240" w:lineRule="auto"/>
                    <w:rPr>
                      <w:rFonts w:cstheme="minorHAnsi"/>
                      <w:bCs/>
                      <w:i/>
                      <w:iCs/>
                      <w:sz w:val="18"/>
                      <w:szCs w:val="18"/>
                    </w:rPr>
                  </w:pPr>
                  <w:r w:rsidRPr="00FA4DD6">
                    <w:rPr>
                      <w:rFonts w:cstheme="minorHAnsi"/>
                      <w:bCs/>
                      <w:i/>
                      <w:iCs/>
                      <w:sz w:val="18"/>
                      <w:szCs w:val="18"/>
                    </w:rPr>
                    <w:t>S 214</w:t>
                  </w:r>
                  <w:r>
                    <w:rPr>
                      <w:rFonts w:cstheme="minorHAnsi"/>
                      <w:bCs/>
                      <w:i/>
                      <w:iCs/>
                      <w:sz w:val="18"/>
                      <w:szCs w:val="18"/>
                    </w:rPr>
                    <w:t xml:space="preserve"> </w:t>
                  </w:r>
                  <w:r w:rsidRPr="00FA4DD6">
                    <w:rPr>
                      <w:rFonts w:cstheme="minorHAnsi"/>
                      <w:bCs/>
                      <w:i/>
                      <w:iCs/>
                      <w:sz w:val="18"/>
                      <w:szCs w:val="18"/>
                    </w:rPr>
                    <w:t xml:space="preserve"> Štruktúry vnútorného systému kvality </w:t>
                  </w:r>
                </w:p>
              </w:tc>
            </w:tr>
          </w:tbl>
          <w:p w14:paraId="6EBA90F0" w14:textId="77777777" w:rsidR="001E7000" w:rsidRPr="006B2595" w:rsidRDefault="001E7000" w:rsidP="0062243D">
            <w:pPr>
              <w:rPr>
                <w:rFonts w:cstheme="minorHAnsi"/>
                <w:bCs/>
                <w:i/>
                <w:iCs/>
                <w:sz w:val="18"/>
                <w:szCs w:val="18"/>
              </w:rPr>
            </w:pPr>
          </w:p>
        </w:tc>
        <w:tc>
          <w:tcPr>
            <w:tcW w:w="5252" w:type="dxa"/>
            <w:shd w:val="clear" w:color="auto" w:fill="auto"/>
            <w:vAlign w:val="center"/>
          </w:tcPr>
          <w:p w14:paraId="06574393" w14:textId="77777777" w:rsidR="001E7000" w:rsidRPr="00CD6DB8" w:rsidRDefault="001E7000" w:rsidP="0062243D">
            <w:pPr>
              <w:spacing w:line="216" w:lineRule="auto"/>
              <w:jc w:val="both"/>
              <w:rPr>
                <w:rFonts w:cstheme="minorHAnsi"/>
                <w:bCs/>
                <w:sz w:val="18"/>
                <w:szCs w:val="18"/>
              </w:rPr>
            </w:pPr>
            <w:hyperlink r:id="rId203" w:history="1">
              <w:r w:rsidRPr="00CD6DB8">
                <w:rPr>
                  <w:rStyle w:val="Hypertextovprepojenie"/>
                  <w:sz w:val="18"/>
                  <w:szCs w:val="18"/>
                </w:rPr>
                <w:t>https://www.uniza.sk/images/pdf/kvalita/2022/smernica-UNIZA-c-214-dodatok-1.pdf</w:t>
              </w:r>
            </w:hyperlink>
            <w:r w:rsidRPr="00CD6DB8">
              <w:rPr>
                <w:sz w:val="18"/>
                <w:szCs w:val="18"/>
              </w:rPr>
              <w:t xml:space="preserve"> </w:t>
            </w:r>
          </w:p>
        </w:tc>
      </w:tr>
      <w:tr w:rsidR="001E7000" w14:paraId="134DC1BD" w14:textId="77777777" w:rsidTr="0062243D">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165"/>
              <w:gridCol w:w="125"/>
            </w:tblGrid>
            <w:tr w:rsidR="001E7000" w:rsidRPr="00FA4DD6" w14:paraId="17C3EB99" w14:textId="77777777" w:rsidTr="0062243D">
              <w:trPr>
                <w:tblCellSpacing w:w="15" w:type="dxa"/>
              </w:trPr>
              <w:tc>
                <w:tcPr>
                  <w:tcW w:w="6120" w:type="dxa"/>
                  <w:shd w:val="clear" w:color="auto" w:fill="FFFFFF"/>
                  <w:tcMar>
                    <w:top w:w="30" w:type="dxa"/>
                    <w:left w:w="30" w:type="dxa"/>
                    <w:bottom w:w="30" w:type="dxa"/>
                    <w:right w:w="30" w:type="dxa"/>
                  </w:tcMar>
                  <w:vAlign w:val="center"/>
                  <w:hideMark/>
                </w:tcPr>
                <w:p w14:paraId="7FA555F6" w14:textId="77777777" w:rsidR="001E7000" w:rsidRPr="00FA4DD6" w:rsidRDefault="001E7000" w:rsidP="0062243D">
                  <w:pPr>
                    <w:spacing w:after="0" w:line="240" w:lineRule="auto"/>
                    <w:rPr>
                      <w:rFonts w:cstheme="minorHAnsi"/>
                      <w:bCs/>
                      <w:i/>
                      <w:iCs/>
                      <w:sz w:val="18"/>
                      <w:szCs w:val="18"/>
                    </w:rPr>
                  </w:pPr>
                  <w:r w:rsidRPr="00FA4DD6">
                    <w:rPr>
                      <w:rFonts w:cstheme="minorHAnsi"/>
                      <w:bCs/>
                      <w:i/>
                      <w:iCs/>
                      <w:sz w:val="18"/>
                      <w:szCs w:val="18"/>
                    </w:rPr>
                    <w:t>S 216</w:t>
                  </w:r>
                  <w:r>
                    <w:rPr>
                      <w:rFonts w:cstheme="minorHAnsi"/>
                      <w:bCs/>
                      <w:i/>
                      <w:iCs/>
                      <w:sz w:val="18"/>
                      <w:szCs w:val="18"/>
                    </w:rPr>
                    <w:t xml:space="preserve"> </w:t>
                  </w:r>
                  <w:r w:rsidRPr="00FA4DD6">
                    <w:rPr>
                      <w:rFonts w:cstheme="minorHAnsi"/>
                      <w:bCs/>
                      <w:i/>
                      <w:iCs/>
                      <w:sz w:val="18"/>
                      <w:szCs w:val="18"/>
                    </w:rPr>
                    <w:t xml:space="preserve"> Zabezpečenie kvality doktorandského štúdia na UNIZA </w:t>
                  </w:r>
                </w:p>
              </w:tc>
              <w:tc>
                <w:tcPr>
                  <w:tcW w:w="66" w:type="dxa"/>
                  <w:shd w:val="clear" w:color="auto" w:fill="FFFFFF"/>
                  <w:tcMar>
                    <w:top w:w="30" w:type="dxa"/>
                    <w:left w:w="30" w:type="dxa"/>
                    <w:bottom w:w="30" w:type="dxa"/>
                    <w:right w:w="30" w:type="dxa"/>
                  </w:tcMar>
                  <w:vAlign w:val="center"/>
                  <w:hideMark/>
                </w:tcPr>
                <w:p w14:paraId="04DFC637" w14:textId="77777777" w:rsidR="001E7000" w:rsidRPr="00FA4DD6" w:rsidRDefault="001E7000" w:rsidP="0062243D">
                  <w:pPr>
                    <w:spacing w:after="0" w:line="240" w:lineRule="auto"/>
                    <w:rPr>
                      <w:rFonts w:cstheme="minorHAnsi"/>
                      <w:bCs/>
                      <w:i/>
                      <w:iCs/>
                      <w:sz w:val="18"/>
                      <w:szCs w:val="18"/>
                    </w:rPr>
                  </w:pPr>
                </w:p>
              </w:tc>
            </w:tr>
          </w:tbl>
          <w:p w14:paraId="52320839" w14:textId="77777777" w:rsidR="001E7000" w:rsidRPr="006B2595" w:rsidRDefault="001E7000" w:rsidP="0062243D">
            <w:pPr>
              <w:rPr>
                <w:rFonts w:cstheme="minorHAnsi"/>
                <w:bCs/>
                <w:i/>
                <w:iCs/>
                <w:sz w:val="18"/>
                <w:szCs w:val="18"/>
              </w:rPr>
            </w:pPr>
          </w:p>
        </w:tc>
        <w:tc>
          <w:tcPr>
            <w:tcW w:w="5252" w:type="dxa"/>
            <w:shd w:val="clear" w:color="auto" w:fill="auto"/>
            <w:vAlign w:val="center"/>
          </w:tcPr>
          <w:p w14:paraId="64726306" w14:textId="77777777" w:rsidR="001E7000" w:rsidRPr="00CD6DB8" w:rsidRDefault="001E7000" w:rsidP="0062243D">
            <w:pPr>
              <w:spacing w:line="216" w:lineRule="auto"/>
              <w:jc w:val="both"/>
              <w:rPr>
                <w:rFonts w:cstheme="minorHAnsi"/>
                <w:bCs/>
                <w:sz w:val="18"/>
                <w:szCs w:val="18"/>
              </w:rPr>
            </w:pPr>
            <w:hyperlink r:id="rId204" w:history="1">
              <w:r w:rsidRPr="00CD6DB8">
                <w:rPr>
                  <w:rStyle w:val="Hypertextovprepojenie"/>
                  <w:sz w:val="18"/>
                  <w:szCs w:val="18"/>
                </w:rPr>
                <w:t>https://www.uniza.sk/images/pdf/kvalita/2022/smernica-UNIZA-c-216-dodatok-1.pdf</w:t>
              </w:r>
            </w:hyperlink>
            <w:r w:rsidRPr="00CD6DB8">
              <w:rPr>
                <w:sz w:val="18"/>
                <w:szCs w:val="18"/>
              </w:rPr>
              <w:t xml:space="preserve"> </w:t>
            </w:r>
          </w:p>
        </w:tc>
      </w:tr>
      <w:tr w:rsidR="001E7000" w14:paraId="5A6D83B1" w14:textId="77777777" w:rsidTr="0062243D">
        <w:trPr>
          <w:trHeight w:val="527"/>
        </w:trPr>
        <w:tc>
          <w:tcPr>
            <w:tcW w:w="5529" w:type="dxa"/>
            <w:gridSpan w:val="2"/>
            <w:shd w:val="clear" w:color="auto" w:fill="auto"/>
          </w:tcPr>
          <w:p w14:paraId="290E19FF" w14:textId="77777777" w:rsidR="001E7000" w:rsidRPr="00FA4DD6" w:rsidRDefault="001E7000" w:rsidP="0062243D">
            <w:pPr>
              <w:rPr>
                <w:rFonts w:cstheme="minorHAnsi"/>
                <w:bCs/>
                <w:i/>
                <w:iCs/>
                <w:sz w:val="18"/>
                <w:szCs w:val="18"/>
              </w:rPr>
            </w:pPr>
            <w:r w:rsidRPr="00FA4DD6">
              <w:rPr>
                <w:rFonts w:cstheme="minorHAnsi"/>
                <w:bCs/>
                <w:i/>
                <w:iCs/>
                <w:sz w:val="18"/>
                <w:szCs w:val="18"/>
              </w:rPr>
              <w:t>S 220</w:t>
            </w:r>
            <w:r>
              <w:rPr>
                <w:rFonts w:cstheme="minorHAnsi"/>
                <w:bCs/>
                <w:i/>
                <w:iCs/>
                <w:sz w:val="18"/>
                <w:szCs w:val="18"/>
              </w:rPr>
              <w:t xml:space="preserve"> </w:t>
            </w:r>
            <w:r w:rsidRPr="00FA4DD6">
              <w:rPr>
                <w:rFonts w:cstheme="minorHAnsi"/>
                <w:bCs/>
                <w:i/>
                <w:iCs/>
                <w:sz w:val="18"/>
                <w:szCs w:val="18"/>
              </w:rPr>
              <w:t>Hodnotenie tvorivej činnosti zamestnancov vo vzťahu k </w:t>
            </w:r>
            <w:proofErr w:type="spellStart"/>
            <w:r w:rsidRPr="00FA4DD6">
              <w:rPr>
                <w:rFonts w:cstheme="minorHAnsi"/>
                <w:bCs/>
                <w:i/>
                <w:iCs/>
                <w:sz w:val="18"/>
                <w:szCs w:val="18"/>
              </w:rPr>
              <w:t>zabezpečov_kvality</w:t>
            </w:r>
            <w:proofErr w:type="spellEnd"/>
            <w:r>
              <w:rPr>
                <w:rFonts w:cstheme="minorHAnsi"/>
                <w:bCs/>
                <w:i/>
                <w:iCs/>
                <w:sz w:val="18"/>
                <w:szCs w:val="18"/>
              </w:rPr>
              <w:t xml:space="preserve"> </w:t>
            </w:r>
            <w:r w:rsidRPr="00FA4DD6">
              <w:rPr>
                <w:rFonts w:cstheme="minorHAnsi"/>
                <w:bCs/>
                <w:i/>
                <w:iCs/>
                <w:sz w:val="18"/>
                <w:szCs w:val="18"/>
              </w:rPr>
              <w:t>vzdelávania na UNIZA </w:t>
            </w:r>
          </w:p>
        </w:tc>
        <w:tc>
          <w:tcPr>
            <w:tcW w:w="5252" w:type="dxa"/>
            <w:shd w:val="clear" w:color="auto" w:fill="auto"/>
            <w:vAlign w:val="center"/>
          </w:tcPr>
          <w:p w14:paraId="1D08172B" w14:textId="77777777" w:rsidR="001E7000" w:rsidRPr="00CD6DB8" w:rsidRDefault="001E7000" w:rsidP="0062243D">
            <w:pPr>
              <w:spacing w:line="216" w:lineRule="auto"/>
              <w:jc w:val="both"/>
              <w:rPr>
                <w:rFonts w:cstheme="minorHAnsi"/>
                <w:bCs/>
                <w:sz w:val="18"/>
                <w:szCs w:val="18"/>
              </w:rPr>
            </w:pPr>
            <w:hyperlink r:id="rId205" w:history="1">
              <w:r w:rsidRPr="00CD6DB8">
                <w:rPr>
                  <w:rStyle w:val="Hypertextovprepojenie"/>
                  <w:rFonts w:cstheme="minorHAnsi"/>
                  <w:bCs/>
                  <w:sz w:val="18"/>
                  <w:szCs w:val="18"/>
                </w:rPr>
                <w:t>https://www.uniza.sk/images/pdf/kvalita/2021/smernica-UNIZA-c-220.pdf</w:t>
              </w:r>
            </w:hyperlink>
            <w:r w:rsidRPr="00CD6DB8">
              <w:rPr>
                <w:rFonts w:cstheme="minorHAnsi"/>
                <w:bCs/>
                <w:sz w:val="18"/>
                <w:szCs w:val="18"/>
              </w:rPr>
              <w:t xml:space="preserve"> </w:t>
            </w:r>
          </w:p>
        </w:tc>
      </w:tr>
      <w:tr w:rsidR="001E7000" w14:paraId="7BF873A8" w14:textId="77777777" w:rsidTr="0062243D">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668"/>
            </w:tblGrid>
            <w:tr w:rsidR="001E7000" w:rsidRPr="00FA4DD6" w14:paraId="6A3B7041" w14:textId="77777777" w:rsidTr="0062243D">
              <w:trPr>
                <w:tblCellSpacing w:w="15" w:type="dxa"/>
              </w:trPr>
              <w:tc>
                <w:tcPr>
                  <w:tcW w:w="5608" w:type="dxa"/>
                  <w:shd w:val="clear" w:color="auto" w:fill="FFFFFF"/>
                  <w:tcMar>
                    <w:top w:w="30" w:type="dxa"/>
                    <w:left w:w="30" w:type="dxa"/>
                    <w:bottom w:w="30" w:type="dxa"/>
                    <w:right w:w="30" w:type="dxa"/>
                  </w:tcMar>
                  <w:vAlign w:val="center"/>
                  <w:hideMark/>
                </w:tcPr>
                <w:p w14:paraId="36620A8C" w14:textId="77777777" w:rsidR="001E7000" w:rsidRPr="00FA4DD6" w:rsidRDefault="001E7000" w:rsidP="0062243D">
                  <w:pPr>
                    <w:spacing w:after="0" w:line="240" w:lineRule="auto"/>
                    <w:rPr>
                      <w:rFonts w:cstheme="minorHAnsi"/>
                      <w:bCs/>
                      <w:i/>
                      <w:iCs/>
                      <w:sz w:val="18"/>
                      <w:szCs w:val="18"/>
                    </w:rPr>
                  </w:pPr>
                  <w:r w:rsidRPr="00FA4DD6">
                    <w:rPr>
                      <w:rFonts w:cstheme="minorHAnsi"/>
                      <w:bCs/>
                      <w:i/>
                      <w:iCs/>
                      <w:sz w:val="18"/>
                      <w:szCs w:val="18"/>
                    </w:rPr>
                    <w:t>S 221</w:t>
                  </w:r>
                  <w:r>
                    <w:rPr>
                      <w:rFonts w:cstheme="minorHAnsi"/>
                      <w:bCs/>
                      <w:i/>
                      <w:iCs/>
                      <w:sz w:val="18"/>
                      <w:szCs w:val="18"/>
                    </w:rPr>
                    <w:t xml:space="preserve"> </w:t>
                  </w:r>
                  <w:r w:rsidRPr="00FA4DD6">
                    <w:rPr>
                      <w:rFonts w:cstheme="minorHAnsi"/>
                      <w:bCs/>
                      <w:i/>
                      <w:iCs/>
                      <w:sz w:val="18"/>
                      <w:szCs w:val="18"/>
                    </w:rPr>
                    <w:t xml:space="preserve"> Spolupráca UNIZA s externými partnermi z praxe </w:t>
                  </w:r>
                </w:p>
              </w:tc>
            </w:tr>
          </w:tbl>
          <w:p w14:paraId="054E4DD3" w14:textId="77777777" w:rsidR="001E7000" w:rsidRPr="00FA4DD6" w:rsidRDefault="001E7000" w:rsidP="0062243D">
            <w:pPr>
              <w:rPr>
                <w:rFonts w:cstheme="minorHAnsi"/>
                <w:bCs/>
                <w:i/>
                <w:iCs/>
                <w:sz w:val="18"/>
                <w:szCs w:val="18"/>
              </w:rPr>
            </w:pPr>
          </w:p>
        </w:tc>
        <w:tc>
          <w:tcPr>
            <w:tcW w:w="5252" w:type="dxa"/>
            <w:shd w:val="clear" w:color="auto" w:fill="auto"/>
            <w:vAlign w:val="center"/>
          </w:tcPr>
          <w:p w14:paraId="280C53D2" w14:textId="77777777" w:rsidR="001E7000" w:rsidRPr="00CD6DB8" w:rsidRDefault="001E7000" w:rsidP="0062243D">
            <w:pPr>
              <w:spacing w:line="216" w:lineRule="auto"/>
              <w:jc w:val="both"/>
              <w:rPr>
                <w:rFonts w:cstheme="minorHAnsi"/>
                <w:bCs/>
                <w:sz w:val="18"/>
                <w:szCs w:val="18"/>
              </w:rPr>
            </w:pPr>
            <w:hyperlink r:id="rId206" w:history="1">
              <w:r w:rsidRPr="00CD6DB8">
                <w:rPr>
                  <w:rStyle w:val="Hypertextovprepojenie"/>
                  <w:sz w:val="18"/>
                  <w:szCs w:val="18"/>
                </w:rPr>
                <w:t>https://www.uniza.sk/images/pdf/kvalita/2022/smernica-UNIZA-c-221-dodatok-1.pdf</w:t>
              </w:r>
            </w:hyperlink>
            <w:r w:rsidRPr="00CD6DB8">
              <w:rPr>
                <w:sz w:val="18"/>
                <w:szCs w:val="18"/>
              </w:rPr>
              <w:t xml:space="preserve"> </w:t>
            </w:r>
          </w:p>
        </w:tc>
      </w:tr>
      <w:tr w:rsidR="001E7000" w14:paraId="515CB890" w14:textId="77777777" w:rsidTr="0062243D">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831"/>
              <w:gridCol w:w="125"/>
            </w:tblGrid>
            <w:tr w:rsidR="001E7000" w:rsidRPr="00FA4DD6" w14:paraId="521C6250" w14:textId="77777777" w:rsidTr="0062243D">
              <w:trPr>
                <w:tblCellSpacing w:w="15" w:type="dxa"/>
              </w:trPr>
              <w:tc>
                <w:tcPr>
                  <w:tcW w:w="5786" w:type="dxa"/>
                  <w:shd w:val="clear" w:color="auto" w:fill="FFFFFF"/>
                  <w:tcMar>
                    <w:top w:w="30" w:type="dxa"/>
                    <w:left w:w="30" w:type="dxa"/>
                    <w:bottom w:w="30" w:type="dxa"/>
                    <w:right w:w="30" w:type="dxa"/>
                  </w:tcMar>
                  <w:vAlign w:val="center"/>
                  <w:hideMark/>
                </w:tcPr>
                <w:p w14:paraId="0579E21B" w14:textId="77777777" w:rsidR="001E7000" w:rsidRPr="00FA4DD6" w:rsidRDefault="001E7000" w:rsidP="0062243D">
                  <w:pPr>
                    <w:spacing w:after="0" w:line="240" w:lineRule="auto"/>
                    <w:rPr>
                      <w:rFonts w:cstheme="minorHAnsi"/>
                      <w:bCs/>
                      <w:i/>
                      <w:iCs/>
                      <w:sz w:val="18"/>
                      <w:szCs w:val="18"/>
                    </w:rPr>
                  </w:pPr>
                  <w:r w:rsidRPr="00FA4DD6">
                    <w:rPr>
                      <w:rFonts w:cstheme="minorHAnsi"/>
                      <w:bCs/>
                      <w:i/>
                      <w:iCs/>
                      <w:sz w:val="18"/>
                      <w:szCs w:val="18"/>
                    </w:rPr>
                    <w:t>S 222</w:t>
                  </w:r>
                  <w:r>
                    <w:rPr>
                      <w:rFonts w:cstheme="minorHAnsi"/>
                      <w:bCs/>
                      <w:i/>
                      <w:iCs/>
                      <w:sz w:val="18"/>
                      <w:szCs w:val="18"/>
                    </w:rPr>
                    <w:t xml:space="preserve"> </w:t>
                  </w:r>
                  <w:r w:rsidRPr="00FA4DD6">
                    <w:rPr>
                      <w:rFonts w:cstheme="minorHAnsi"/>
                      <w:bCs/>
                      <w:i/>
                      <w:iCs/>
                      <w:sz w:val="18"/>
                      <w:szCs w:val="18"/>
                    </w:rPr>
                    <w:t xml:space="preserve"> Vnútorný systém zabezpečovania kvality na UNIZA </w:t>
                  </w:r>
                </w:p>
              </w:tc>
              <w:tc>
                <w:tcPr>
                  <w:tcW w:w="66" w:type="dxa"/>
                  <w:shd w:val="clear" w:color="auto" w:fill="FFFFFF"/>
                  <w:tcMar>
                    <w:top w:w="30" w:type="dxa"/>
                    <w:left w:w="30" w:type="dxa"/>
                    <w:bottom w:w="30" w:type="dxa"/>
                    <w:right w:w="30" w:type="dxa"/>
                  </w:tcMar>
                  <w:vAlign w:val="center"/>
                  <w:hideMark/>
                </w:tcPr>
                <w:p w14:paraId="2FE3D2D8" w14:textId="77777777" w:rsidR="001E7000" w:rsidRPr="00FA4DD6" w:rsidRDefault="001E7000" w:rsidP="0062243D">
                  <w:pPr>
                    <w:spacing w:after="0" w:line="240" w:lineRule="auto"/>
                    <w:rPr>
                      <w:rFonts w:cstheme="minorHAnsi"/>
                      <w:bCs/>
                      <w:i/>
                      <w:iCs/>
                      <w:sz w:val="18"/>
                      <w:szCs w:val="18"/>
                    </w:rPr>
                  </w:pPr>
                </w:p>
              </w:tc>
            </w:tr>
          </w:tbl>
          <w:p w14:paraId="25F47998" w14:textId="77777777" w:rsidR="001E7000" w:rsidRPr="006B2595" w:rsidRDefault="001E7000" w:rsidP="0062243D">
            <w:pPr>
              <w:rPr>
                <w:rFonts w:cstheme="minorHAnsi"/>
                <w:bCs/>
                <w:i/>
                <w:iCs/>
                <w:sz w:val="18"/>
                <w:szCs w:val="18"/>
              </w:rPr>
            </w:pPr>
          </w:p>
        </w:tc>
        <w:tc>
          <w:tcPr>
            <w:tcW w:w="5252" w:type="dxa"/>
            <w:shd w:val="clear" w:color="auto" w:fill="auto"/>
            <w:vAlign w:val="center"/>
          </w:tcPr>
          <w:p w14:paraId="2EE99097" w14:textId="77777777" w:rsidR="001E7000" w:rsidRPr="00CD6DB8" w:rsidRDefault="001E7000" w:rsidP="0062243D">
            <w:pPr>
              <w:spacing w:line="216" w:lineRule="auto"/>
              <w:jc w:val="both"/>
              <w:rPr>
                <w:rFonts w:cstheme="minorHAnsi"/>
                <w:bCs/>
                <w:sz w:val="18"/>
                <w:szCs w:val="18"/>
              </w:rPr>
            </w:pPr>
            <w:hyperlink r:id="rId207" w:history="1">
              <w:r w:rsidRPr="00CD6DB8">
                <w:rPr>
                  <w:rStyle w:val="Hypertextovprepojenie"/>
                  <w:rFonts w:cstheme="minorHAnsi"/>
                  <w:bCs/>
                  <w:sz w:val="18"/>
                  <w:szCs w:val="18"/>
                </w:rPr>
                <w:t>https://www.uniza.sk/images/pdf/kvalita/2021/smernica-UNIZA-c-222.pdf</w:t>
              </w:r>
            </w:hyperlink>
            <w:r w:rsidRPr="00CD6DB8">
              <w:rPr>
                <w:rFonts w:cstheme="minorHAnsi"/>
                <w:bCs/>
                <w:sz w:val="18"/>
                <w:szCs w:val="18"/>
              </w:rPr>
              <w:t xml:space="preserve"> </w:t>
            </w:r>
          </w:p>
        </w:tc>
      </w:tr>
      <w:tr w:rsidR="001E7000" w14:paraId="52BC1E87" w14:textId="77777777" w:rsidTr="0062243D">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18"/>
              <w:gridCol w:w="125"/>
            </w:tblGrid>
            <w:tr w:rsidR="001E7000" w:rsidRPr="00FA4DD6" w14:paraId="35EA7015" w14:textId="77777777" w:rsidTr="0062243D">
              <w:trPr>
                <w:tblCellSpacing w:w="15" w:type="dxa"/>
              </w:trPr>
              <w:tc>
                <w:tcPr>
                  <w:tcW w:w="2473" w:type="dxa"/>
                  <w:shd w:val="clear" w:color="auto" w:fill="FFFFFF"/>
                  <w:tcMar>
                    <w:top w:w="30" w:type="dxa"/>
                    <w:left w:w="30" w:type="dxa"/>
                    <w:bottom w:w="30" w:type="dxa"/>
                    <w:right w:w="30" w:type="dxa"/>
                  </w:tcMar>
                  <w:vAlign w:val="center"/>
                  <w:hideMark/>
                </w:tcPr>
                <w:p w14:paraId="6D213FA1" w14:textId="77777777" w:rsidR="001E7000" w:rsidRPr="00FA4DD6" w:rsidRDefault="001E7000" w:rsidP="0062243D">
                  <w:pPr>
                    <w:spacing w:after="0" w:line="240" w:lineRule="auto"/>
                    <w:rPr>
                      <w:rFonts w:cstheme="minorHAnsi"/>
                      <w:bCs/>
                      <w:i/>
                      <w:iCs/>
                      <w:sz w:val="18"/>
                      <w:szCs w:val="18"/>
                    </w:rPr>
                  </w:pPr>
                  <w:r w:rsidRPr="00FA4DD6">
                    <w:rPr>
                      <w:rFonts w:cstheme="minorHAnsi"/>
                      <w:bCs/>
                      <w:i/>
                      <w:iCs/>
                      <w:sz w:val="18"/>
                      <w:szCs w:val="18"/>
                    </w:rPr>
                    <w:t>Internetové stránky UNIZA </w:t>
                  </w:r>
                </w:p>
              </w:tc>
              <w:tc>
                <w:tcPr>
                  <w:tcW w:w="66" w:type="dxa"/>
                  <w:shd w:val="clear" w:color="auto" w:fill="FFFFFF"/>
                  <w:tcMar>
                    <w:top w:w="30" w:type="dxa"/>
                    <w:left w:w="30" w:type="dxa"/>
                    <w:bottom w:w="30" w:type="dxa"/>
                    <w:right w:w="30" w:type="dxa"/>
                  </w:tcMar>
                  <w:vAlign w:val="center"/>
                  <w:hideMark/>
                </w:tcPr>
                <w:p w14:paraId="2F930318" w14:textId="77777777" w:rsidR="001E7000" w:rsidRPr="00FA4DD6" w:rsidRDefault="001E7000" w:rsidP="0062243D">
                  <w:pPr>
                    <w:spacing w:after="0" w:line="240" w:lineRule="auto"/>
                    <w:rPr>
                      <w:rFonts w:cstheme="minorHAnsi"/>
                      <w:bCs/>
                      <w:i/>
                      <w:iCs/>
                      <w:sz w:val="18"/>
                      <w:szCs w:val="18"/>
                    </w:rPr>
                  </w:pPr>
                </w:p>
              </w:tc>
            </w:tr>
          </w:tbl>
          <w:p w14:paraId="7DDAB097" w14:textId="77777777" w:rsidR="001E7000" w:rsidRPr="006B2595" w:rsidRDefault="001E7000" w:rsidP="0062243D">
            <w:pPr>
              <w:rPr>
                <w:rFonts w:cstheme="minorHAnsi"/>
                <w:bCs/>
                <w:i/>
                <w:iCs/>
                <w:sz w:val="18"/>
                <w:szCs w:val="18"/>
              </w:rPr>
            </w:pPr>
          </w:p>
        </w:tc>
        <w:tc>
          <w:tcPr>
            <w:tcW w:w="5252" w:type="dxa"/>
            <w:shd w:val="clear" w:color="auto" w:fill="auto"/>
            <w:vAlign w:val="center"/>
          </w:tcPr>
          <w:p w14:paraId="49B57E53" w14:textId="77777777" w:rsidR="001E7000" w:rsidRPr="00CD6DB8" w:rsidRDefault="001E7000" w:rsidP="0062243D">
            <w:pPr>
              <w:spacing w:line="216" w:lineRule="auto"/>
              <w:jc w:val="both"/>
              <w:rPr>
                <w:rFonts w:cstheme="minorHAnsi"/>
                <w:bCs/>
                <w:sz w:val="18"/>
                <w:szCs w:val="18"/>
              </w:rPr>
            </w:pPr>
            <w:hyperlink r:id="rId208" w:history="1">
              <w:r w:rsidRPr="00CD6DB8">
                <w:rPr>
                  <w:rStyle w:val="Hypertextovprepojenie"/>
                  <w:rFonts w:cstheme="minorHAnsi"/>
                  <w:bCs/>
                  <w:sz w:val="18"/>
                  <w:szCs w:val="18"/>
                </w:rPr>
                <w:t>www.uniza.sk</w:t>
              </w:r>
            </w:hyperlink>
            <w:r w:rsidRPr="00CD6DB8">
              <w:rPr>
                <w:rFonts w:cstheme="minorHAnsi"/>
                <w:bCs/>
                <w:sz w:val="18"/>
                <w:szCs w:val="18"/>
              </w:rPr>
              <w:t xml:space="preserve"> </w:t>
            </w:r>
          </w:p>
        </w:tc>
      </w:tr>
      <w:tr w:rsidR="001E7000" w14:paraId="09E175E4" w14:textId="77777777" w:rsidTr="0062243D">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685"/>
              <w:gridCol w:w="125"/>
            </w:tblGrid>
            <w:tr w:rsidR="001E7000" w:rsidRPr="00FA4DD6" w14:paraId="7686C2E5" w14:textId="77777777" w:rsidTr="0062243D">
              <w:trPr>
                <w:tblCellSpacing w:w="15" w:type="dxa"/>
              </w:trPr>
              <w:tc>
                <w:tcPr>
                  <w:tcW w:w="3640" w:type="dxa"/>
                  <w:shd w:val="clear" w:color="auto" w:fill="FFFFFF"/>
                  <w:tcMar>
                    <w:top w:w="30" w:type="dxa"/>
                    <w:left w:w="30" w:type="dxa"/>
                    <w:bottom w:w="30" w:type="dxa"/>
                    <w:right w:w="30" w:type="dxa"/>
                  </w:tcMar>
                  <w:vAlign w:val="center"/>
                  <w:hideMark/>
                </w:tcPr>
                <w:p w14:paraId="15EBFBDC" w14:textId="77777777" w:rsidR="001E7000" w:rsidRPr="00FA4DD6" w:rsidRDefault="001E7000" w:rsidP="0062243D">
                  <w:pPr>
                    <w:spacing w:after="0" w:line="240" w:lineRule="auto"/>
                    <w:rPr>
                      <w:rFonts w:cstheme="minorHAnsi"/>
                      <w:bCs/>
                      <w:i/>
                      <w:iCs/>
                      <w:sz w:val="18"/>
                      <w:szCs w:val="18"/>
                    </w:rPr>
                  </w:pPr>
                  <w:r w:rsidRPr="00FA4DD6">
                    <w:rPr>
                      <w:rFonts w:cstheme="minorHAnsi"/>
                      <w:bCs/>
                      <w:i/>
                      <w:iCs/>
                      <w:sz w:val="18"/>
                      <w:szCs w:val="18"/>
                    </w:rPr>
                    <w:t>Vnútorný systém riadenia kvality UNIZA </w:t>
                  </w:r>
                </w:p>
              </w:tc>
              <w:tc>
                <w:tcPr>
                  <w:tcW w:w="66" w:type="dxa"/>
                  <w:shd w:val="clear" w:color="auto" w:fill="FFFFFF"/>
                  <w:tcMar>
                    <w:top w:w="30" w:type="dxa"/>
                    <w:left w:w="30" w:type="dxa"/>
                    <w:bottom w:w="30" w:type="dxa"/>
                    <w:right w:w="30" w:type="dxa"/>
                  </w:tcMar>
                  <w:vAlign w:val="center"/>
                  <w:hideMark/>
                </w:tcPr>
                <w:p w14:paraId="1929E018" w14:textId="77777777" w:rsidR="001E7000" w:rsidRPr="00FA4DD6" w:rsidRDefault="001E7000" w:rsidP="0062243D">
                  <w:pPr>
                    <w:spacing w:after="0" w:line="240" w:lineRule="auto"/>
                    <w:rPr>
                      <w:rFonts w:cstheme="minorHAnsi"/>
                      <w:bCs/>
                      <w:i/>
                      <w:iCs/>
                      <w:sz w:val="18"/>
                      <w:szCs w:val="18"/>
                    </w:rPr>
                  </w:pPr>
                </w:p>
              </w:tc>
            </w:tr>
          </w:tbl>
          <w:p w14:paraId="2AEFC4A7" w14:textId="77777777" w:rsidR="001E7000" w:rsidRPr="006B2595" w:rsidRDefault="001E7000" w:rsidP="0062243D">
            <w:pPr>
              <w:rPr>
                <w:rFonts w:cstheme="minorHAnsi"/>
                <w:bCs/>
                <w:i/>
                <w:iCs/>
                <w:sz w:val="18"/>
                <w:szCs w:val="18"/>
              </w:rPr>
            </w:pPr>
          </w:p>
        </w:tc>
        <w:tc>
          <w:tcPr>
            <w:tcW w:w="5252" w:type="dxa"/>
            <w:shd w:val="clear" w:color="auto" w:fill="auto"/>
            <w:vAlign w:val="center"/>
          </w:tcPr>
          <w:p w14:paraId="4B57FF14" w14:textId="77777777" w:rsidR="001E7000" w:rsidRPr="00CD6DB8" w:rsidRDefault="001E7000" w:rsidP="0062243D">
            <w:pPr>
              <w:spacing w:line="216" w:lineRule="auto"/>
              <w:jc w:val="both"/>
              <w:rPr>
                <w:rFonts w:cstheme="minorHAnsi"/>
                <w:bCs/>
                <w:sz w:val="18"/>
                <w:szCs w:val="18"/>
              </w:rPr>
            </w:pPr>
            <w:hyperlink r:id="rId209" w:history="1">
              <w:r w:rsidRPr="00CD6DB8">
                <w:rPr>
                  <w:rStyle w:val="Hypertextovprepojenie"/>
                  <w:sz w:val="18"/>
                  <w:szCs w:val="18"/>
                </w:rPr>
                <w:t>https://www.uniza.sk/index.php/univerzita/vseobecne-informacie/vnutorny-system-zabezpecovania-kvality-uniza</w:t>
              </w:r>
            </w:hyperlink>
            <w:r w:rsidRPr="00CD6DB8">
              <w:rPr>
                <w:sz w:val="18"/>
                <w:szCs w:val="18"/>
              </w:rPr>
              <w:t xml:space="preserve"> </w:t>
            </w:r>
          </w:p>
        </w:tc>
      </w:tr>
      <w:tr w:rsidR="001E7000" w14:paraId="5C4133F4" w14:textId="77777777" w:rsidTr="0062243D">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675"/>
              <w:gridCol w:w="125"/>
            </w:tblGrid>
            <w:tr w:rsidR="001E7000" w:rsidRPr="00FA4DD6" w14:paraId="2D0CBF4D" w14:textId="77777777" w:rsidTr="0062243D">
              <w:trPr>
                <w:tblCellSpacing w:w="15" w:type="dxa"/>
              </w:trPr>
              <w:tc>
                <w:tcPr>
                  <w:tcW w:w="4630" w:type="dxa"/>
                  <w:shd w:val="clear" w:color="auto" w:fill="FFFFFF"/>
                  <w:tcMar>
                    <w:top w:w="30" w:type="dxa"/>
                    <w:left w:w="30" w:type="dxa"/>
                    <w:bottom w:w="30" w:type="dxa"/>
                    <w:right w:w="30" w:type="dxa"/>
                  </w:tcMar>
                  <w:vAlign w:val="center"/>
                  <w:hideMark/>
                </w:tcPr>
                <w:p w14:paraId="29745437" w14:textId="77777777" w:rsidR="001E7000" w:rsidRPr="00FA4DD6" w:rsidRDefault="001E7000" w:rsidP="0062243D">
                  <w:pPr>
                    <w:spacing w:after="0" w:line="240" w:lineRule="auto"/>
                    <w:rPr>
                      <w:rFonts w:cstheme="minorHAnsi"/>
                      <w:bCs/>
                      <w:i/>
                      <w:iCs/>
                      <w:sz w:val="18"/>
                      <w:szCs w:val="18"/>
                    </w:rPr>
                  </w:pPr>
                  <w:r w:rsidRPr="00FA4DD6">
                    <w:rPr>
                      <w:rFonts w:cstheme="minorHAnsi"/>
                      <w:bCs/>
                      <w:i/>
                      <w:iCs/>
                      <w:sz w:val="18"/>
                      <w:szCs w:val="18"/>
                    </w:rPr>
                    <w:t xml:space="preserve">S </w:t>
                  </w:r>
                  <w:r>
                    <w:rPr>
                      <w:rFonts w:cstheme="minorHAnsi"/>
                      <w:bCs/>
                      <w:i/>
                      <w:iCs/>
                      <w:sz w:val="18"/>
                      <w:szCs w:val="18"/>
                    </w:rPr>
                    <w:t>236</w:t>
                  </w:r>
                  <w:r w:rsidRPr="00FA4DD6">
                    <w:rPr>
                      <w:rFonts w:cstheme="minorHAnsi"/>
                      <w:bCs/>
                      <w:i/>
                      <w:iCs/>
                      <w:sz w:val="18"/>
                      <w:szCs w:val="18"/>
                    </w:rPr>
                    <w:t xml:space="preserve"> Štatút UNIZA </w:t>
                  </w:r>
                </w:p>
              </w:tc>
              <w:tc>
                <w:tcPr>
                  <w:tcW w:w="66" w:type="dxa"/>
                  <w:shd w:val="clear" w:color="auto" w:fill="FFFFFF"/>
                  <w:tcMar>
                    <w:top w:w="30" w:type="dxa"/>
                    <w:left w:w="30" w:type="dxa"/>
                    <w:bottom w:w="30" w:type="dxa"/>
                    <w:right w:w="30" w:type="dxa"/>
                  </w:tcMar>
                  <w:vAlign w:val="center"/>
                  <w:hideMark/>
                </w:tcPr>
                <w:p w14:paraId="6ECF9825" w14:textId="77777777" w:rsidR="001E7000" w:rsidRPr="00FA4DD6" w:rsidRDefault="001E7000" w:rsidP="0062243D">
                  <w:pPr>
                    <w:spacing w:after="0" w:line="240" w:lineRule="auto"/>
                    <w:rPr>
                      <w:rFonts w:cstheme="minorHAnsi"/>
                      <w:bCs/>
                      <w:i/>
                      <w:iCs/>
                      <w:sz w:val="18"/>
                      <w:szCs w:val="18"/>
                    </w:rPr>
                  </w:pPr>
                </w:p>
              </w:tc>
            </w:tr>
          </w:tbl>
          <w:p w14:paraId="5D13AA30" w14:textId="77777777" w:rsidR="001E7000" w:rsidRPr="006B2595" w:rsidRDefault="001E7000" w:rsidP="0062243D">
            <w:pPr>
              <w:rPr>
                <w:rFonts w:cstheme="minorHAnsi"/>
                <w:bCs/>
                <w:i/>
                <w:iCs/>
                <w:sz w:val="18"/>
                <w:szCs w:val="18"/>
              </w:rPr>
            </w:pPr>
          </w:p>
        </w:tc>
        <w:tc>
          <w:tcPr>
            <w:tcW w:w="5252" w:type="dxa"/>
            <w:shd w:val="clear" w:color="auto" w:fill="auto"/>
            <w:vAlign w:val="center"/>
          </w:tcPr>
          <w:p w14:paraId="5674DCA3" w14:textId="77777777" w:rsidR="001E7000" w:rsidRPr="00CD6DB8" w:rsidRDefault="001E7000" w:rsidP="0062243D">
            <w:pPr>
              <w:spacing w:line="216" w:lineRule="auto"/>
              <w:jc w:val="both"/>
              <w:rPr>
                <w:rFonts w:cstheme="minorHAnsi"/>
                <w:bCs/>
                <w:sz w:val="18"/>
                <w:szCs w:val="18"/>
              </w:rPr>
            </w:pPr>
            <w:hyperlink r:id="rId210" w:history="1">
              <w:r w:rsidRPr="00CD6DB8">
                <w:rPr>
                  <w:rStyle w:val="Hypertextovprepojenie"/>
                  <w:sz w:val="18"/>
                  <w:szCs w:val="18"/>
                </w:rPr>
                <w:t>https://www.uniza.sk/images/pdf/uradna-tabula/smernice-predpisy/2023/28022023_S-236-2023-Statut-UNIZA.pdf</w:t>
              </w:r>
            </w:hyperlink>
            <w:r w:rsidRPr="00CD6DB8">
              <w:rPr>
                <w:sz w:val="18"/>
                <w:szCs w:val="18"/>
              </w:rPr>
              <w:t xml:space="preserve"> </w:t>
            </w:r>
          </w:p>
        </w:tc>
      </w:tr>
    </w:tbl>
    <w:p w14:paraId="4C72F035" w14:textId="77777777" w:rsidR="001E7000" w:rsidRDefault="001E7000" w:rsidP="001E7000">
      <w:pPr>
        <w:spacing w:after="0"/>
        <w:rPr>
          <w:sz w:val="24"/>
          <w:szCs w:val="24"/>
        </w:rPr>
      </w:pPr>
    </w:p>
    <w:p w14:paraId="4742A0AC" w14:textId="77777777" w:rsidR="00556FBD" w:rsidRDefault="00556FBD" w:rsidP="00556FBD">
      <w:pPr>
        <w:rPr>
          <w:rFonts w:cstheme="minorHAnsi"/>
          <w:b/>
          <w:bCs/>
        </w:rPr>
      </w:pPr>
    </w:p>
    <w:p w14:paraId="621ACC76" w14:textId="77777777" w:rsidR="00556FBD" w:rsidRDefault="00556FBD" w:rsidP="00556FBD">
      <w:pPr>
        <w:autoSpaceDE w:val="0"/>
        <w:autoSpaceDN w:val="0"/>
        <w:adjustRightInd w:val="0"/>
        <w:spacing w:after="0" w:line="240" w:lineRule="auto"/>
        <w:ind w:left="360" w:hanging="360"/>
        <w:rPr>
          <w:rFonts w:cstheme="minorHAnsi"/>
        </w:rPr>
      </w:pPr>
    </w:p>
    <w:p w14:paraId="3922ACE0" w14:textId="77777777" w:rsidR="00556FBD" w:rsidRDefault="00556FBD" w:rsidP="00556FBD">
      <w:pPr>
        <w:autoSpaceDE w:val="0"/>
        <w:autoSpaceDN w:val="0"/>
        <w:adjustRightInd w:val="0"/>
        <w:spacing w:after="0" w:line="240" w:lineRule="auto"/>
        <w:ind w:left="360" w:hanging="360"/>
        <w:rPr>
          <w:rFonts w:cstheme="minorHAnsi"/>
        </w:rPr>
      </w:pPr>
    </w:p>
    <w:p w14:paraId="024ED755" w14:textId="77777777" w:rsidR="00556FBD" w:rsidRDefault="00556FBD" w:rsidP="00556FBD">
      <w:pPr>
        <w:autoSpaceDE w:val="0"/>
        <w:autoSpaceDN w:val="0"/>
        <w:adjustRightInd w:val="0"/>
        <w:spacing w:after="0" w:line="240" w:lineRule="auto"/>
        <w:ind w:left="360" w:hanging="360"/>
        <w:rPr>
          <w:rFonts w:cstheme="minorHAnsi"/>
        </w:rPr>
      </w:pPr>
    </w:p>
    <w:p w14:paraId="25A79612" w14:textId="77777777" w:rsidR="00556FBD" w:rsidRDefault="00556FBD" w:rsidP="00556FBD">
      <w:pPr>
        <w:autoSpaceDE w:val="0"/>
        <w:autoSpaceDN w:val="0"/>
        <w:adjustRightInd w:val="0"/>
        <w:spacing w:after="0" w:line="240" w:lineRule="auto"/>
        <w:ind w:left="360" w:hanging="360"/>
        <w:rPr>
          <w:rFonts w:cstheme="minorHAnsi"/>
        </w:rPr>
      </w:pPr>
    </w:p>
    <w:p w14:paraId="2935013E" w14:textId="77777777" w:rsidR="00556FBD" w:rsidRPr="00BF1373" w:rsidRDefault="00556FBD" w:rsidP="00556FBD">
      <w:pPr>
        <w:autoSpaceDE w:val="0"/>
        <w:autoSpaceDN w:val="0"/>
        <w:adjustRightInd w:val="0"/>
        <w:spacing w:after="0" w:line="240" w:lineRule="auto"/>
        <w:ind w:left="360" w:hanging="360"/>
        <w:rPr>
          <w:rFonts w:cstheme="minorHAnsi"/>
        </w:rPr>
      </w:pPr>
    </w:p>
    <w:p w14:paraId="4F44F2EF" w14:textId="28ED7FD4" w:rsidR="009A7DB1" w:rsidRDefault="009A7DB1" w:rsidP="00091CA5">
      <w:pPr>
        <w:rPr>
          <w:sz w:val="24"/>
          <w:szCs w:val="24"/>
        </w:rPr>
      </w:pPr>
    </w:p>
    <w:p w14:paraId="2328A201" w14:textId="77777777" w:rsidR="006969F7" w:rsidRDefault="006969F7" w:rsidP="00844E14">
      <w:pPr>
        <w:spacing w:after="0"/>
        <w:rPr>
          <w:sz w:val="24"/>
          <w:szCs w:val="24"/>
        </w:rPr>
      </w:pPr>
    </w:p>
    <w:sectPr w:rsidR="006969F7" w:rsidSect="007532BA">
      <w:headerReference w:type="first" r:id="rId211"/>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E31F5" w14:textId="77777777" w:rsidR="00363201" w:rsidRDefault="00363201" w:rsidP="008A24C2">
      <w:pPr>
        <w:spacing w:after="0" w:line="240" w:lineRule="auto"/>
      </w:pPr>
      <w:r>
        <w:separator/>
      </w:r>
    </w:p>
  </w:endnote>
  <w:endnote w:type="continuationSeparator" w:id="0">
    <w:p w14:paraId="614D08B7" w14:textId="77777777" w:rsidR="00363201" w:rsidRDefault="00363201" w:rsidP="008A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24523" w14:textId="77777777" w:rsidR="00363201" w:rsidRDefault="00363201" w:rsidP="008A24C2">
      <w:pPr>
        <w:spacing w:after="0" w:line="240" w:lineRule="auto"/>
      </w:pPr>
      <w:r>
        <w:separator/>
      </w:r>
    </w:p>
  </w:footnote>
  <w:footnote w:type="continuationSeparator" w:id="0">
    <w:p w14:paraId="02D79262" w14:textId="77777777" w:rsidR="00363201" w:rsidRDefault="00363201" w:rsidP="008A24C2">
      <w:pPr>
        <w:spacing w:after="0" w:line="240" w:lineRule="auto"/>
      </w:pPr>
      <w:r>
        <w:continuationSeparator/>
      </w:r>
    </w:p>
  </w:footnote>
  <w:footnote w:id="1">
    <w:p w14:paraId="7F3291D9" w14:textId="77777777" w:rsidR="00556FBD" w:rsidRPr="001D5529" w:rsidRDefault="00556FBD" w:rsidP="00556FBD">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52122692" w14:textId="77777777" w:rsidR="00556FBD" w:rsidRPr="001D5529" w:rsidRDefault="00556FBD" w:rsidP="00556FBD">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16995" w14:textId="77777777" w:rsidR="007532BA" w:rsidRDefault="007532BA" w:rsidP="007532BA">
    <w:pPr>
      <w:pStyle w:val="Hlavika"/>
      <w:ind w:left="-851"/>
    </w:pPr>
    <w:r>
      <w:rPr>
        <w:noProof/>
        <w:lang w:eastAsia="sk-SK"/>
      </w:rPr>
      <w:drawing>
        <wp:anchor distT="0" distB="0" distL="114300" distR="114300" simplePos="0" relativeHeight="251659264"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7532BA" w:rsidRDefault="007532B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43762"/>
    <w:multiLevelType w:val="multilevel"/>
    <w:tmpl w:val="1F929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1957F1"/>
    <w:multiLevelType w:val="multilevel"/>
    <w:tmpl w:val="1F929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3C347E"/>
    <w:multiLevelType w:val="multilevel"/>
    <w:tmpl w:val="FACC0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652B1B"/>
    <w:multiLevelType w:val="multilevel"/>
    <w:tmpl w:val="B9E2A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7D470C"/>
    <w:multiLevelType w:val="hybridMultilevel"/>
    <w:tmpl w:val="CACCB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021D6"/>
    <w:multiLevelType w:val="hybridMultilevel"/>
    <w:tmpl w:val="7BC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C86D56"/>
    <w:multiLevelType w:val="hybridMultilevel"/>
    <w:tmpl w:val="AE80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509841">
    <w:abstractNumId w:val="1"/>
  </w:num>
  <w:num w:numId="2" w16cid:durableId="689069938">
    <w:abstractNumId w:val="5"/>
  </w:num>
  <w:num w:numId="3" w16cid:durableId="460920968">
    <w:abstractNumId w:val="4"/>
  </w:num>
  <w:num w:numId="4" w16cid:durableId="827093952">
    <w:abstractNumId w:val="6"/>
  </w:num>
  <w:num w:numId="5" w16cid:durableId="12609574">
    <w:abstractNumId w:val="3"/>
  </w:num>
  <w:num w:numId="6" w16cid:durableId="892691527">
    <w:abstractNumId w:val="2"/>
  </w:num>
  <w:num w:numId="7" w16cid:durableId="16773455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36"/>
    <w:rsid w:val="000129F6"/>
    <w:rsid w:val="000245E7"/>
    <w:rsid w:val="00024D6D"/>
    <w:rsid w:val="00044A00"/>
    <w:rsid w:val="000811FD"/>
    <w:rsid w:val="00091CA5"/>
    <w:rsid w:val="000B1CAE"/>
    <w:rsid w:val="000D12B4"/>
    <w:rsid w:val="000E433E"/>
    <w:rsid w:val="0012733A"/>
    <w:rsid w:val="00137B48"/>
    <w:rsid w:val="001560B7"/>
    <w:rsid w:val="001653A4"/>
    <w:rsid w:val="00177986"/>
    <w:rsid w:val="001A74C0"/>
    <w:rsid w:val="001C7747"/>
    <w:rsid w:val="001D7543"/>
    <w:rsid w:val="001E7000"/>
    <w:rsid w:val="001F0DB7"/>
    <w:rsid w:val="00211EC7"/>
    <w:rsid w:val="00231896"/>
    <w:rsid w:val="00280115"/>
    <w:rsid w:val="00291D05"/>
    <w:rsid w:val="0032376C"/>
    <w:rsid w:val="00333660"/>
    <w:rsid w:val="00341C3C"/>
    <w:rsid w:val="00363201"/>
    <w:rsid w:val="00367328"/>
    <w:rsid w:val="00380DFF"/>
    <w:rsid w:val="003954CA"/>
    <w:rsid w:val="003A3800"/>
    <w:rsid w:val="003C3400"/>
    <w:rsid w:val="003D1589"/>
    <w:rsid w:val="003F26C6"/>
    <w:rsid w:val="00400EBC"/>
    <w:rsid w:val="00443B32"/>
    <w:rsid w:val="00446B14"/>
    <w:rsid w:val="00455BC8"/>
    <w:rsid w:val="00465E48"/>
    <w:rsid w:val="004B1FBE"/>
    <w:rsid w:val="004C2F31"/>
    <w:rsid w:val="004E10CF"/>
    <w:rsid w:val="004E408B"/>
    <w:rsid w:val="00523F14"/>
    <w:rsid w:val="00533E95"/>
    <w:rsid w:val="00556FBD"/>
    <w:rsid w:val="005648A0"/>
    <w:rsid w:val="00565EEC"/>
    <w:rsid w:val="00581CC3"/>
    <w:rsid w:val="005A1F31"/>
    <w:rsid w:val="005D7388"/>
    <w:rsid w:val="005E58FF"/>
    <w:rsid w:val="00663997"/>
    <w:rsid w:val="006640CB"/>
    <w:rsid w:val="00695B9D"/>
    <w:rsid w:val="006969F7"/>
    <w:rsid w:val="0069719E"/>
    <w:rsid w:val="006B2595"/>
    <w:rsid w:val="006B273F"/>
    <w:rsid w:val="00716199"/>
    <w:rsid w:val="0073188E"/>
    <w:rsid w:val="007532BA"/>
    <w:rsid w:val="007537B7"/>
    <w:rsid w:val="0075388E"/>
    <w:rsid w:val="007604B3"/>
    <w:rsid w:val="007B107C"/>
    <w:rsid w:val="007B170C"/>
    <w:rsid w:val="007B3A99"/>
    <w:rsid w:val="007C289D"/>
    <w:rsid w:val="007E519C"/>
    <w:rsid w:val="00815A06"/>
    <w:rsid w:val="00844E14"/>
    <w:rsid w:val="0085544C"/>
    <w:rsid w:val="008808E3"/>
    <w:rsid w:val="00891297"/>
    <w:rsid w:val="008A24C2"/>
    <w:rsid w:val="008B785E"/>
    <w:rsid w:val="008D0CE3"/>
    <w:rsid w:val="00914873"/>
    <w:rsid w:val="00915308"/>
    <w:rsid w:val="009407F2"/>
    <w:rsid w:val="0098387B"/>
    <w:rsid w:val="00983A94"/>
    <w:rsid w:val="009968CF"/>
    <w:rsid w:val="009A1726"/>
    <w:rsid w:val="009A7DB1"/>
    <w:rsid w:val="009B2325"/>
    <w:rsid w:val="009E5CAE"/>
    <w:rsid w:val="009E6AAF"/>
    <w:rsid w:val="009F4A46"/>
    <w:rsid w:val="00A162B5"/>
    <w:rsid w:val="00A24936"/>
    <w:rsid w:val="00A41669"/>
    <w:rsid w:val="00A52CFF"/>
    <w:rsid w:val="00A924F8"/>
    <w:rsid w:val="00A97B8F"/>
    <w:rsid w:val="00AB4A1E"/>
    <w:rsid w:val="00AC69B0"/>
    <w:rsid w:val="00AD02F1"/>
    <w:rsid w:val="00AE5D37"/>
    <w:rsid w:val="00AF405D"/>
    <w:rsid w:val="00B14ED5"/>
    <w:rsid w:val="00B33B08"/>
    <w:rsid w:val="00B531BC"/>
    <w:rsid w:val="00B53DEE"/>
    <w:rsid w:val="00B85354"/>
    <w:rsid w:val="00BB3E14"/>
    <w:rsid w:val="00BE1FAD"/>
    <w:rsid w:val="00C154EC"/>
    <w:rsid w:val="00C17128"/>
    <w:rsid w:val="00C47D36"/>
    <w:rsid w:val="00C7175B"/>
    <w:rsid w:val="00C8185B"/>
    <w:rsid w:val="00CB7302"/>
    <w:rsid w:val="00CC5A82"/>
    <w:rsid w:val="00CD4A54"/>
    <w:rsid w:val="00D12E0A"/>
    <w:rsid w:val="00D22BD0"/>
    <w:rsid w:val="00D312BF"/>
    <w:rsid w:val="00D35581"/>
    <w:rsid w:val="00D4628F"/>
    <w:rsid w:val="00D634DD"/>
    <w:rsid w:val="00D7352B"/>
    <w:rsid w:val="00D9169E"/>
    <w:rsid w:val="00DB25E7"/>
    <w:rsid w:val="00DB6AE4"/>
    <w:rsid w:val="00DB7253"/>
    <w:rsid w:val="00DE6711"/>
    <w:rsid w:val="00DF4D95"/>
    <w:rsid w:val="00E03EC0"/>
    <w:rsid w:val="00E4255F"/>
    <w:rsid w:val="00E62461"/>
    <w:rsid w:val="00E62A3C"/>
    <w:rsid w:val="00E62AE2"/>
    <w:rsid w:val="00E70BFF"/>
    <w:rsid w:val="00E81830"/>
    <w:rsid w:val="00E81AE0"/>
    <w:rsid w:val="00E8277E"/>
    <w:rsid w:val="00EB1C2B"/>
    <w:rsid w:val="00EB47CF"/>
    <w:rsid w:val="00EC53A8"/>
    <w:rsid w:val="00F23F36"/>
    <w:rsid w:val="00F507A5"/>
    <w:rsid w:val="00F61E7C"/>
    <w:rsid w:val="00F654C6"/>
    <w:rsid w:val="00F74646"/>
    <w:rsid w:val="00FA4DD6"/>
    <w:rsid w:val="00FB7882"/>
    <w:rsid w:val="00FC0B4D"/>
    <w:rsid w:val="00FC55B1"/>
    <w:rsid w:val="00FE0A5F"/>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2786"/>
  <w15:chartTrackingRefBased/>
  <w15:docId w15:val="{42FFA126-C877-401C-BDB9-699FFA6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RAZKY PRVA UROVEN"/>
    <w:basedOn w:val="Normlny"/>
    <w:link w:val="Odsekzoznamu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537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37B7"/>
    <w:rPr>
      <w:rFonts w:ascii="Segoe UI" w:hAnsi="Segoe UI" w:cs="Segoe UI"/>
      <w:sz w:val="18"/>
      <w:szCs w:val="18"/>
    </w:rPr>
  </w:style>
  <w:style w:type="paragraph" w:styleId="Hlavika">
    <w:name w:val="header"/>
    <w:basedOn w:val="Normlny"/>
    <w:link w:val="HlavikaChar"/>
    <w:uiPriority w:val="99"/>
    <w:unhideWhenUsed/>
    <w:rsid w:val="008A24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24C2"/>
  </w:style>
  <w:style w:type="paragraph" w:styleId="Pta">
    <w:name w:val="footer"/>
    <w:basedOn w:val="Normlny"/>
    <w:link w:val="PtaChar"/>
    <w:uiPriority w:val="99"/>
    <w:unhideWhenUsed/>
    <w:rsid w:val="008A24C2"/>
    <w:pPr>
      <w:tabs>
        <w:tab w:val="center" w:pos="4536"/>
        <w:tab w:val="right" w:pos="9072"/>
      </w:tabs>
      <w:spacing w:after="0" w:line="240" w:lineRule="auto"/>
    </w:pPr>
  </w:style>
  <w:style w:type="character" w:customStyle="1" w:styleId="PtaChar">
    <w:name w:val="Päta Char"/>
    <w:basedOn w:val="Predvolenpsmoodseku"/>
    <w:link w:val="Pta"/>
    <w:uiPriority w:val="99"/>
    <w:rsid w:val="008A24C2"/>
  </w:style>
  <w:style w:type="paragraph" w:styleId="Textpoznmkypodiarou">
    <w:name w:val="footnote text"/>
    <w:basedOn w:val="Normlny"/>
    <w:link w:val="TextpoznmkypodiarouChar"/>
    <w:uiPriority w:val="99"/>
    <w:unhideWhenUsed/>
    <w:rsid w:val="00556FBD"/>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556FBD"/>
    <w:rPr>
      <w:i/>
      <w:sz w:val="16"/>
      <w:szCs w:val="20"/>
    </w:rPr>
  </w:style>
  <w:style w:type="character" w:styleId="Odkaznapoznmkupodiarou">
    <w:name w:val="footnote reference"/>
    <w:basedOn w:val="Predvolenpsmoodseku"/>
    <w:uiPriority w:val="99"/>
    <w:semiHidden/>
    <w:unhideWhenUsed/>
    <w:rsid w:val="00556FBD"/>
    <w:rPr>
      <w:vertAlign w:val="superscript"/>
    </w:rPr>
  </w:style>
  <w:style w:type="character" w:styleId="Hypertextovprepojenie">
    <w:name w:val="Hyperlink"/>
    <w:basedOn w:val="Predvolenpsmoodseku"/>
    <w:uiPriority w:val="99"/>
    <w:unhideWhenUsed/>
    <w:rsid w:val="00556FBD"/>
    <w:rPr>
      <w:color w:val="0563C1" w:themeColor="hyperlink"/>
      <w:u w:val="single"/>
    </w:rPr>
  </w:style>
  <w:style w:type="table" w:styleId="Obyajntabuka2">
    <w:name w:val="Plain Table 2"/>
    <w:basedOn w:val="Normlnatabuka"/>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556FBD"/>
  </w:style>
  <w:style w:type="character" w:styleId="Odkaznakomentr">
    <w:name w:val="annotation reference"/>
    <w:basedOn w:val="Predvolenpsmoodseku"/>
    <w:uiPriority w:val="99"/>
    <w:semiHidden/>
    <w:unhideWhenUsed/>
    <w:rsid w:val="00556FBD"/>
    <w:rPr>
      <w:sz w:val="16"/>
      <w:szCs w:val="16"/>
    </w:rPr>
  </w:style>
  <w:style w:type="paragraph" w:styleId="Textkomentra">
    <w:name w:val="annotation text"/>
    <w:basedOn w:val="Normlny"/>
    <w:link w:val="TextkomentraChar"/>
    <w:unhideWhenUsed/>
    <w:rsid w:val="00556FBD"/>
    <w:pPr>
      <w:spacing w:line="240" w:lineRule="auto"/>
    </w:pPr>
    <w:rPr>
      <w:sz w:val="20"/>
      <w:szCs w:val="20"/>
    </w:rPr>
  </w:style>
  <w:style w:type="character" w:customStyle="1" w:styleId="TextkomentraChar">
    <w:name w:val="Text komentára Char"/>
    <w:basedOn w:val="Predvolenpsmoodseku"/>
    <w:link w:val="Textkomentra"/>
    <w:rsid w:val="00556FBD"/>
    <w:rPr>
      <w:sz w:val="20"/>
      <w:szCs w:val="20"/>
    </w:rPr>
  </w:style>
  <w:style w:type="paragraph" w:customStyle="1" w:styleId="rowheadings">
    <w:name w:val="row headings"/>
    <w:basedOn w:val="Normlny"/>
    <w:next w:val="Normlny"/>
    <w:qFormat/>
    <w:rsid w:val="00556FBD"/>
    <w:pPr>
      <w:spacing w:after="0" w:line="200" w:lineRule="exact"/>
      <w:jc w:val="right"/>
    </w:pPr>
    <w:rPr>
      <w:rFonts w:eastAsiaTheme="minorEastAsia"/>
      <w:color w:val="404040" w:themeColor="text1" w:themeTint="BF"/>
      <w:sz w:val="20"/>
      <w:lang w:val="en-AU" w:eastAsia="zh-CN"/>
    </w:rPr>
  </w:style>
  <w:style w:type="paragraph" w:styleId="Predmetkomentra">
    <w:name w:val="annotation subject"/>
    <w:basedOn w:val="Textkomentra"/>
    <w:next w:val="Textkomentra"/>
    <w:link w:val="PredmetkomentraChar"/>
    <w:uiPriority w:val="99"/>
    <w:semiHidden/>
    <w:unhideWhenUsed/>
    <w:rsid w:val="00556FBD"/>
    <w:rPr>
      <w:b/>
      <w:bCs/>
    </w:rPr>
  </w:style>
  <w:style w:type="character" w:customStyle="1" w:styleId="PredmetkomentraChar">
    <w:name w:val="Predmet komentára Char"/>
    <w:basedOn w:val="TextkomentraChar"/>
    <w:link w:val="Predmetkomentra"/>
    <w:uiPriority w:val="99"/>
    <w:semiHidden/>
    <w:rsid w:val="00556FBD"/>
    <w:rPr>
      <w:b/>
      <w:bCs/>
      <w:sz w:val="20"/>
      <w:szCs w:val="20"/>
    </w:rPr>
  </w:style>
  <w:style w:type="character" w:customStyle="1" w:styleId="Nevyrieenzmienka1">
    <w:name w:val="Nevyriešená zmienka1"/>
    <w:basedOn w:val="Predvolenpsmoodseku"/>
    <w:uiPriority w:val="99"/>
    <w:semiHidden/>
    <w:unhideWhenUsed/>
    <w:rsid w:val="00556FBD"/>
    <w:rPr>
      <w:color w:val="605E5C"/>
      <w:shd w:val="clear" w:color="auto" w:fill="E1DFDD"/>
    </w:rPr>
  </w:style>
  <w:style w:type="character" w:styleId="Vrazn">
    <w:name w:val="Strong"/>
    <w:basedOn w:val="Predvolenpsmoodseku"/>
    <w:uiPriority w:val="22"/>
    <w:qFormat/>
    <w:rsid w:val="00556FBD"/>
    <w:rPr>
      <w:b/>
      <w:bCs/>
    </w:rPr>
  </w:style>
  <w:style w:type="character" w:styleId="PouitHypertextovPrepojenie">
    <w:name w:val="FollowedHyperlink"/>
    <w:basedOn w:val="Predvolenpsmoodseku"/>
    <w:uiPriority w:val="99"/>
    <w:semiHidden/>
    <w:unhideWhenUsed/>
    <w:rsid w:val="00556FBD"/>
    <w:rPr>
      <w:color w:val="954F72" w:themeColor="followedHyperlink"/>
      <w:u w:val="single"/>
    </w:rPr>
  </w:style>
  <w:style w:type="character" w:customStyle="1" w:styleId="Nevyrieenzmienka2">
    <w:name w:val="Nevyriešená zmienka2"/>
    <w:basedOn w:val="Predvolenpsmoodseku"/>
    <w:uiPriority w:val="99"/>
    <w:semiHidden/>
    <w:unhideWhenUsed/>
    <w:rsid w:val="00556FBD"/>
    <w:rPr>
      <w:color w:val="605E5C"/>
      <w:shd w:val="clear" w:color="auto" w:fill="E1DFDD"/>
    </w:rPr>
  </w:style>
  <w:style w:type="paragraph" w:styleId="Nzov">
    <w:name w:val="Title"/>
    <w:basedOn w:val="Normlny"/>
    <w:link w:val="NzovChar"/>
    <w:uiPriority w:val="10"/>
    <w:qFormat/>
    <w:rsid w:val="00556FBD"/>
    <w:pPr>
      <w:spacing w:after="0" w:line="240" w:lineRule="auto"/>
      <w:ind w:left="851"/>
    </w:pPr>
    <w:rPr>
      <w:rFonts w:ascii="Arial" w:hAnsi="Arial" w:cs="Arial"/>
      <w:b/>
      <w:bCs/>
      <w:sz w:val="18"/>
      <w:szCs w:val="18"/>
      <w:lang w:eastAsia="cs-CZ"/>
    </w:rPr>
  </w:style>
  <w:style w:type="character" w:customStyle="1" w:styleId="NzovChar">
    <w:name w:val="Názov Char"/>
    <w:basedOn w:val="Predvolenpsmoodseku"/>
    <w:link w:val="Nzov"/>
    <w:uiPriority w:val="10"/>
    <w:rsid w:val="00556FBD"/>
    <w:rPr>
      <w:rFonts w:ascii="Arial" w:hAnsi="Arial" w:cs="Arial"/>
      <w:b/>
      <w:bCs/>
      <w:sz w:val="18"/>
      <w:szCs w:val="18"/>
      <w:lang w:eastAsia="cs-CZ"/>
    </w:rPr>
  </w:style>
  <w:style w:type="character" w:styleId="Nevyrieenzmienka">
    <w:name w:val="Unresolved Mention"/>
    <w:basedOn w:val="Predvolenpsmoodseku"/>
    <w:uiPriority w:val="99"/>
    <w:semiHidden/>
    <w:unhideWhenUsed/>
    <w:rsid w:val="000D12B4"/>
    <w:rPr>
      <w:color w:val="605E5C"/>
      <w:shd w:val="clear" w:color="auto" w:fill="E1DFDD"/>
    </w:rPr>
  </w:style>
  <w:style w:type="paragraph" w:styleId="Normlnywebov">
    <w:name w:val="Normal (Web)"/>
    <w:basedOn w:val="Normlny"/>
    <w:uiPriority w:val="99"/>
    <w:unhideWhenUsed/>
    <w:rsid w:val="007B3A99"/>
    <w:rPr>
      <w:rFonts w:ascii="Times New Roman" w:hAnsi="Times New Roman" w:cs="Times New Roman"/>
      <w:sz w:val="24"/>
      <w:szCs w:val="24"/>
    </w:rPr>
  </w:style>
  <w:style w:type="character" w:styleId="Zvraznenie">
    <w:name w:val="Emphasis"/>
    <w:basedOn w:val="Predvolenpsmoodseku"/>
    <w:uiPriority w:val="20"/>
    <w:qFormat/>
    <w:rsid w:val="00341C3C"/>
    <w:rPr>
      <w:i/>
      <w:iCs/>
    </w:rPr>
  </w:style>
  <w:style w:type="character" w:customStyle="1" w:styleId="normaltextrun">
    <w:name w:val="normaltextrun"/>
    <w:basedOn w:val="Predvolenpsmoodseku"/>
    <w:rsid w:val="00341C3C"/>
  </w:style>
  <w:style w:type="character" w:customStyle="1" w:styleId="spellingerror">
    <w:name w:val="spellingerror"/>
    <w:basedOn w:val="Predvolenpsmoodseku"/>
    <w:rsid w:val="00341C3C"/>
  </w:style>
  <w:style w:type="character" w:customStyle="1" w:styleId="eop">
    <w:name w:val="eop"/>
    <w:basedOn w:val="Predvolenpsmoodseku"/>
    <w:rsid w:val="00341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670">
      <w:bodyDiv w:val="1"/>
      <w:marLeft w:val="0"/>
      <w:marRight w:val="0"/>
      <w:marTop w:val="0"/>
      <w:marBottom w:val="0"/>
      <w:divBdr>
        <w:top w:val="none" w:sz="0" w:space="0" w:color="auto"/>
        <w:left w:val="none" w:sz="0" w:space="0" w:color="auto"/>
        <w:bottom w:val="none" w:sz="0" w:space="0" w:color="auto"/>
        <w:right w:val="none" w:sz="0" w:space="0" w:color="auto"/>
      </w:divBdr>
    </w:div>
    <w:div w:id="24913127">
      <w:bodyDiv w:val="1"/>
      <w:marLeft w:val="0"/>
      <w:marRight w:val="0"/>
      <w:marTop w:val="0"/>
      <w:marBottom w:val="0"/>
      <w:divBdr>
        <w:top w:val="none" w:sz="0" w:space="0" w:color="auto"/>
        <w:left w:val="none" w:sz="0" w:space="0" w:color="auto"/>
        <w:bottom w:val="none" w:sz="0" w:space="0" w:color="auto"/>
        <w:right w:val="none" w:sz="0" w:space="0" w:color="auto"/>
      </w:divBdr>
    </w:div>
    <w:div w:id="28847281">
      <w:bodyDiv w:val="1"/>
      <w:marLeft w:val="0"/>
      <w:marRight w:val="0"/>
      <w:marTop w:val="0"/>
      <w:marBottom w:val="0"/>
      <w:divBdr>
        <w:top w:val="none" w:sz="0" w:space="0" w:color="auto"/>
        <w:left w:val="none" w:sz="0" w:space="0" w:color="auto"/>
        <w:bottom w:val="none" w:sz="0" w:space="0" w:color="auto"/>
        <w:right w:val="none" w:sz="0" w:space="0" w:color="auto"/>
      </w:divBdr>
    </w:div>
    <w:div w:id="107705485">
      <w:bodyDiv w:val="1"/>
      <w:marLeft w:val="0"/>
      <w:marRight w:val="0"/>
      <w:marTop w:val="0"/>
      <w:marBottom w:val="0"/>
      <w:divBdr>
        <w:top w:val="none" w:sz="0" w:space="0" w:color="auto"/>
        <w:left w:val="none" w:sz="0" w:space="0" w:color="auto"/>
        <w:bottom w:val="none" w:sz="0" w:space="0" w:color="auto"/>
        <w:right w:val="none" w:sz="0" w:space="0" w:color="auto"/>
      </w:divBdr>
    </w:div>
    <w:div w:id="108817340">
      <w:bodyDiv w:val="1"/>
      <w:marLeft w:val="0"/>
      <w:marRight w:val="0"/>
      <w:marTop w:val="0"/>
      <w:marBottom w:val="0"/>
      <w:divBdr>
        <w:top w:val="none" w:sz="0" w:space="0" w:color="auto"/>
        <w:left w:val="none" w:sz="0" w:space="0" w:color="auto"/>
        <w:bottom w:val="none" w:sz="0" w:space="0" w:color="auto"/>
        <w:right w:val="none" w:sz="0" w:space="0" w:color="auto"/>
      </w:divBdr>
    </w:div>
    <w:div w:id="140780131">
      <w:bodyDiv w:val="1"/>
      <w:marLeft w:val="0"/>
      <w:marRight w:val="0"/>
      <w:marTop w:val="0"/>
      <w:marBottom w:val="0"/>
      <w:divBdr>
        <w:top w:val="none" w:sz="0" w:space="0" w:color="auto"/>
        <w:left w:val="none" w:sz="0" w:space="0" w:color="auto"/>
        <w:bottom w:val="none" w:sz="0" w:space="0" w:color="auto"/>
        <w:right w:val="none" w:sz="0" w:space="0" w:color="auto"/>
      </w:divBdr>
    </w:div>
    <w:div w:id="144393264">
      <w:bodyDiv w:val="1"/>
      <w:marLeft w:val="0"/>
      <w:marRight w:val="0"/>
      <w:marTop w:val="0"/>
      <w:marBottom w:val="0"/>
      <w:divBdr>
        <w:top w:val="none" w:sz="0" w:space="0" w:color="auto"/>
        <w:left w:val="none" w:sz="0" w:space="0" w:color="auto"/>
        <w:bottom w:val="none" w:sz="0" w:space="0" w:color="auto"/>
        <w:right w:val="none" w:sz="0" w:space="0" w:color="auto"/>
      </w:divBdr>
    </w:div>
    <w:div w:id="145441116">
      <w:bodyDiv w:val="1"/>
      <w:marLeft w:val="0"/>
      <w:marRight w:val="0"/>
      <w:marTop w:val="0"/>
      <w:marBottom w:val="0"/>
      <w:divBdr>
        <w:top w:val="none" w:sz="0" w:space="0" w:color="auto"/>
        <w:left w:val="none" w:sz="0" w:space="0" w:color="auto"/>
        <w:bottom w:val="none" w:sz="0" w:space="0" w:color="auto"/>
        <w:right w:val="none" w:sz="0" w:space="0" w:color="auto"/>
      </w:divBdr>
    </w:div>
    <w:div w:id="199322307">
      <w:bodyDiv w:val="1"/>
      <w:marLeft w:val="0"/>
      <w:marRight w:val="0"/>
      <w:marTop w:val="0"/>
      <w:marBottom w:val="0"/>
      <w:divBdr>
        <w:top w:val="none" w:sz="0" w:space="0" w:color="auto"/>
        <w:left w:val="none" w:sz="0" w:space="0" w:color="auto"/>
        <w:bottom w:val="none" w:sz="0" w:space="0" w:color="auto"/>
        <w:right w:val="none" w:sz="0" w:space="0" w:color="auto"/>
      </w:divBdr>
    </w:div>
    <w:div w:id="230309088">
      <w:bodyDiv w:val="1"/>
      <w:marLeft w:val="0"/>
      <w:marRight w:val="0"/>
      <w:marTop w:val="0"/>
      <w:marBottom w:val="0"/>
      <w:divBdr>
        <w:top w:val="none" w:sz="0" w:space="0" w:color="auto"/>
        <w:left w:val="none" w:sz="0" w:space="0" w:color="auto"/>
        <w:bottom w:val="none" w:sz="0" w:space="0" w:color="auto"/>
        <w:right w:val="none" w:sz="0" w:space="0" w:color="auto"/>
      </w:divBdr>
    </w:div>
    <w:div w:id="255405404">
      <w:bodyDiv w:val="1"/>
      <w:marLeft w:val="0"/>
      <w:marRight w:val="0"/>
      <w:marTop w:val="0"/>
      <w:marBottom w:val="0"/>
      <w:divBdr>
        <w:top w:val="none" w:sz="0" w:space="0" w:color="auto"/>
        <w:left w:val="none" w:sz="0" w:space="0" w:color="auto"/>
        <w:bottom w:val="none" w:sz="0" w:space="0" w:color="auto"/>
        <w:right w:val="none" w:sz="0" w:space="0" w:color="auto"/>
      </w:divBdr>
    </w:div>
    <w:div w:id="256139718">
      <w:bodyDiv w:val="1"/>
      <w:marLeft w:val="0"/>
      <w:marRight w:val="0"/>
      <w:marTop w:val="0"/>
      <w:marBottom w:val="0"/>
      <w:divBdr>
        <w:top w:val="none" w:sz="0" w:space="0" w:color="auto"/>
        <w:left w:val="none" w:sz="0" w:space="0" w:color="auto"/>
        <w:bottom w:val="none" w:sz="0" w:space="0" w:color="auto"/>
        <w:right w:val="none" w:sz="0" w:space="0" w:color="auto"/>
      </w:divBdr>
    </w:div>
    <w:div w:id="256983841">
      <w:bodyDiv w:val="1"/>
      <w:marLeft w:val="0"/>
      <w:marRight w:val="0"/>
      <w:marTop w:val="0"/>
      <w:marBottom w:val="0"/>
      <w:divBdr>
        <w:top w:val="none" w:sz="0" w:space="0" w:color="auto"/>
        <w:left w:val="none" w:sz="0" w:space="0" w:color="auto"/>
        <w:bottom w:val="none" w:sz="0" w:space="0" w:color="auto"/>
        <w:right w:val="none" w:sz="0" w:space="0" w:color="auto"/>
      </w:divBdr>
    </w:div>
    <w:div w:id="369955674">
      <w:bodyDiv w:val="1"/>
      <w:marLeft w:val="0"/>
      <w:marRight w:val="0"/>
      <w:marTop w:val="0"/>
      <w:marBottom w:val="0"/>
      <w:divBdr>
        <w:top w:val="none" w:sz="0" w:space="0" w:color="auto"/>
        <w:left w:val="none" w:sz="0" w:space="0" w:color="auto"/>
        <w:bottom w:val="none" w:sz="0" w:space="0" w:color="auto"/>
        <w:right w:val="none" w:sz="0" w:space="0" w:color="auto"/>
      </w:divBdr>
    </w:div>
    <w:div w:id="394548193">
      <w:bodyDiv w:val="1"/>
      <w:marLeft w:val="0"/>
      <w:marRight w:val="0"/>
      <w:marTop w:val="0"/>
      <w:marBottom w:val="0"/>
      <w:divBdr>
        <w:top w:val="none" w:sz="0" w:space="0" w:color="auto"/>
        <w:left w:val="none" w:sz="0" w:space="0" w:color="auto"/>
        <w:bottom w:val="none" w:sz="0" w:space="0" w:color="auto"/>
        <w:right w:val="none" w:sz="0" w:space="0" w:color="auto"/>
      </w:divBdr>
    </w:div>
    <w:div w:id="408695194">
      <w:bodyDiv w:val="1"/>
      <w:marLeft w:val="0"/>
      <w:marRight w:val="0"/>
      <w:marTop w:val="0"/>
      <w:marBottom w:val="0"/>
      <w:divBdr>
        <w:top w:val="none" w:sz="0" w:space="0" w:color="auto"/>
        <w:left w:val="none" w:sz="0" w:space="0" w:color="auto"/>
        <w:bottom w:val="none" w:sz="0" w:space="0" w:color="auto"/>
        <w:right w:val="none" w:sz="0" w:space="0" w:color="auto"/>
      </w:divBdr>
    </w:div>
    <w:div w:id="413554916">
      <w:bodyDiv w:val="1"/>
      <w:marLeft w:val="0"/>
      <w:marRight w:val="0"/>
      <w:marTop w:val="0"/>
      <w:marBottom w:val="0"/>
      <w:divBdr>
        <w:top w:val="none" w:sz="0" w:space="0" w:color="auto"/>
        <w:left w:val="none" w:sz="0" w:space="0" w:color="auto"/>
        <w:bottom w:val="none" w:sz="0" w:space="0" w:color="auto"/>
        <w:right w:val="none" w:sz="0" w:space="0" w:color="auto"/>
      </w:divBdr>
    </w:div>
    <w:div w:id="420490294">
      <w:bodyDiv w:val="1"/>
      <w:marLeft w:val="0"/>
      <w:marRight w:val="0"/>
      <w:marTop w:val="0"/>
      <w:marBottom w:val="0"/>
      <w:divBdr>
        <w:top w:val="none" w:sz="0" w:space="0" w:color="auto"/>
        <w:left w:val="none" w:sz="0" w:space="0" w:color="auto"/>
        <w:bottom w:val="none" w:sz="0" w:space="0" w:color="auto"/>
        <w:right w:val="none" w:sz="0" w:space="0" w:color="auto"/>
      </w:divBdr>
    </w:div>
    <w:div w:id="427384393">
      <w:bodyDiv w:val="1"/>
      <w:marLeft w:val="0"/>
      <w:marRight w:val="0"/>
      <w:marTop w:val="0"/>
      <w:marBottom w:val="0"/>
      <w:divBdr>
        <w:top w:val="none" w:sz="0" w:space="0" w:color="auto"/>
        <w:left w:val="none" w:sz="0" w:space="0" w:color="auto"/>
        <w:bottom w:val="none" w:sz="0" w:space="0" w:color="auto"/>
        <w:right w:val="none" w:sz="0" w:space="0" w:color="auto"/>
      </w:divBdr>
    </w:div>
    <w:div w:id="460654317">
      <w:bodyDiv w:val="1"/>
      <w:marLeft w:val="0"/>
      <w:marRight w:val="0"/>
      <w:marTop w:val="0"/>
      <w:marBottom w:val="0"/>
      <w:divBdr>
        <w:top w:val="none" w:sz="0" w:space="0" w:color="auto"/>
        <w:left w:val="none" w:sz="0" w:space="0" w:color="auto"/>
        <w:bottom w:val="none" w:sz="0" w:space="0" w:color="auto"/>
        <w:right w:val="none" w:sz="0" w:space="0" w:color="auto"/>
      </w:divBdr>
      <w:divsChild>
        <w:div w:id="1151824334">
          <w:marLeft w:val="240"/>
          <w:marRight w:val="240"/>
          <w:marTop w:val="720"/>
          <w:marBottom w:val="480"/>
          <w:divBdr>
            <w:top w:val="none" w:sz="0" w:space="0" w:color="auto"/>
            <w:left w:val="none" w:sz="0" w:space="0" w:color="auto"/>
            <w:bottom w:val="none" w:sz="0" w:space="0" w:color="auto"/>
            <w:right w:val="none" w:sz="0" w:space="0" w:color="auto"/>
          </w:divBdr>
        </w:div>
      </w:divsChild>
    </w:div>
    <w:div w:id="467944002">
      <w:bodyDiv w:val="1"/>
      <w:marLeft w:val="0"/>
      <w:marRight w:val="0"/>
      <w:marTop w:val="0"/>
      <w:marBottom w:val="0"/>
      <w:divBdr>
        <w:top w:val="none" w:sz="0" w:space="0" w:color="auto"/>
        <w:left w:val="none" w:sz="0" w:space="0" w:color="auto"/>
        <w:bottom w:val="none" w:sz="0" w:space="0" w:color="auto"/>
        <w:right w:val="none" w:sz="0" w:space="0" w:color="auto"/>
      </w:divBdr>
    </w:div>
    <w:div w:id="514929625">
      <w:bodyDiv w:val="1"/>
      <w:marLeft w:val="0"/>
      <w:marRight w:val="0"/>
      <w:marTop w:val="0"/>
      <w:marBottom w:val="0"/>
      <w:divBdr>
        <w:top w:val="none" w:sz="0" w:space="0" w:color="auto"/>
        <w:left w:val="none" w:sz="0" w:space="0" w:color="auto"/>
        <w:bottom w:val="none" w:sz="0" w:space="0" w:color="auto"/>
        <w:right w:val="none" w:sz="0" w:space="0" w:color="auto"/>
      </w:divBdr>
    </w:div>
    <w:div w:id="526795590">
      <w:bodyDiv w:val="1"/>
      <w:marLeft w:val="0"/>
      <w:marRight w:val="0"/>
      <w:marTop w:val="0"/>
      <w:marBottom w:val="0"/>
      <w:divBdr>
        <w:top w:val="none" w:sz="0" w:space="0" w:color="auto"/>
        <w:left w:val="none" w:sz="0" w:space="0" w:color="auto"/>
        <w:bottom w:val="none" w:sz="0" w:space="0" w:color="auto"/>
        <w:right w:val="none" w:sz="0" w:space="0" w:color="auto"/>
      </w:divBdr>
    </w:div>
    <w:div w:id="544803546">
      <w:bodyDiv w:val="1"/>
      <w:marLeft w:val="0"/>
      <w:marRight w:val="0"/>
      <w:marTop w:val="0"/>
      <w:marBottom w:val="0"/>
      <w:divBdr>
        <w:top w:val="none" w:sz="0" w:space="0" w:color="auto"/>
        <w:left w:val="none" w:sz="0" w:space="0" w:color="auto"/>
        <w:bottom w:val="none" w:sz="0" w:space="0" w:color="auto"/>
        <w:right w:val="none" w:sz="0" w:space="0" w:color="auto"/>
      </w:divBdr>
    </w:div>
    <w:div w:id="553977421">
      <w:bodyDiv w:val="1"/>
      <w:marLeft w:val="0"/>
      <w:marRight w:val="0"/>
      <w:marTop w:val="0"/>
      <w:marBottom w:val="0"/>
      <w:divBdr>
        <w:top w:val="none" w:sz="0" w:space="0" w:color="auto"/>
        <w:left w:val="none" w:sz="0" w:space="0" w:color="auto"/>
        <w:bottom w:val="none" w:sz="0" w:space="0" w:color="auto"/>
        <w:right w:val="none" w:sz="0" w:space="0" w:color="auto"/>
      </w:divBdr>
    </w:div>
    <w:div w:id="559902897">
      <w:bodyDiv w:val="1"/>
      <w:marLeft w:val="0"/>
      <w:marRight w:val="0"/>
      <w:marTop w:val="0"/>
      <w:marBottom w:val="0"/>
      <w:divBdr>
        <w:top w:val="none" w:sz="0" w:space="0" w:color="auto"/>
        <w:left w:val="none" w:sz="0" w:space="0" w:color="auto"/>
        <w:bottom w:val="none" w:sz="0" w:space="0" w:color="auto"/>
        <w:right w:val="none" w:sz="0" w:space="0" w:color="auto"/>
      </w:divBdr>
    </w:div>
    <w:div w:id="628556799">
      <w:bodyDiv w:val="1"/>
      <w:marLeft w:val="0"/>
      <w:marRight w:val="0"/>
      <w:marTop w:val="0"/>
      <w:marBottom w:val="0"/>
      <w:divBdr>
        <w:top w:val="none" w:sz="0" w:space="0" w:color="auto"/>
        <w:left w:val="none" w:sz="0" w:space="0" w:color="auto"/>
        <w:bottom w:val="none" w:sz="0" w:space="0" w:color="auto"/>
        <w:right w:val="none" w:sz="0" w:space="0" w:color="auto"/>
      </w:divBdr>
    </w:div>
    <w:div w:id="660081111">
      <w:bodyDiv w:val="1"/>
      <w:marLeft w:val="0"/>
      <w:marRight w:val="0"/>
      <w:marTop w:val="0"/>
      <w:marBottom w:val="0"/>
      <w:divBdr>
        <w:top w:val="none" w:sz="0" w:space="0" w:color="auto"/>
        <w:left w:val="none" w:sz="0" w:space="0" w:color="auto"/>
        <w:bottom w:val="none" w:sz="0" w:space="0" w:color="auto"/>
        <w:right w:val="none" w:sz="0" w:space="0" w:color="auto"/>
      </w:divBdr>
    </w:div>
    <w:div w:id="715467782">
      <w:bodyDiv w:val="1"/>
      <w:marLeft w:val="0"/>
      <w:marRight w:val="0"/>
      <w:marTop w:val="0"/>
      <w:marBottom w:val="0"/>
      <w:divBdr>
        <w:top w:val="none" w:sz="0" w:space="0" w:color="auto"/>
        <w:left w:val="none" w:sz="0" w:space="0" w:color="auto"/>
        <w:bottom w:val="none" w:sz="0" w:space="0" w:color="auto"/>
        <w:right w:val="none" w:sz="0" w:space="0" w:color="auto"/>
      </w:divBdr>
    </w:div>
    <w:div w:id="726298209">
      <w:bodyDiv w:val="1"/>
      <w:marLeft w:val="0"/>
      <w:marRight w:val="0"/>
      <w:marTop w:val="0"/>
      <w:marBottom w:val="0"/>
      <w:divBdr>
        <w:top w:val="none" w:sz="0" w:space="0" w:color="auto"/>
        <w:left w:val="none" w:sz="0" w:space="0" w:color="auto"/>
        <w:bottom w:val="none" w:sz="0" w:space="0" w:color="auto"/>
        <w:right w:val="none" w:sz="0" w:space="0" w:color="auto"/>
      </w:divBdr>
    </w:div>
    <w:div w:id="763380233">
      <w:bodyDiv w:val="1"/>
      <w:marLeft w:val="0"/>
      <w:marRight w:val="0"/>
      <w:marTop w:val="0"/>
      <w:marBottom w:val="0"/>
      <w:divBdr>
        <w:top w:val="none" w:sz="0" w:space="0" w:color="auto"/>
        <w:left w:val="none" w:sz="0" w:space="0" w:color="auto"/>
        <w:bottom w:val="none" w:sz="0" w:space="0" w:color="auto"/>
        <w:right w:val="none" w:sz="0" w:space="0" w:color="auto"/>
      </w:divBdr>
    </w:div>
    <w:div w:id="775908430">
      <w:bodyDiv w:val="1"/>
      <w:marLeft w:val="0"/>
      <w:marRight w:val="0"/>
      <w:marTop w:val="0"/>
      <w:marBottom w:val="0"/>
      <w:divBdr>
        <w:top w:val="none" w:sz="0" w:space="0" w:color="auto"/>
        <w:left w:val="none" w:sz="0" w:space="0" w:color="auto"/>
        <w:bottom w:val="none" w:sz="0" w:space="0" w:color="auto"/>
        <w:right w:val="none" w:sz="0" w:space="0" w:color="auto"/>
      </w:divBdr>
    </w:div>
    <w:div w:id="808863013">
      <w:bodyDiv w:val="1"/>
      <w:marLeft w:val="0"/>
      <w:marRight w:val="0"/>
      <w:marTop w:val="0"/>
      <w:marBottom w:val="0"/>
      <w:divBdr>
        <w:top w:val="none" w:sz="0" w:space="0" w:color="auto"/>
        <w:left w:val="none" w:sz="0" w:space="0" w:color="auto"/>
        <w:bottom w:val="none" w:sz="0" w:space="0" w:color="auto"/>
        <w:right w:val="none" w:sz="0" w:space="0" w:color="auto"/>
      </w:divBdr>
    </w:div>
    <w:div w:id="825439879">
      <w:bodyDiv w:val="1"/>
      <w:marLeft w:val="0"/>
      <w:marRight w:val="0"/>
      <w:marTop w:val="0"/>
      <w:marBottom w:val="0"/>
      <w:divBdr>
        <w:top w:val="none" w:sz="0" w:space="0" w:color="auto"/>
        <w:left w:val="none" w:sz="0" w:space="0" w:color="auto"/>
        <w:bottom w:val="none" w:sz="0" w:space="0" w:color="auto"/>
        <w:right w:val="none" w:sz="0" w:space="0" w:color="auto"/>
      </w:divBdr>
    </w:div>
    <w:div w:id="832379077">
      <w:bodyDiv w:val="1"/>
      <w:marLeft w:val="0"/>
      <w:marRight w:val="0"/>
      <w:marTop w:val="0"/>
      <w:marBottom w:val="0"/>
      <w:divBdr>
        <w:top w:val="none" w:sz="0" w:space="0" w:color="auto"/>
        <w:left w:val="none" w:sz="0" w:space="0" w:color="auto"/>
        <w:bottom w:val="none" w:sz="0" w:space="0" w:color="auto"/>
        <w:right w:val="none" w:sz="0" w:space="0" w:color="auto"/>
      </w:divBdr>
    </w:div>
    <w:div w:id="846864740">
      <w:bodyDiv w:val="1"/>
      <w:marLeft w:val="0"/>
      <w:marRight w:val="0"/>
      <w:marTop w:val="0"/>
      <w:marBottom w:val="0"/>
      <w:divBdr>
        <w:top w:val="none" w:sz="0" w:space="0" w:color="auto"/>
        <w:left w:val="none" w:sz="0" w:space="0" w:color="auto"/>
        <w:bottom w:val="none" w:sz="0" w:space="0" w:color="auto"/>
        <w:right w:val="none" w:sz="0" w:space="0" w:color="auto"/>
      </w:divBdr>
    </w:div>
    <w:div w:id="921060032">
      <w:bodyDiv w:val="1"/>
      <w:marLeft w:val="0"/>
      <w:marRight w:val="0"/>
      <w:marTop w:val="0"/>
      <w:marBottom w:val="0"/>
      <w:divBdr>
        <w:top w:val="none" w:sz="0" w:space="0" w:color="auto"/>
        <w:left w:val="none" w:sz="0" w:space="0" w:color="auto"/>
        <w:bottom w:val="none" w:sz="0" w:space="0" w:color="auto"/>
        <w:right w:val="none" w:sz="0" w:space="0" w:color="auto"/>
      </w:divBdr>
    </w:div>
    <w:div w:id="933131379">
      <w:bodyDiv w:val="1"/>
      <w:marLeft w:val="0"/>
      <w:marRight w:val="0"/>
      <w:marTop w:val="0"/>
      <w:marBottom w:val="0"/>
      <w:divBdr>
        <w:top w:val="none" w:sz="0" w:space="0" w:color="auto"/>
        <w:left w:val="none" w:sz="0" w:space="0" w:color="auto"/>
        <w:bottom w:val="none" w:sz="0" w:space="0" w:color="auto"/>
        <w:right w:val="none" w:sz="0" w:space="0" w:color="auto"/>
      </w:divBdr>
    </w:div>
    <w:div w:id="941305219">
      <w:bodyDiv w:val="1"/>
      <w:marLeft w:val="0"/>
      <w:marRight w:val="0"/>
      <w:marTop w:val="0"/>
      <w:marBottom w:val="0"/>
      <w:divBdr>
        <w:top w:val="none" w:sz="0" w:space="0" w:color="auto"/>
        <w:left w:val="none" w:sz="0" w:space="0" w:color="auto"/>
        <w:bottom w:val="none" w:sz="0" w:space="0" w:color="auto"/>
        <w:right w:val="none" w:sz="0" w:space="0" w:color="auto"/>
      </w:divBdr>
    </w:div>
    <w:div w:id="971710151">
      <w:bodyDiv w:val="1"/>
      <w:marLeft w:val="0"/>
      <w:marRight w:val="0"/>
      <w:marTop w:val="0"/>
      <w:marBottom w:val="0"/>
      <w:divBdr>
        <w:top w:val="none" w:sz="0" w:space="0" w:color="auto"/>
        <w:left w:val="none" w:sz="0" w:space="0" w:color="auto"/>
        <w:bottom w:val="none" w:sz="0" w:space="0" w:color="auto"/>
        <w:right w:val="none" w:sz="0" w:space="0" w:color="auto"/>
      </w:divBdr>
    </w:div>
    <w:div w:id="1009912896">
      <w:bodyDiv w:val="1"/>
      <w:marLeft w:val="0"/>
      <w:marRight w:val="0"/>
      <w:marTop w:val="0"/>
      <w:marBottom w:val="0"/>
      <w:divBdr>
        <w:top w:val="none" w:sz="0" w:space="0" w:color="auto"/>
        <w:left w:val="none" w:sz="0" w:space="0" w:color="auto"/>
        <w:bottom w:val="none" w:sz="0" w:space="0" w:color="auto"/>
        <w:right w:val="none" w:sz="0" w:space="0" w:color="auto"/>
      </w:divBdr>
    </w:div>
    <w:div w:id="1047921746">
      <w:bodyDiv w:val="1"/>
      <w:marLeft w:val="0"/>
      <w:marRight w:val="0"/>
      <w:marTop w:val="0"/>
      <w:marBottom w:val="0"/>
      <w:divBdr>
        <w:top w:val="none" w:sz="0" w:space="0" w:color="auto"/>
        <w:left w:val="none" w:sz="0" w:space="0" w:color="auto"/>
        <w:bottom w:val="none" w:sz="0" w:space="0" w:color="auto"/>
        <w:right w:val="none" w:sz="0" w:space="0" w:color="auto"/>
      </w:divBdr>
    </w:div>
    <w:div w:id="1052651692">
      <w:bodyDiv w:val="1"/>
      <w:marLeft w:val="0"/>
      <w:marRight w:val="0"/>
      <w:marTop w:val="0"/>
      <w:marBottom w:val="0"/>
      <w:divBdr>
        <w:top w:val="none" w:sz="0" w:space="0" w:color="auto"/>
        <w:left w:val="none" w:sz="0" w:space="0" w:color="auto"/>
        <w:bottom w:val="none" w:sz="0" w:space="0" w:color="auto"/>
        <w:right w:val="none" w:sz="0" w:space="0" w:color="auto"/>
      </w:divBdr>
    </w:div>
    <w:div w:id="1058555134">
      <w:bodyDiv w:val="1"/>
      <w:marLeft w:val="0"/>
      <w:marRight w:val="0"/>
      <w:marTop w:val="0"/>
      <w:marBottom w:val="0"/>
      <w:divBdr>
        <w:top w:val="none" w:sz="0" w:space="0" w:color="auto"/>
        <w:left w:val="none" w:sz="0" w:space="0" w:color="auto"/>
        <w:bottom w:val="none" w:sz="0" w:space="0" w:color="auto"/>
        <w:right w:val="none" w:sz="0" w:space="0" w:color="auto"/>
      </w:divBdr>
    </w:div>
    <w:div w:id="1071536983">
      <w:bodyDiv w:val="1"/>
      <w:marLeft w:val="0"/>
      <w:marRight w:val="0"/>
      <w:marTop w:val="0"/>
      <w:marBottom w:val="0"/>
      <w:divBdr>
        <w:top w:val="none" w:sz="0" w:space="0" w:color="auto"/>
        <w:left w:val="none" w:sz="0" w:space="0" w:color="auto"/>
        <w:bottom w:val="none" w:sz="0" w:space="0" w:color="auto"/>
        <w:right w:val="none" w:sz="0" w:space="0" w:color="auto"/>
      </w:divBdr>
    </w:div>
    <w:div w:id="1085615727">
      <w:bodyDiv w:val="1"/>
      <w:marLeft w:val="0"/>
      <w:marRight w:val="0"/>
      <w:marTop w:val="0"/>
      <w:marBottom w:val="0"/>
      <w:divBdr>
        <w:top w:val="none" w:sz="0" w:space="0" w:color="auto"/>
        <w:left w:val="none" w:sz="0" w:space="0" w:color="auto"/>
        <w:bottom w:val="none" w:sz="0" w:space="0" w:color="auto"/>
        <w:right w:val="none" w:sz="0" w:space="0" w:color="auto"/>
      </w:divBdr>
    </w:div>
    <w:div w:id="1100443835">
      <w:bodyDiv w:val="1"/>
      <w:marLeft w:val="0"/>
      <w:marRight w:val="0"/>
      <w:marTop w:val="0"/>
      <w:marBottom w:val="0"/>
      <w:divBdr>
        <w:top w:val="none" w:sz="0" w:space="0" w:color="auto"/>
        <w:left w:val="none" w:sz="0" w:space="0" w:color="auto"/>
        <w:bottom w:val="none" w:sz="0" w:space="0" w:color="auto"/>
        <w:right w:val="none" w:sz="0" w:space="0" w:color="auto"/>
      </w:divBdr>
    </w:div>
    <w:div w:id="1153331286">
      <w:bodyDiv w:val="1"/>
      <w:marLeft w:val="0"/>
      <w:marRight w:val="0"/>
      <w:marTop w:val="0"/>
      <w:marBottom w:val="0"/>
      <w:divBdr>
        <w:top w:val="none" w:sz="0" w:space="0" w:color="auto"/>
        <w:left w:val="none" w:sz="0" w:space="0" w:color="auto"/>
        <w:bottom w:val="none" w:sz="0" w:space="0" w:color="auto"/>
        <w:right w:val="none" w:sz="0" w:space="0" w:color="auto"/>
      </w:divBdr>
    </w:div>
    <w:div w:id="1159421510">
      <w:bodyDiv w:val="1"/>
      <w:marLeft w:val="0"/>
      <w:marRight w:val="0"/>
      <w:marTop w:val="0"/>
      <w:marBottom w:val="0"/>
      <w:divBdr>
        <w:top w:val="none" w:sz="0" w:space="0" w:color="auto"/>
        <w:left w:val="none" w:sz="0" w:space="0" w:color="auto"/>
        <w:bottom w:val="none" w:sz="0" w:space="0" w:color="auto"/>
        <w:right w:val="none" w:sz="0" w:space="0" w:color="auto"/>
      </w:divBdr>
    </w:div>
    <w:div w:id="1165241910">
      <w:bodyDiv w:val="1"/>
      <w:marLeft w:val="0"/>
      <w:marRight w:val="0"/>
      <w:marTop w:val="0"/>
      <w:marBottom w:val="0"/>
      <w:divBdr>
        <w:top w:val="none" w:sz="0" w:space="0" w:color="auto"/>
        <w:left w:val="none" w:sz="0" w:space="0" w:color="auto"/>
        <w:bottom w:val="none" w:sz="0" w:space="0" w:color="auto"/>
        <w:right w:val="none" w:sz="0" w:space="0" w:color="auto"/>
      </w:divBdr>
    </w:div>
    <w:div w:id="1210655231">
      <w:bodyDiv w:val="1"/>
      <w:marLeft w:val="0"/>
      <w:marRight w:val="0"/>
      <w:marTop w:val="0"/>
      <w:marBottom w:val="0"/>
      <w:divBdr>
        <w:top w:val="none" w:sz="0" w:space="0" w:color="auto"/>
        <w:left w:val="none" w:sz="0" w:space="0" w:color="auto"/>
        <w:bottom w:val="none" w:sz="0" w:space="0" w:color="auto"/>
        <w:right w:val="none" w:sz="0" w:space="0" w:color="auto"/>
      </w:divBdr>
    </w:div>
    <w:div w:id="1244145942">
      <w:bodyDiv w:val="1"/>
      <w:marLeft w:val="0"/>
      <w:marRight w:val="0"/>
      <w:marTop w:val="0"/>
      <w:marBottom w:val="0"/>
      <w:divBdr>
        <w:top w:val="none" w:sz="0" w:space="0" w:color="auto"/>
        <w:left w:val="none" w:sz="0" w:space="0" w:color="auto"/>
        <w:bottom w:val="none" w:sz="0" w:space="0" w:color="auto"/>
        <w:right w:val="none" w:sz="0" w:space="0" w:color="auto"/>
      </w:divBdr>
    </w:div>
    <w:div w:id="1282303748">
      <w:bodyDiv w:val="1"/>
      <w:marLeft w:val="0"/>
      <w:marRight w:val="0"/>
      <w:marTop w:val="0"/>
      <w:marBottom w:val="0"/>
      <w:divBdr>
        <w:top w:val="none" w:sz="0" w:space="0" w:color="auto"/>
        <w:left w:val="none" w:sz="0" w:space="0" w:color="auto"/>
        <w:bottom w:val="none" w:sz="0" w:space="0" w:color="auto"/>
        <w:right w:val="none" w:sz="0" w:space="0" w:color="auto"/>
      </w:divBdr>
    </w:div>
    <w:div w:id="1333679610">
      <w:bodyDiv w:val="1"/>
      <w:marLeft w:val="0"/>
      <w:marRight w:val="0"/>
      <w:marTop w:val="0"/>
      <w:marBottom w:val="0"/>
      <w:divBdr>
        <w:top w:val="none" w:sz="0" w:space="0" w:color="auto"/>
        <w:left w:val="none" w:sz="0" w:space="0" w:color="auto"/>
        <w:bottom w:val="none" w:sz="0" w:space="0" w:color="auto"/>
        <w:right w:val="none" w:sz="0" w:space="0" w:color="auto"/>
      </w:divBdr>
    </w:div>
    <w:div w:id="1338579409">
      <w:bodyDiv w:val="1"/>
      <w:marLeft w:val="0"/>
      <w:marRight w:val="0"/>
      <w:marTop w:val="0"/>
      <w:marBottom w:val="0"/>
      <w:divBdr>
        <w:top w:val="none" w:sz="0" w:space="0" w:color="auto"/>
        <w:left w:val="none" w:sz="0" w:space="0" w:color="auto"/>
        <w:bottom w:val="none" w:sz="0" w:space="0" w:color="auto"/>
        <w:right w:val="none" w:sz="0" w:space="0" w:color="auto"/>
      </w:divBdr>
    </w:div>
    <w:div w:id="1392343934">
      <w:bodyDiv w:val="1"/>
      <w:marLeft w:val="0"/>
      <w:marRight w:val="0"/>
      <w:marTop w:val="0"/>
      <w:marBottom w:val="0"/>
      <w:divBdr>
        <w:top w:val="none" w:sz="0" w:space="0" w:color="auto"/>
        <w:left w:val="none" w:sz="0" w:space="0" w:color="auto"/>
        <w:bottom w:val="none" w:sz="0" w:space="0" w:color="auto"/>
        <w:right w:val="none" w:sz="0" w:space="0" w:color="auto"/>
      </w:divBdr>
    </w:div>
    <w:div w:id="1429234852">
      <w:bodyDiv w:val="1"/>
      <w:marLeft w:val="0"/>
      <w:marRight w:val="0"/>
      <w:marTop w:val="0"/>
      <w:marBottom w:val="0"/>
      <w:divBdr>
        <w:top w:val="none" w:sz="0" w:space="0" w:color="auto"/>
        <w:left w:val="none" w:sz="0" w:space="0" w:color="auto"/>
        <w:bottom w:val="none" w:sz="0" w:space="0" w:color="auto"/>
        <w:right w:val="none" w:sz="0" w:space="0" w:color="auto"/>
      </w:divBdr>
    </w:div>
    <w:div w:id="1470395642">
      <w:bodyDiv w:val="1"/>
      <w:marLeft w:val="0"/>
      <w:marRight w:val="0"/>
      <w:marTop w:val="0"/>
      <w:marBottom w:val="0"/>
      <w:divBdr>
        <w:top w:val="none" w:sz="0" w:space="0" w:color="auto"/>
        <w:left w:val="none" w:sz="0" w:space="0" w:color="auto"/>
        <w:bottom w:val="none" w:sz="0" w:space="0" w:color="auto"/>
        <w:right w:val="none" w:sz="0" w:space="0" w:color="auto"/>
      </w:divBdr>
    </w:div>
    <w:div w:id="1480272536">
      <w:bodyDiv w:val="1"/>
      <w:marLeft w:val="0"/>
      <w:marRight w:val="0"/>
      <w:marTop w:val="0"/>
      <w:marBottom w:val="0"/>
      <w:divBdr>
        <w:top w:val="none" w:sz="0" w:space="0" w:color="auto"/>
        <w:left w:val="none" w:sz="0" w:space="0" w:color="auto"/>
        <w:bottom w:val="none" w:sz="0" w:space="0" w:color="auto"/>
        <w:right w:val="none" w:sz="0" w:space="0" w:color="auto"/>
      </w:divBdr>
    </w:div>
    <w:div w:id="1498379679">
      <w:bodyDiv w:val="1"/>
      <w:marLeft w:val="0"/>
      <w:marRight w:val="0"/>
      <w:marTop w:val="0"/>
      <w:marBottom w:val="0"/>
      <w:divBdr>
        <w:top w:val="none" w:sz="0" w:space="0" w:color="auto"/>
        <w:left w:val="none" w:sz="0" w:space="0" w:color="auto"/>
        <w:bottom w:val="none" w:sz="0" w:space="0" w:color="auto"/>
        <w:right w:val="none" w:sz="0" w:space="0" w:color="auto"/>
      </w:divBdr>
    </w:div>
    <w:div w:id="1614170019">
      <w:bodyDiv w:val="1"/>
      <w:marLeft w:val="0"/>
      <w:marRight w:val="0"/>
      <w:marTop w:val="0"/>
      <w:marBottom w:val="0"/>
      <w:divBdr>
        <w:top w:val="none" w:sz="0" w:space="0" w:color="auto"/>
        <w:left w:val="none" w:sz="0" w:space="0" w:color="auto"/>
        <w:bottom w:val="none" w:sz="0" w:space="0" w:color="auto"/>
        <w:right w:val="none" w:sz="0" w:space="0" w:color="auto"/>
      </w:divBdr>
    </w:div>
    <w:div w:id="1646275553">
      <w:bodyDiv w:val="1"/>
      <w:marLeft w:val="0"/>
      <w:marRight w:val="0"/>
      <w:marTop w:val="0"/>
      <w:marBottom w:val="0"/>
      <w:divBdr>
        <w:top w:val="none" w:sz="0" w:space="0" w:color="auto"/>
        <w:left w:val="none" w:sz="0" w:space="0" w:color="auto"/>
        <w:bottom w:val="none" w:sz="0" w:space="0" w:color="auto"/>
        <w:right w:val="none" w:sz="0" w:space="0" w:color="auto"/>
      </w:divBdr>
    </w:div>
    <w:div w:id="1659111135">
      <w:bodyDiv w:val="1"/>
      <w:marLeft w:val="0"/>
      <w:marRight w:val="0"/>
      <w:marTop w:val="0"/>
      <w:marBottom w:val="0"/>
      <w:divBdr>
        <w:top w:val="none" w:sz="0" w:space="0" w:color="auto"/>
        <w:left w:val="none" w:sz="0" w:space="0" w:color="auto"/>
        <w:bottom w:val="none" w:sz="0" w:space="0" w:color="auto"/>
        <w:right w:val="none" w:sz="0" w:space="0" w:color="auto"/>
      </w:divBdr>
      <w:divsChild>
        <w:div w:id="1157771597">
          <w:marLeft w:val="240"/>
          <w:marRight w:val="240"/>
          <w:marTop w:val="720"/>
          <w:marBottom w:val="480"/>
          <w:divBdr>
            <w:top w:val="none" w:sz="0" w:space="0" w:color="auto"/>
            <w:left w:val="none" w:sz="0" w:space="0" w:color="auto"/>
            <w:bottom w:val="none" w:sz="0" w:space="0" w:color="auto"/>
            <w:right w:val="none" w:sz="0" w:space="0" w:color="auto"/>
          </w:divBdr>
        </w:div>
      </w:divsChild>
    </w:div>
    <w:div w:id="1673533427">
      <w:bodyDiv w:val="1"/>
      <w:marLeft w:val="0"/>
      <w:marRight w:val="0"/>
      <w:marTop w:val="0"/>
      <w:marBottom w:val="0"/>
      <w:divBdr>
        <w:top w:val="none" w:sz="0" w:space="0" w:color="auto"/>
        <w:left w:val="none" w:sz="0" w:space="0" w:color="auto"/>
        <w:bottom w:val="none" w:sz="0" w:space="0" w:color="auto"/>
        <w:right w:val="none" w:sz="0" w:space="0" w:color="auto"/>
      </w:divBdr>
    </w:div>
    <w:div w:id="1679959657">
      <w:bodyDiv w:val="1"/>
      <w:marLeft w:val="0"/>
      <w:marRight w:val="0"/>
      <w:marTop w:val="0"/>
      <w:marBottom w:val="0"/>
      <w:divBdr>
        <w:top w:val="none" w:sz="0" w:space="0" w:color="auto"/>
        <w:left w:val="none" w:sz="0" w:space="0" w:color="auto"/>
        <w:bottom w:val="none" w:sz="0" w:space="0" w:color="auto"/>
        <w:right w:val="none" w:sz="0" w:space="0" w:color="auto"/>
      </w:divBdr>
    </w:div>
    <w:div w:id="1707288865">
      <w:bodyDiv w:val="1"/>
      <w:marLeft w:val="0"/>
      <w:marRight w:val="0"/>
      <w:marTop w:val="0"/>
      <w:marBottom w:val="0"/>
      <w:divBdr>
        <w:top w:val="none" w:sz="0" w:space="0" w:color="auto"/>
        <w:left w:val="none" w:sz="0" w:space="0" w:color="auto"/>
        <w:bottom w:val="none" w:sz="0" w:space="0" w:color="auto"/>
        <w:right w:val="none" w:sz="0" w:space="0" w:color="auto"/>
      </w:divBdr>
    </w:div>
    <w:div w:id="1723139292">
      <w:bodyDiv w:val="1"/>
      <w:marLeft w:val="0"/>
      <w:marRight w:val="0"/>
      <w:marTop w:val="0"/>
      <w:marBottom w:val="0"/>
      <w:divBdr>
        <w:top w:val="none" w:sz="0" w:space="0" w:color="auto"/>
        <w:left w:val="none" w:sz="0" w:space="0" w:color="auto"/>
        <w:bottom w:val="none" w:sz="0" w:space="0" w:color="auto"/>
        <w:right w:val="none" w:sz="0" w:space="0" w:color="auto"/>
      </w:divBdr>
    </w:div>
    <w:div w:id="1745179190">
      <w:bodyDiv w:val="1"/>
      <w:marLeft w:val="0"/>
      <w:marRight w:val="0"/>
      <w:marTop w:val="0"/>
      <w:marBottom w:val="0"/>
      <w:divBdr>
        <w:top w:val="none" w:sz="0" w:space="0" w:color="auto"/>
        <w:left w:val="none" w:sz="0" w:space="0" w:color="auto"/>
        <w:bottom w:val="none" w:sz="0" w:space="0" w:color="auto"/>
        <w:right w:val="none" w:sz="0" w:space="0" w:color="auto"/>
      </w:divBdr>
    </w:div>
    <w:div w:id="1753890421">
      <w:bodyDiv w:val="1"/>
      <w:marLeft w:val="0"/>
      <w:marRight w:val="0"/>
      <w:marTop w:val="0"/>
      <w:marBottom w:val="0"/>
      <w:divBdr>
        <w:top w:val="none" w:sz="0" w:space="0" w:color="auto"/>
        <w:left w:val="none" w:sz="0" w:space="0" w:color="auto"/>
        <w:bottom w:val="none" w:sz="0" w:space="0" w:color="auto"/>
        <w:right w:val="none" w:sz="0" w:space="0" w:color="auto"/>
      </w:divBdr>
    </w:div>
    <w:div w:id="1757705772">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08009522">
      <w:bodyDiv w:val="1"/>
      <w:marLeft w:val="0"/>
      <w:marRight w:val="0"/>
      <w:marTop w:val="0"/>
      <w:marBottom w:val="0"/>
      <w:divBdr>
        <w:top w:val="none" w:sz="0" w:space="0" w:color="auto"/>
        <w:left w:val="none" w:sz="0" w:space="0" w:color="auto"/>
        <w:bottom w:val="none" w:sz="0" w:space="0" w:color="auto"/>
        <w:right w:val="none" w:sz="0" w:space="0" w:color="auto"/>
      </w:divBdr>
    </w:div>
    <w:div w:id="1848515468">
      <w:bodyDiv w:val="1"/>
      <w:marLeft w:val="0"/>
      <w:marRight w:val="0"/>
      <w:marTop w:val="0"/>
      <w:marBottom w:val="0"/>
      <w:divBdr>
        <w:top w:val="none" w:sz="0" w:space="0" w:color="auto"/>
        <w:left w:val="none" w:sz="0" w:space="0" w:color="auto"/>
        <w:bottom w:val="none" w:sz="0" w:space="0" w:color="auto"/>
        <w:right w:val="none" w:sz="0" w:space="0" w:color="auto"/>
      </w:divBdr>
    </w:div>
    <w:div w:id="1897353517">
      <w:bodyDiv w:val="1"/>
      <w:marLeft w:val="0"/>
      <w:marRight w:val="0"/>
      <w:marTop w:val="0"/>
      <w:marBottom w:val="0"/>
      <w:divBdr>
        <w:top w:val="none" w:sz="0" w:space="0" w:color="auto"/>
        <w:left w:val="none" w:sz="0" w:space="0" w:color="auto"/>
        <w:bottom w:val="none" w:sz="0" w:space="0" w:color="auto"/>
        <w:right w:val="none" w:sz="0" w:space="0" w:color="auto"/>
      </w:divBdr>
    </w:div>
    <w:div w:id="1915164127">
      <w:bodyDiv w:val="1"/>
      <w:marLeft w:val="0"/>
      <w:marRight w:val="0"/>
      <w:marTop w:val="0"/>
      <w:marBottom w:val="0"/>
      <w:divBdr>
        <w:top w:val="none" w:sz="0" w:space="0" w:color="auto"/>
        <w:left w:val="none" w:sz="0" w:space="0" w:color="auto"/>
        <w:bottom w:val="none" w:sz="0" w:space="0" w:color="auto"/>
        <w:right w:val="none" w:sz="0" w:space="0" w:color="auto"/>
      </w:divBdr>
    </w:div>
    <w:div w:id="1955210474">
      <w:bodyDiv w:val="1"/>
      <w:marLeft w:val="0"/>
      <w:marRight w:val="0"/>
      <w:marTop w:val="0"/>
      <w:marBottom w:val="0"/>
      <w:divBdr>
        <w:top w:val="none" w:sz="0" w:space="0" w:color="auto"/>
        <w:left w:val="none" w:sz="0" w:space="0" w:color="auto"/>
        <w:bottom w:val="none" w:sz="0" w:space="0" w:color="auto"/>
        <w:right w:val="none" w:sz="0" w:space="0" w:color="auto"/>
      </w:divBdr>
    </w:div>
    <w:div w:id="2058578687">
      <w:bodyDiv w:val="1"/>
      <w:marLeft w:val="0"/>
      <w:marRight w:val="0"/>
      <w:marTop w:val="0"/>
      <w:marBottom w:val="0"/>
      <w:divBdr>
        <w:top w:val="none" w:sz="0" w:space="0" w:color="auto"/>
        <w:left w:val="none" w:sz="0" w:space="0" w:color="auto"/>
        <w:bottom w:val="none" w:sz="0" w:space="0" w:color="auto"/>
        <w:right w:val="none" w:sz="0" w:space="0" w:color="auto"/>
      </w:divBdr>
    </w:div>
    <w:div w:id="2064088473">
      <w:bodyDiv w:val="1"/>
      <w:marLeft w:val="0"/>
      <w:marRight w:val="0"/>
      <w:marTop w:val="0"/>
      <w:marBottom w:val="0"/>
      <w:divBdr>
        <w:top w:val="none" w:sz="0" w:space="0" w:color="auto"/>
        <w:left w:val="none" w:sz="0" w:space="0" w:color="auto"/>
        <w:bottom w:val="none" w:sz="0" w:space="0" w:color="auto"/>
        <w:right w:val="none" w:sz="0" w:space="0" w:color="auto"/>
      </w:divBdr>
    </w:div>
    <w:div w:id="2084331486">
      <w:bodyDiv w:val="1"/>
      <w:marLeft w:val="0"/>
      <w:marRight w:val="0"/>
      <w:marTop w:val="0"/>
      <w:marBottom w:val="0"/>
      <w:divBdr>
        <w:top w:val="none" w:sz="0" w:space="0" w:color="auto"/>
        <w:left w:val="none" w:sz="0" w:space="0" w:color="auto"/>
        <w:bottom w:val="none" w:sz="0" w:space="0" w:color="auto"/>
        <w:right w:val="none" w:sz="0" w:space="0" w:color="auto"/>
      </w:divBdr>
    </w:div>
    <w:div w:id="2085102089">
      <w:bodyDiv w:val="1"/>
      <w:marLeft w:val="0"/>
      <w:marRight w:val="0"/>
      <w:marTop w:val="0"/>
      <w:marBottom w:val="0"/>
      <w:divBdr>
        <w:top w:val="none" w:sz="0" w:space="0" w:color="auto"/>
        <w:left w:val="none" w:sz="0" w:space="0" w:color="auto"/>
        <w:bottom w:val="none" w:sz="0" w:space="0" w:color="auto"/>
        <w:right w:val="none" w:sz="0" w:space="0" w:color="auto"/>
      </w:divBdr>
    </w:div>
    <w:div w:id="2109886293">
      <w:bodyDiv w:val="1"/>
      <w:marLeft w:val="0"/>
      <w:marRight w:val="0"/>
      <w:marTop w:val="0"/>
      <w:marBottom w:val="0"/>
      <w:divBdr>
        <w:top w:val="none" w:sz="0" w:space="0" w:color="auto"/>
        <w:left w:val="none" w:sz="0" w:space="0" w:color="auto"/>
        <w:bottom w:val="none" w:sz="0" w:space="0" w:color="auto"/>
        <w:right w:val="none" w:sz="0" w:space="0" w:color="auto"/>
      </w:divBdr>
    </w:div>
    <w:div w:id="2123067625">
      <w:bodyDiv w:val="1"/>
      <w:marLeft w:val="0"/>
      <w:marRight w:val="0"/>
      <w:marTop w:val="0"/>
      <w:marBottom w:val="0"/>
      <w:divBdr>
        <w:top w:val="none" w:sz="0" w:space="0" w:color="auto"/>
        <w:left w:val="none" w:sz="0" w:space="0" w:color="auto"/>
        <w:bottom w:val="none" w:sz="0" w:space="0" w:color="auto"/>
        <w:right w:val="none" w:sz="0" w:space="0" w:color="auto"/>
      </w:divBdr>
    </w:div>
    <w:div w:id="2137789784">
      <w:bodyDiv w:val="1"/>
      <w:marLeft w:val="0"/>
      <w:marRight w:val="0"/>
      <w:marTop w:val="0"/>
      <w:marBottom w:val="0"/>
      <w:divBdr>
        <w:top w:val="none" w:sz="0" w:space="0" w:color="auto"/>
        <w:left w:val="none" w:sz="0" w:space="0" w:color="auto"/>
        <w:bottom w:val="none" w:sz="0" w:space="0" w:color="auto"/>
        <w:right w:val="none" w:sz="0" w:space="0" w:color="auto"/>
      </w:divBdr>
    </w:div>
    <w:div w:id="21436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kreditacia.uniza.sk/formview.php?id=1002080" TargetMode="External"/><Relationship Id="rId21" Type="http://schemas.openxmlformats.org/officeDocument/2006/relationships/hyperlink" Target="https://www.uniza.sk/images/pdf/kvalita/2021/smernica-UNIZA-c-219.pdf" TargetMode="External"/><Relationship Id="rId42" Type="http://schemas.openxmlformats.org/officeDocument/2006/relationships/hyperlink" Target="https://akreditacia.uniza.sk/infolist.php?id=26621" TargetMode="External"/><Relationship Id="rId63" Type="http://schemas.openxmlformats.org/officeDocument/2006/relationships/hyperlink" Target="https://akreditacia.uniza.sk/infolist.php?id=31340" TargetMode="External"/><Relationship Id="rId84" Type="http://schemas.openxmlformats.org/officeDocument/2006/relationships/hyperlink" Target="https://vzdelavanie.uniza.sk/vzdelavanie/rozvrh2.php" TargetMode="External"/><Relationship Id="rId138" Type="http://schemas.openxmlformats.org/officeDocument/2006/relationships/hyperlink" Target="https://akreditacia.uniza.sk/formview.php?id=1001317" TargetMode="External"/><Relationship Id="rId159" Type="http://schemas.openxmlformats.org/officeDocument/2006/relationships/hyperlink" Target="https://akreditacia.uniza.sk/formview.php?id=1001238" TargetMode="External"/><Relationship Id="rId170" Type="http://schemas.openxmlformats.org/officeDocument/2006/relationships/hyperlink" Target="mailto:renata.sokova@uniza.sk" TargetMode="External"/><Relationship Id="rId191" Type="http://schemas.openxmlformats.org/officeDocument/2006/relationships/hyperlink" Target="https://www.uniza.sk/images/pdf/edicna-cinnost/SM152-zasady-edicnej-cinnosti-31032020.pdf" TargetMode="External"/><Relationship Id="rId205" Type="http://schemas.openxmlformats.org/officeDocument/2006/relationships/hyperlink" Target="https://www.uniza.sk/images/pdf/kvalita/2021/smernica-UNIZA-c-220.pdf" TargetMode="External"/><Relationship Id="rId107" Type="http://schemas.openxmlformats.org/officeDocument/2006/relationships/hyperlink" Target="https://akreditacia.uniza.sk/formview.php?id=1001759" TargetMode="External"/><Relationship Id="rId11" Type="http://schemas.openxmlformats.org/officeDocument/2006/relationships/hyperlink" Target="https://www.uniza.sk/images/pdf/kvalita/2021/smernica-UNIZA-c-205.pdf" TargetMode="External"/><Relationship Id="rId32" Type="http://schemas.openxmlformats.org/officeDocument/2006/relationships/hyperlink" Target="https://www.uniza.sk/images/pdf/uradna-tabula/smernice-predpisy/2024/03062024_S-207-2021-Eticky-kodex-UNIZA-v-zneni-Dodatku-c-1.pdf" TargetMode="External"/><Relationship Id="rId53" Type="http://schemas.openxmlformats.org/officeDocument/2006/relationships/hyperlink" Target="https://akreditacia.uniza.sk/infolist.php?id=32925" TargetMode="External"/><Relationship Id="rId74" Type="http://schemas.openxmlformats.org/officeDocument/2006/relationships/hyperlink" Target="https://akreditacia.uniza.sk/infolist.php?id=28012" TargetMode="External"/><Relationship Id="rId128" Type="http://schemas.openxmlformats.org/officeDocument/2006/relationships/hyperlink" Target="https://akreditacia.uniza.sk/formview.php?id=99144" TargetMode="External"/><Relationship Id="rId149" Type="http://schemas.openxmlformats.org/officeDocument/2006/relationships/hyperlink" Target="https://akreditacia.uniza.sk/formview.php?id=50140" TargetMode="External"/><Relationship Id="rId5" Type="http://schemas.openxmlformats.org/officeDocument/2006/relationships/webSettings" Target="webSettings.xml"/><Relationship Id="rId95" Type="http://schemas.openxmlformats.org/officeDocument/2006/relationships/hyperlink" Target="mailto:daniel.kacik@uniza.sk" TargetMode="External"/><Relationship Id="rId160" Type="http://schemas.openxmlformats.org/officeDocument/2006/relationships/hyperlink" Target="https://akreditacia.uniza.sk/formview.php?id=1001238" TargetMode="External"/><Relationship Id="rId181" Type="http://schemas.openxmlformats.org/officeDocument/2006/relationships/hyperlink" Target="mailto:silvia.pirnikova@uniza.sk" TargetMode="External"/><Relationship Id="rId22" Type="http://schemas.openxmlformats.org/officeDocument/2006/relationships/hyperlink" Target="https://www.uniza.sk/images/pdf/kvalita/2021/smernica-UNIZA-c-215.pdf" TargetMode="External"/><Relationship Id="rId43" Type="http://schemas.openxmlformats.org/officeDocument/2006/relationships/hyperlink" Target="https://akreditacia.uniza.sk/infolist.php?id=31789" TargetMode="External"/><Relationship Id="rId64" Type="http://schemas.openxmlformats.org/officeDocument/2006/relationships/hyperlink" Target="https://akreditacia.uniza.sk/infolist.php?id=27194" TargetMode="External"/><Relationship Id="rId118" Type="http://schemas.openxmlformats.org/officeDocument/2006/relationships/hyperlink" Target="https://akreditacia.uniza.sk/formview.php?id=1002080" TargetMode="External"/><Relationship Id="rId139" Type="http://schemas.openxmlformats.org/officeDocument/2006/relationships/hyperlink" Target="https://akreditacia.uniza.sk/formview.php?id=1001317" TargetMode="External"/><Relationship Id="rId85" Type="http://schemas.openxmlformats.org/officeDocument/2006/relationships/hyperlink" Target="https://akreditacia.uniza.sk/formview.php?id=50140" TargetMode="External"/><Relationship Id="rId150" Type="http://schemas.openxmlformats.org/officeDocument/2006/relationships/hyperlink" Target="https://akreditacia.uniza.sk/formview.php?id=50140" TargetMode="External"/><Relationship Id="rId171" Type="http://schemas.openxmlformats.org/officeDocument/2006/relationships/hyperlink" Target="https://vzdelavanie.uniza.sk/vzdelavanie/rozvrh2.php" TargetMode="External"/><Relationship Id="rId192" Type="http://schemas.openxmlformats.org/officeDocument/2006/relationships/hyperlink" Target="https://www.uniza.sk/images/pdf/uradna-tabula/smernice-predpisy/S-159_2017-Pracovn-poriadok_03112017.pdf" TargetMode="External"/><Relationship Id="rId206" Type="http://schemas.openxmlformats.org/officeDocument/2006/relationships/hyperlink" Target="https://www.uniza.sk/images/pdf/kvalita/2022/smernica-UNIZA-c-221-dodatok-1.pdf" TargetMode="External"/><Relationship Id="rId12" Type="http://schemas.openxmlformats.org/officeDocument/2006/relationships/hyperlink" Target="https://www.uniza.sk/images/pdf/kvalita/2021/smernica-UNIZA-c-212.pdf" TargetMode="External"/><Relationship Id="rId33" Type="http://schemas.openxmlformats.org/officeDocument/2006/relationships/hyperlink" Target="https://www.uniza.sk/images/pdf/uradna-tabula/smernice-predpisy/2021/02092021_S-201-2021-Disciplinarny-poriadok-pre-studentov-UNIZA.pdf" TargetMode="External"/><Relationship Id="rId108" Type="http://schemas.openxmlformats.org/officeDocument/2006/relationships/hyperlink" Target="https://akreditacia.uniza.sk/formview.php?id=1001759" TargetMode="External"/><Relationship Id="rId129" Type="http://schemas.openxmlformats.org/officeDocument/2006/relationships/hyperlink" Target="https://akreditacia.uniza.sk/formview.php?id=99144" TargetMode="External"/><Relationship Id="rId54" Type="http://schemas.openxmlformats.org/officeDocument/2006/relationships/hyperlink" Target="https://akreditacia.uniza.sk/infolist.php?id=30079" TargetMode="External"/><Relationship Id="rId75" Type="http://schemas.openxmlformats.org/officeDocument/2006/relationships/hyperlink" Target="https://akreditacia.uniza.sk/infolist.php?id=33117" TargetMode="External"/><Relationship Id="rId96" Type="http://schemas.openxmlformats.org/officeDocument/2006/relationships/hyperlink" Target="https://www.portalvs.sk/regzam/detail/10005" TargetMode="External"/><Relationship Id="rId140" Type="http://schemas.openxmlformats.org/officeDocument/2006/relationships/hyperlink" Target="https://akreditacia.uniza.sk/formview.php?id=1001317" TargetMode="External"/><Relationship Id="rId161" Type="http://schemas.openxmlformats.org/officeDocument/2006/relationships/hyperlink" Target="https://akreditacia.uniza.sk/formview.php?id=50158" TargetMode="External"/><Relationship Id="rId182" Type="http://schemas.openxmlformats.org/officeDocument/2006/relationships/hyperlink" Target="mailto:daniel.kacik@feit.uniza.sk" TargetMode="External"/><Relationship Id="rId6" Type="http://schemas.openxmlformats.org/officeDocument/2006/relationships/footnotes" Target="footnotes.xml"/><Relationship Id="rId23" Type="http://schemas.openxmlformats.org/officeDocument/2006/relationships/hyperlink" Target="https://feit.uniza.sk/wp-content/uploads/2021/04/Usmernenie_dekana_ZP_2020-21.pdf" TargetMode="External"/><Relationship Id="rId119" Type="http://schemas.openxmlformats.org/officeDocument/2006/relationships/hyperlink" Target="https://akreditacia.uniza.sk/formview.php?id=1002080" TargetMode="External"/><Relationship Id="rId44" Type="http://schemas.openxmlformats.org/officeDocument/2006/relationships/hyperlink" Target="https://akreditacia.uniza.sk/infolist.php?id=26135" TargetMode="External"/><Relationship Id="rId65" Type="http://schemas.openxmlformats.org/officeDocument/2006/relationships/hyperlink" Target="https://akreditacia.uniza.sk/infolist.php?id=28755" TargetMode="External"/><Relationship Id="rId86" Type="http://schemas.openxmlformats.org/officeDocument/2006/relationships/hyperlink" Target="mailto:dusan.pudis@uniza.sk" TargetMode="External"/><Relationship Id="rId130" Type="http://schemas.openxmlformats.org/officeDocument/2006/relationships/hyperlink" Target="https://akreditacia.uniza.sk/formview.php?id=99144" TargetMode="External"/><Relationship Id="rId151" Type="http://schemas.openxmlformats.org/officeDocument/2006/relationships/hyperlink" Target="https://akreditacia.uniza.sk/formview.php?id=50140" TargetMode="External"/><Relationship Id="rId172" Type="http://schemas.openxmlformats.org/officeDocument/2006/relationships/hyperlink" Target="https://www.uniza.sk/index.php/verejnost/uniza-v-obrazoch/virtualna-prehliadka" TargetMode="External"/><Relationship Id="rId193" Type="http://schemas.openxmlformats.org/officeDocument/2006/relationships/hyperlink" Target="https://www.uniza.sk/images/pdf/ubytovanie/27082018_Ubytovaci-poriadok-od-01092018.pdf" TargetMode="External"/><Relationship Id="rId207" Type="http://schemas.openxmlformats.org/officeDocument/2006/relationships/hyperlink" Target="https://www.uniza.sk/images/pdf/kvalita/2021/smernica-UNIZA-c-222.pdf" TargetMode="External"/><Relationship Id="rId13" Type="http://schemas.openxmlformats.org/officeDocument/2006/relationships/image" Target="media/image2.tif"/><Relationship Id="rId109" Type="http://schemas.openxmlformats.org/officeDocument/2006/relationships/hyperlink" Target="https://akreditacia.uniza.sk/formview.php?id=20115" TargetMode="External"/><Relationship Id="rId34" Type="http://schemas.openxmlformats.org/officeDocument/2006/relationships/hyperlink" Target="https://www.uniza.sk/images/pdf/specificke-potreby/2021/10082021_Smernica-c-198-Podpora-uchadzacov-o-studium-a-SSP-na-Zilinskej-univerzite-v-Ziline.pdf" TargetMode="External"/><Relationship Id="rId55" Type="http://schemas.openxmlformats.org/officeDocument/2006/relationships/hyperlink" Target="https://akreditacia.uniza.sk/infolist.php?id=28144" TargetMode="External"/><Relationship Id="rId76" Type="http://schemas.openxmlformats.org/officeDocument/2006/relationships/hyperlink" Target="https://akreditacia.uniza.sk/infolist.php?id=31640" TargetMode="External"/><Relationship Id="rId97" Type="http://schemas.openxmlformats.org/officeDocument/2006/relationships/hyperlink" Target="https://akreditacia.uniza.sk/formview.php?id=50158" TargetMode="External"/><Relationship Id="rId120" Type="http://schemas.openxmlformats.org/officeDocument/2006/relationships/hyperlink" Target="https://akreditacia.uniza.sk/formview.php?id=1001758" TargetMode="External"/><Relationship Id="rId141" Type="http://schemas.openxmlformats.org/officeDocument/2006/relationships/hyperlink" Target="https://akreditacia.uniza.sk/formview.php?id=1001317" TargetMode="External"/><Relationship Id="rId7" Type="http://schemas.openxmlformats.org/officeDocument/2006/relationships/endnotes" Target="endnotes.xml"/><Relationship Id="rId162" Type="http://schemas.openxmlformats.org/officeDocument/2006/relationships/hyperlink" Target="https://akreditacia.uniza.sk/formview.php?id=50158" TargetMode="External"/><Relationship Id="rId183" Type="http://schemas.openxmlformats.org/officeDocument/2006/relationships/hyperlink" Target="https://feit.uniza.sk/prijimacie-konanie-inzinierske-studium/" TargetMode="External"/><Relationship Id="rId24" Type="http://schemas.openxmlformats.org/officeDocument/2006/relationships/hyperlink" Target="https://feit.uniza.sk/zaver-bakalarskeho-studia/" TargetMode="External"/><Relationship Id="rId45" Type="http://schemas.openxmlformats.org/officeDocument/2006/relationships/hyperlink" Target="https://akreditacia.uniza.sk/infolist.php?id=29091" TargetMode="External"/><Relationship Id="rId66" Type="http://schemas.openxmlformats.org/officeDocument/2006/relationships/hyperlink" Target="https://akreditacia.uniza.sk/infolist.php?id=32652" TargetMode="External"/><Relationship Id="rId87" Type="http://schemas.openxmlformats.org/officeDocument/2006/relationships/hyperlink" Target="https://www.portalvs.sk/regzam/detail/10070" TargetMode="External"/><Relationship Id="rId110" Type="http://schemas.openxmlformats.org/officeDocument/2006/relationships/hyperlink" Target="https://akreditacia.uniza.sk/formview.php?id=20115" TargetMode="External"/><Relationship Id="rId131" Type="http://schemas.openxmlformats.org/officeDocument/2006/relationships/hyperlink" Target="https://akreditacia.uniza.sk/formview.php?id=8002" TargetMode="External"/><Relationship Id="rId152" Type="http://schemas.openxmlformats.org/officeDocument/2006/relationships/hyperlink" Target="https://akreditacia.uniza.sk/formview.php?id=1001610" TargetMode="External"/><Relationship Id="rId173" Type="http://schemas.openxmlformats.org/officeDocument/2006/relationships/hyperlink" Target="http://priestory.uniza.sk/feit/index.html" TargetMode="External"/><Relationship Id="rId194" Type="http://schemas.openxmlformats.org/officeDocument/2006/relationships/hyperlink" Target="https://www.uniza.sk/images/pdf/uradna-tabula/smernice-predpisy/2021/09072021_S-167-2018-Rokovaci-poriadok-disciplinarnych-komisii-UNIZA.pdf" TargetMode="External"/><Relationship Id="rId208" Type="http://schemas.openxmlformats.org/officeDocument/2006/relationships/hyperlink" Target="http://www.uniza.sk" TargetMode="External"/><Relationship Id="rId19" Type="http://schemas.openxmlformats.org/officeDocument/2006/relationships/hyperlink" Target="https://www.uniza.sk/images/pdf/uradna-tabula/smernice-predpisy/2023/30062023_S-209-2021-Studijny-poriadok-pre-1-a-2-stupen-VS-UNIZA-v-zneni-Dodatku-c-1-a-4.pdf" TargetMode="External"/><Relationship Id="rId14" Type="http://schemas.openxmlformats.org/officeDocument/2006/relationships/hyperlink" Target="https://www.uniza.sk/images/pdf/uradna-tabula/smernice-predpisy/2023/30062023_S-209-2021-Studijny-poriadok-pre-1-a-2-stupen-VS-UNIZA-v-zneni-Dodatku-c-1-a-4.pdf" TargetMode="External"/><Relationship Id="rId30" Type="http://schemas.openxmlformats.org/officeDocument/2006/relationships/hyperlink" Target="mailto:mariana.benova@uniza.sk" TargetMode="External"/><Relationship Id="rId35" Type="http://schemas.openxmlformats.org/officeDocument/2006/relationships/hyperlink" Target="https://www.uniza.sk/images/pdf/uradna-tabula/smernice-predpisy/2023/30062023_S-209-2021-Studijny-poriadok-pre-1-a-2-stupen-VS-UNIZA-v-zneni-Dodatku-c-1-a-4.pdf" TargetMode="External"/><Relationship Id="rId56" Type="http://schemas.openxmlformats.org/officeDocument/2006/relationships/hyperlink" Target="https://akreditacia.uniza.sk/infolist.php?id=25309" TargetMode="External"/><Relationship Id="rId77" Type="http://schemas.openxmlformats.org/officeDocument/2006/relationships/hyperlink" Target="https://akreditacia.uniza.sk/infolist.php?id=29463" TargetMode="External"/><Relationship Id="rId100" Type="http://schemas.openxmlformats.org/officeDocument/2006/relationships/hyperlink" Target="https://akreditacia.uniza.sk/formview.php?id=1000965" TargetMode="External"/><Relationship Id="rId105" Type="http://schemas.openxmlformats.org/officeDocument/2006/relationships/hyperlink" Target="https://akreditacia.uniza.sk/formview.php?id=1001221" TargetMode="External"/><Relationship Id="rId126" Type="http://schemas.openxmlformats.org/officeDocument/2006/relationships/hyperlink" Target="https://akreditacia.uniza.sk/formview.php?id=99144" TargetMode="External"/><Relationship Id="rId147" Type="http://schemas.openxmlformats.org/officeDocument/2006/relationships/hyperlink" Target="https://akreditacia.uniza.sk/formview.php?id=50070" TargetMode="External"/><Relationship Id="rId168" Type="http://schemas.openxmlformats.org/officeDocument/2006/relationships/hyperlink" Target="mailto:studref@feit.uniza.sk" TargetMode="External"/><Relationship Id="rId8" Type="http://schemas.openxmlformats.org/officeDocument/2006/relationships/image" Target="media/image1.png"/><Relationship Id="rId51" Type="http://schemas.openxmlformats.org/officeDocument/2006/relationships/hyperlink" Target="https://akreditacia.uniza.sk/infolist.php?id=24907" TargetMode="External"/><Relationship Id="rId72" Type="http://schemas.openxmlformats.org/officeDocument/2006/relationships/hyperlink" Target="https://akreditacia.uniza.sk/infolist.php?id=29306" TargetMode="External"/><Relationship Id="rId93" Type="http://schemas.openxmlformats.org/officeDocument/2006/relationships/hyperlink" Target="https://www.portalvs.sk/regzam/detail/10201" TargetMode="External"/><Relationship Id="rId98" Type="http://schemas.openxmlformats.org/officeDocument/2006/relationships/hyperlink" Target="mailto:norbert.tarjanyi@uniza.sk" TargetMode="External"/><Relationship Id="rId121" Type="http://schemas.openxmlformats.org/officeDocument/2006/relationships/hyperlink" Target="https://akreditacia.uniza.sk/formview.php?id=1001758" TargetMode="External"/><Relationship Id="rId142" Type="http://schemas.openxmlformats.org/officeDocument/2006/relationships/hyperlink" Target="https://akreditacia.uniza.sk/formview.php?id=1002423" TargetMode="External"/><Relationship Id="rId163" Type="http://schemas.openxmlformats.org/officeDocument/2006/relationships/hyperlink" Target="https://akreditacia.uniza.sk/formview.php?id=50158" TargetMode="External"/><Relationship Id="rId184" Type="http://schemas.openxmlformats.org/officeDocument/2006/relationships/hyperlink" Target="https://feit.uniza.sk/wp-content/uploads/2024/10/FEIT_Zasady_pravidla_prijatia_2025-2026_Ing-schvalene.pdf" TargetMode="External"/><Relationship Id="rId189" Type="http://schemas.openxmlformats.org/officeDocument/2006/relationships/hyperlink" Target="http://uniza.sk/document/Zasady_SI_ZU_VI-2015.pdf" TargetMode="External"/><Relationship Id="rId3" Type="http://schemas.openxmlformats.org/officeDocument/2006/relationships/styles" Target="styles.xml"/><Relationship Id="rId25" Type="http://schemas.openxmlformats.org/officeDocument/2006/relationships/hyperlink" Target="http://kniznica.utc.sk/ezp" TargetMode="External"/><Relationship Id="rId46" Type="http://schemas.openxmlformats.org/officeDocument/2006/relationships/hyperlink" Target="https://akreditacia.uniza.sk/infolist.php?id=30116" TargetMode="External"/><Relationship Id="rId67" Type="http://schemas.openxmlformats.org/officeDocument/2006/relationships/hyperlink" Target="https://akreditacia.uniza.sk/infolist.php?id=27888" TargetMode="External"/><Relationship Id="rId116" Type="http://schemas.openxmlformats.org/officeDocument/2006/relationships/hyperlink" Target="https://akreditacia.uniza.sk/formview.php?id=20115" TargetMode="External"/><Relationship Id="rId137" Type="http://schemas.openxmlformats.org/officeDocument/2006/relationships/hyperlink" Target="https://akreditacia.uniza.sk/formview.php?id=1001317" TargetMode="External"/><Relationship Id="rId158" Type="http://schemas.openxmlformats.org/officeDocument/2006/relationships/hyperlink" Target="https://akreditacia.uniza.sk/formview.php?id=1001238" TargetMode="External"/><Relationship Id="rId20" Type="http://schemas.openxmlformats.org/officeDocument/2006/relationships/hyperlink" Target="https://www.uniza.sk/images/pdf/uradna-tabula/smernice-predpisy/2023/30062023_S-209-2021-Studijny-poriadok-pre-1-a-2-stupen-VS-UNIZA-v-zneni-Dodatku-c-1-a-4.pdf" TargetMode="External"/><Relationship Id="rId41" Type="http://schemas.openxmlformats.org/officeDocument/2006/relationships/hyperlink" Target="https://odkaz.feit.uniza.sk/" TargetMode="External"/><Relationship Id="rId62" Type="http://schemas.openxmlformats.org/officeDocument/2006/relationships/hyperlink" Target="https://akreditacia.uniza.sk/infolist.php?id=26781" TargetMode="External"/><Relationship Id="rId83" Type="http://schemas.openxmlformats.org/officeDocument/2006/relationships/hyperlink" Target="https://feit.uniza.sk/studenti/akademicky-kalendar/" TargetMode="External"/><Relationship Id="rId88" Type="http://schemas.openxmlformats.org/officeDocument/2006/relationships/hyperlink" Target="https://akreditacia.uniza.sk/formview.php?id=50008" TargetMode="External"/><Relationship Id="rId111" Type="http://schemas.openxmlformats.org/officeDocument/2006/relationships/hyperlink" Target="https://akreditacia.uniza.sk/formview.php?id=20115" TargetMode="External"/><Relationship Id="rId132" Type="http://schemas.openxmlformats.org/officeDocument/2006/relationships/hyperlink" Target="https://akreditacia.uniza.sk/formview.php?id=1001600" TargetMode="External"/><Relationship Id="rId153" Type="http://schemas.openxmlformats.org/officeDocument/2006/relationships/hyperlink" Target="https://akreditacia.uniza.sk/formview.php?id=1001610" TargetMode="External"/><Relationship Id="rId174" Type="http://schemas.openxmlformats.org/officeDocument/2006/relationships/hyperlink" Target="https://www.fri.uniza.sk/uploads/files/Smernica_ZU_87.pdf" TargetMode="External"/><Relationship Id="rId179" Type="http://schemas.openxmlformats.org/officeDocument/2006/relationships/hyperlink" Target="https://www.uniza.sk/images/pdf/kvalita/2021/smernica-UNIZA-c-219.pdf" TargetMode="External"/><Relationship Id="rId195" Type="http://schemas.openxmlformats.org/officeDocument/2006/relationships/hyperlink" Target="https://www.uniza.sk/images/pdf/grantovy-system-UNIZA/2021/04082021_S-180-2021-Grantovy-system-Zilinskej-univerzity-v-Ziline-v-zneni-Dodatku-c-2-26072021.pdf" TargetMode="External"/><Relationship Id="rId209" Type="http://schemas.openxmlformats.org/officeDocument/2006/relationships/hyperlink" Target="https://www.uniza.sk/index.php/univerzita/vseobecne-informacie/vnutorny-system-zabezpecovania-kvality-uniza" TargetMode="External"/><Relationship Id="rId190" Type="http://schemas.openxmlformats.org/officeDocument/2006/relationships/hyperlink" Target="https://www.uniza.sk/images/pdf/uradna-tabula/SM121-organizacny-poriadok.pdf" TargetMode="External"/><Relationship Id="rId204" Type="http://schemas.openxmlformats.org/officeDocument/2006/relationships/hyperlink" Target="https://www.uniza.sk/images/pdf/kvalita/2022/smernica-UNIZA-c-216-dodatok-1.pdf" TargetMode="External"/><Relationship Id="rId15" Type="http://schemas.openxmlformats.org/officeDocument/2006/relationships/hyperlink" Target="https://feit.uniza.sk/old/images/stories/Dokumenty/2017/10/studijny-poriadok.pdf" TargetMode="External"/><Relationship Id="rId36" Type="http://schemas.openxmlformats.org/officeDocument/2006/relationships/hyperlink" Target="https://www.uniza.sk/index.php/studenti/vseobecne-informacie/studenti-so-specifickymi-potrebami" TargetMode="External"/><Relationship Id="rId57" Type="http://schemas.openxmlformats.org/officeDocument/2006/relationships/hyperlink" Target="https://akreditacia.uniza.sk/infolist.php?id=26134" TargetMode="External"/><Relationship Id="rId106" Type="http://schemas.openxmlformats.org/officeDocument/2006/relationships/hyperlink" Target="https://akreditacia.uniza.sk/formview.php?id=1001221" TargetMode="External"/><Relationship Id="rId127" Type="http://schemas.openxmlformats.org/officeDocument/2006/relationships/hyperlink" Target="https://akreditacia.uniza.sk/formview.php?id=99144" TargetMode="External"/><Relationship Id="rId10" Type="http://schemas.openxmlformats.org/officeDocument/2006/relationships/hyperlink" Target="https://www.uniza.sk/images/pdf/kvalita/2021/smernica-UNIZA-c-204-uplne-znenie.pdf" TargetMode="External"/><Relationship Id="rId31" Type="http://schemas.openxmlformats.org/officeDocument/2006/relationships/hyperlink" Target="mailto:silvia.pirnikova@uniza.sk" TargetMode="External"/><Relationship Id="rId52" Type="http://schemas.openxmlformats.org/officeDocument/2006/relationships/hyperlink" Target="https://akreditacia.uniza.sk/infolist.php?id=30950" TargetMode="External"/><Relationship Id="rId73" Type="http://schemas.openxmlformats.org/officeDocument/2006/relationships/hyperlink" Target="https://akreditacia.uniza.sk/infolist.php?id=32328" TargetMode="External"/><Relationship Id="rId78" Type="http://schemas.openxmlformats.org/officeDocument/2006/relationships/hyperlink" Target="https://akreditacia.uniza.sk/infolist.php?id=29669" TargetMode="External"/><Relationship Id="rId94" Type="http://schemas.openxmlformats.org/officeDocument/2006/relationships/hyperlink" Target="https://akreditacia.uniza.sk/formview.php?id=99144" TargetMode="External"/><Relationship Id="rId99" Type="http://schemas.openxmlformats.org/officeDocument/2006/relationships/hyperlink" Target="https://www.portalvs.sk/regzam/detail/9920" TargetMode="External"/><Relationship Id="rId101" Type="http://schemas.openxmlformats.org/officeDocument/2006/relationships/hyperlink" Target="https://akreditacia.uniza.sk/formview.php?id=1000965" TargetMode="External"/><Relationship Id="rId122" Type="http://schemas.openxmlformats.org/officeDocument/2006/relationships/hyperlink" Target="https://akreditacia.uniza.sk/formview.php?id=1001758" TargetMode="External"/><Relationship Id="rId143" Type="http://schemas.openxmlformats.org/officeDocument/2006/relationships/hyperlink" Target="https://akreditacia.uniza.sk/formview.php?id=1002423" TargetMode="External"/><Relationship Id="rId148" Type="http://schemas.openxmlformats.org/officeDocument/2006/relationships/hyperlink" Target="https://akreditacia.uniza.sk/formview.php?id=1002586" TargetMode="External"/><Relationship Id="rId164" Type="http://schemas.openxmlformats.org/officeDocument/2006/relationships/hyperlink" Target="https://akreditacia.uniza.sk/formview.php?id=319404" TargetMode="External"/><Relationship Id="rId169" Type="http://schemas.openxmlformats.org/officeDocument/2006/relationships/hyperlink" Target="https://www.uniza.sk/index.php/studenti/prakticke-informacie/ubytovanie" TargetMode="External"/><Relationship Id="rId185" Type="http://schemas.openxmlformats.org/officeDocument/2006/relationships/hyperlink" Target="https://www.uniza.sk/images/pdf/INFOLETAKY-akreditovanych-studijnych-programov/programy-2024-2025/FEIT/FEIT-ING-2024-2025.pdf" TargetMode="External"/><Relationship Id="rId4" Type="http://schemas.openxmlformats.org/officeDocument/2006/relationships/settings" Target="settings.xml"/><Relationship Id="rId9" Type="http://schemas.openxmlformats.org/officeDocument/2006/relationships/hyperlink" Target="https://www.uniza.sk/images/pdf/kvalita/2021/smernica-UNIZA-c-203.pdf" TargetMode="External"/><Relationship Id="rId180" Type="http://schemas.openxmlformats.org/officeDocument/2006/relationships/hyperlink" Target="https://feit.uniza.sk/studenti/mobilita-erasmus-2/" TargetMode="External"/><Relationship Id="rId210" Type="http://schemas.openxmlformats.org/officeDocument/2006/relationships/hyperlink" Target="https://www.uniza.sk/images/pdf/uradna-tabula/smernice-predpisy/2023/28022023_S-236-2023-Statut-UNIZA.pdf" TargetMode="External"/><Relationship Id="rId26" Type="http://schemas.openxmlformats.org/officeDocument/2006/relationships/hyperlink" Target="https://ke.uniza.sk/images/statnice/Smernica_103.pdf" TargetMode="External"/><Relationship Id="rId47" Type="http://schemas.openxmlformats.org/officeDocument/2006/relationships/hyperlink" Target="https://akreditacia.uniza.sk/infolist.php?id=31791" TargetMode="External"/><Relationship Id="rId68" Type="http://schemas.openxmlformats.org/officeDocument/2006/relationships/hyperlink" Target="https://akreditacia.uniza.sk/infolist.php?id=31333" TargetMode="External"/><Relationship Id="rId89" Type="http://schemas.openxmlformats.org/officeDocument/2006/relationships/hyperlink" Target="mailto:ivan.martincek@uniza.sk" TargetMode="External"/><Relationship Id="rId112" Type="http://schemas.openxmlformats.org/officeDocument/2006/relationships/hyperlink" Target="https://akreditacia.uniza.sk/formview.php?id=20115" TargetMode="External"/><Relationship Id="rId133" Type="http://schemas.openxmlformats.org/officeDocument/2006/relationships/hyperlink" Target="https://akreditacia.uniza.sk/formview.php?id=1001600" TargetMode="External"/><Relationship Id="rId154" Type="http://schemas.openxmlformats.org/officeDocument/2006/relationships/hyperlink" Target="https://akreditacia.uniza.sk/formview.php?id=1002078" TargetMode="External"/><Relationship Id="rId175" Type="http://schemas.openxmlformats.org/officeDocument/2006/relationships/hyperlink" Target="https://vzdelavanie.uniza.sk/vzdelavanie/" TargetMode="External"/><Relationship Id="rId196" Type="http://schemas.openxmlformats.org/officeDocument/2006/relationships/hyperlink" Target="https://www.uniza.sk/images/pdf/uradna-tabula/smernice-predpisy/2021/02092021_S-200-2021-Zasady-vyberoveho-konania.pdf" TargetMode="External"/><Relationship Id="rId200" Type="http://schemas.openxmlformats.org/officeDocument/2006/relationships/hyperlink" Target="https://www.uniza.sk/images/pdf/kvalita/2022/smernica-UNIZA-c-210-dodatok-1.pdf" TargetMode="External"/><Relationship Id="rId16" Type="http://schemas.openxmlformats.org/officeDocument/2006/relationships/hyperlink" Target="https://feit.uniza.sk/wp-content/uploads/2021/11/metodicke_usmernenie_32021.pdf" TargetMode="External"/><Relationship Id="rId37" Type="http://schemas.openxmlformats.org/officeDocument/2006/relationships/hyperlink" Target="mailto:mariana.benova@uniza.sk" TargetMode="External"/><Relationship Id="rId58" Type="http://schemas.openxmlformats.org/officeDocument/2006/relationships/hyperlink" Target="https://akreditacia.uniza.sk/infolist.php?id=29918" TargetMode="External"/><Relationship Id="rId79" Type="http://schemas.openxmlformats.org/officeDocument/2006/relationships/hyperlink" Target="https://akreditacia.uniza.sk/infolist.php?id=32240" TargetMode="External"/><Relationship Id="rId102" Type="http://schemas.openxmlformats.org/officeDocument/2006/relationships/hyperlink" Target="https://akreditacia.uniza.sk/formview.php?id=1001614" TargetMode="External"/><Relationship Id="rId123" Type="http://schemas.openxmlformats.org/officeDocument/2006/relationships/hyperlink" Target="https://akreditacia.uniza.sk/formview.php?id=" TargetMode="External"/><Relationship Id="rId144" Type="http://schemas.openxmlformats.org/officeDocument/2006/relationships/hyperlink" Target="https://akreditacia.uniza.sk/formview.php?id=1002423" TargetMode="External"/><Relationship Id="rId90" Type="http://schemas.openxmlformats.org/officeDocument/2006/relationships/hyperlink" Target="https://www.portalvs.sk/regzam/detail/10071" TargetMode="External"/><Relationship Id="rId165" Type="http://schemas.openxmlformats.org/officeDocument/2006/relationships/hyperlink" Target="mailto:kohut@stud.uniza.sk" TargetMode="External"/><Relationship Id="rId186" Type="http://schemas.openxmlformats.org/officeDocument/2006/relationships/hyperlink" Target="https://feit.uniza.sk/fakulta/system-kvality/" TargetMode="External"/><Relationship Id="rId211" Type="http://schemas.openxmlformats.org/officeDocument/2006/relationships/header" Target="header1.xml"/><Relationship Id="rId27" Type="http://schemas.openxmlformats.org/officeDocument/2006/relationships/hyperlink" Target="https://www.uniza.sk/images/pdf/uradna-tabula/smernice-predpisy/2023/30062023_S-209-2021-Studijny-poriadok-pre-1-a-2-stupen-VS-UNIZA-v-zneni-Dodatku-c-1-a-4.pdf" TargetMode="External"/><Relationship Id="rId48" Type="http://schemas.openxmlformats.org/officeDocument/2006/relationships/hyperlink" Target="https://akreditacia.uniza.sk/infolist.php?id=26774" TargetMode="External"/><Relationship Id="rId69" Type="http://schemas.openxmlformats.org/officeDocument/2006/relationships/hyperlink" Target="https://akreditacia.uniza.sk/infolist.php?id=28033" TargetMode="External"/><Relationship Id="rId113" Type="http://schemas.openxmlformats.org/officeDocument/2006/relationships/hyperlink" Target="https://akreditacia.uniza.sk/formview.php?id=20115" TargetMode="External"/><Relationship Id="rId134" Type="http://schemas.openxmlformats.org/officeDocument/2006/relationships/hyperlink" Target="https://akreditacia.uniza.sk/formview.php?id=1002598" TargetMode="External"/><Relationship Id="rId80" Type="http://schemas.openxmlformats.org/officeDocument/2006/relationships/hyperlink" Target="https://akreditacia.uniza.sk/infolist.php?id=27007" TargetMode="External"/><Relationship Id="rId155" Type="http://schemas.openxmlformats.org/officeDocument/2006/relationships/hyperlink" Target="https://akreditacia.uniza.sk/formview.php?id=1002078" TargetMode="External"/><Relationship Id="rId176" Type="http://schemas.openxmlformats.org/officeDocument/2006/relationships/hyperlink" Target="https://ikt.uniza.sk/uniza-wiki/microsoft-teams-informacie/" TargetMode="External"/><Relationship Id="rId197" Type="http://schemas.openxmlformats.org/officeDocument/2006/relationships/hyperlink" Target="https://www.uniza.sk/images/pdf/kvalita/2021/smernica-UNIZA-c-202.pdf" TargetMode="External"/><Relationship Id="rId201" Type="http://schemas.openxmlformats.org/officeDocument/2006/relationships/hyperlink" Target="https://www.uniza.sk/images/pdf/kvalita/2021/smernica-UNIZA-c-211.pdf" TargetMode="External"/><Relationship Id="rId17" Type="http://schemas.openxmlformats.org/officeDocument/2006/relationships/hyperlink" Target="https://feit.uniza.sk/wp-content/uploads/2021/11/metodicke_usmernenie_32021.pdf" TargetMode="External"/><Relationship Id="rId38" Type="http://schemas.openxmlformats.org/officeDocument/2006/relationships/hyperlink" Target="mailto:emilia.pekarova@uniza.sk" TargetMode="External"/><Relationship Id="rId59" Type="http://schemas.openxmlformats.org/officeDocument/2006/relationships/hyperlink" Target="https://akreditacia.uniza.sk/infolist.php?id=28341" TargetMode="External"/><Relationship Id="rId103" Type="http://schemas.openxmlformats.org/officeDocument/2006/relationships/hyperlink" Target="https://akreditacia.uniza.sk/formview.php?id=1001614" TargetMode="External"/><Relationship Id="rId124" Type="http://schemas.openxmlformats.org/officeDocument/2006/relationships/hyperlink" Target="https://akreditacia.uniza.sk/formview.php?id=" TargetMode="External"/><Relationship Id="rId70" Type="http://schemas.openxmlformats.org/officeDocument/2006/relationships/hyperlink" Target="https://akreditacia.uniza.sk/infolist.php?id=32257" TargetMode="External"/><Relationship Id="rId91" Type="http://schemas.openxmlformats.org/officeDocument/2006/relationships/hyperlink" Target="https://akreditacia.uniza.sk/formview.php?id=8002" TargetMode="External"/><Relationship Id="rId145" Type="http://schemas.openxmlformats.org/officeDocument/2006/relationships/hyperlink" Target="https://akreditacia.uniza.sk/formview.php?id=50008" TargetMode="External"/><Relationship Id="rId166" Type="http://schemas.openxmlformats.org/officeDocument/2006/relationships/hyperlink" Target="mailto:jana.durisova@feit.uniza.sk" TargetMode="External"/><Relationship Id="rId187" Type="http://schemas.openxmlformats.org/officeDocument/2006/relationships/hyperlink" Target="https://www.uniza.sk/images/pdf/uradna-tabula/17012019_S-106-2012-Statut-UNIZA-v-zneni-Dodatkov1-az-5.pdf" TargetMode="External"/><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hyperlink" Target="https://www.uniza.sk/images/pdf/kvalita/2021/smernica-UNIZA-c-219.pdf" TargetMode="External"/><Relationship Id="rId49" Type="http://schemas.openxmlformats.org/officeDocument/2006/relationships/hyperlink" Target="https://akreditacia.uniza.sk/infolist.php?id=26087" TargetMode="External"/><Relationship Id="rId114" Type="http://schemas.openxmlformats.org/officeDocument/2006/relationships/hyperlink" Target="https://akreditacia.uniza.sk/formview.php?id=20115" TargetMode="External"/><Relationship Id="rId60" Type="http://schemas.openxmlformats.org/officeDocument/2006/relationships/hyperlink" Target="https://akreditacia.uniza.sk/infolist.php?id=25392" TargetMode="External"/><Relationship Id="rId81" Type="http://schemas.openxmlformats.org/officeDocument/2006/relationships/hyperlink" Target="https://akreditacia.uniza.sk/infolist.php?id=27743" TargetMode="External"/><Relationship Id="rId135" Type="http://schemas.openxmlformats.org/officeDocument/2006/relationships/hyperlink" Target="https://akreditacia.uniza.sk/formview.php?id=1001760" TargetMode="External"/><Relationship Id="rId156" Type="http://schemas.openxmlformats.org/officeDocument/2006/relationships/hyperlink" Target="https://akreditacia.uniza.sk/formview.php?id=1001238" TargetMode="External"/><Relationship Id="rId177" Type="http://schemas.openxmlformats.org/officeDocument/2006/relationships/hyperlink" Target="https://ikt.uniza.sk/uniza-wiki/vzdelavacie-timy/" TargetMode="External"/><Relationship Id="rId198" Type="http://schemas.openxmlformats.org/officeDocument/2006/relationships/hyperlink" Target="https://www.uniza.sk/images/pdf/uradna-tabula/smernice-predpisy/2024/03062024_S-207-2021-Eticky-kodex-UNIZA-v-zneni-Dodatku-c-1.pdf" TargetMode="External"/><Relationship Id="rId202" Type="http://schemas.openxmlformats.org/officeDocument/2006/relationships/hyperlink" Target="https://www.uniza.sk/images/pdf/kvalita/2022/smernica-UNIZA-c-213-dodatok-1.pdf" TargetMode="External"/><Relationship Id="rId18" Type="http://schemas.openxmlformats.org/officeDocument/2006/relationships/hyperlink" Target="https://www.uniza.sk/images/pdf/uradna-tabula/smernice-predpisy/2023/30062023_S-209-2021-Studijny-poriadok-pre-1-a-2-stupen-VS-UNIZA-v-zneni-Dodatku-c-1-a-4.pdf" TargetMode="External"/><Relationship Id="rId39" Type="http://schemas.openxmlformats.org/officeDocument/2006/relationships/hyperlink" Target="https://www.uniza.sk/images/pdf/uradna-tabula/smernice-predpisy/2023/30062023_S-209-2021-Studijny-poriadok-pre-1-a-2-stupen-VS-UNIZA-v-zneni-Dodatku-c-1-a-4.pdf" TargetMode="External"/><Relationship Id="rId50" Type="http://schemas.openxmlformats.org/officeDocument/2006/relationships/hyperlink" Target="https://akreditacia.uniza.sk/infolist.php?id=32548" TargetMode="External"/><Relationship Id="rId104" Type="http://schemas.openxmlformats.org/officeDocument/2006/relationships/hyperlink" Target="https://akreditacia.uniza.sk/formview.php?id=1001221" TargetMode="External"/><Relationship Id="rId125" Type="http://schemas.openxmlformats.org/officeDocument/2006/relationships/hyperlink" Target="https://akreditacia.uniza.sk/formview.php?id=99144" TargetMode="External"/><Relationship Id="rId146" Type="http://schemas.openxmlformats.org/officeDocument/2006/relationships/hyperlink" Target="https://akreditacia.uniza.sk/formview.php?id=50070" TargetMode="External"/><Relationship Id="rId167" Type="http://schemas.openxmlformats.org/officeDocument/2006/relationships/hyperlink" Target="mailto:mariana.benova@feit.uniza.sk" TargetMode="External"/><Relationship Id="rId188" Type="http://schemas.openxmlformats.org/officeDocument/2006/relationships/hyperlink" Target="https://www.uniza.sk/images/pdf/kvalita/2022/smernica-UNIZA-c-110.pdf" TargetMode="External"/><Relationship Id="rId71" Type="http://schemas.openxmlformats.org/officeDocument/2006/relationships/hyperlink" Target="https://akreditacia.uniza.sk/infolist.php?id=27491" TargetMode="External"/><Relationship Id="rId92" Type="http://schemas.openxmlformats.org/officeDocument/2006/relationships/hyperlink" Target="mailto:kudelcik@uniza.sk"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feit.uniza.sk/studenti/mobilita-erasmus-2/" TargetMode="External"/><Relationship Id="rId40" Type="http://schemas.openxmlformats.org/officeDocument/2006/relationships/hyperlink" Target="https://feit.uniza.sk/studenti/poradime-vam/" TargetMode="External"/><Relationship Id="rId115" Type="http://schemas.openxmlformats.org/officeDocument/2006/relationships/hyperlink" Target="https://akreditacia.uniza.sk/formview.php?id=20115" TargetMode="External"/><Relationship Id="rId136" Type="http://schemas.openxmlformats.org/officeDocument/2006/relationships/hyperlink" Target="https://akreditacia.uniza.sk/formview.php?id=1001760" TargetMode="External"/><Relationship Id="rId157" Type="http://schemas.openxmlformats.org/officeDocument/2006/relationships/hyperlink" Target="https://akreditacia.uniza.sk/formview.php?id=1001238" TargetMode="External"/><Relationship Id="rId178" Type="http://schemas.openxmlformats.org/officeDocument/2006/relationships/hyperlink" Target="https://www.fstroj.uniza.sk/images/pdf/smernice/S_217.pdf" TargetMode="External"/><Relationship Id="rId61" Type="http://schemas.openxmlformats.org/officeDocument/2006/relationships/hyperlink" Target="https://akreditacia.uniza.sk/infolist.php?id=31019" TargetMode="External"/><Relationship Id="rId82" Type="http://schemas.openxmlformats.org/officeDocument/2006/relationships/hyperlink" Target="https://akreditacia.uniza.sk/infolist.php?id=33080" TargetMode="External"/><Relationship Id="rId199" Type="http://schemas.openxmlformats.org/officeDocument/2006/relationships/hyperlink" Target="https://www.uniza.sk/images/pdf/kvalita/2022/smernica-UNIZA-c-208-dodatok-1.pdf" TargetMode="External"/><Relationship Id="rId203" Type="http://schemas.openxmlformats.org/officeDocument/2006/relationships/hyperlink" Target="https://www.uniza.sk/images/pdf/kvalita/2022/smernica-UNIZA-c-214-dodatok-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445F2-A194-498F-8F93-C1FE6F9E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24</Pages>
  <Words>12588</Words>
  <Characters>71758</Characters>
  <Application>Microsoft Office Word</Application>
  <DocSecurity>0</DocSecurity>
  <Lines>597</Lines>
  <Paragraphs>168</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84178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Dušan Pudiš</cp:lastModifiedBy>
  <cp:revision>40</cp:revision>
  <cp:lastPrinted>2021-05-31T09:23:00Z</cp:lastPrinted>
  <dcterms:created xsi:type="dcterms:W3CDTF">2025-01-22T19:57:00Z</dcterms:created>
  <dcterms:modified xsi:type="dcterms:W3CDTF">2025-03-02T15:29:00Z</dcterms:modified>
</cp:coreProperties>
</file>