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9034B" w14:textId="17E76CB4" w:rsidR="00556FBD" w:rsidRDefault="00556FBD" w:rsidP="00CF3276">
      <w:pPr>
        <w:pStyle w:val="Hlavika"/>
        <w:spacing w:before="240"/>
        <w:rPr>
          <w:b/>
          <w:bCs/>
          <w:sz w:val="28"/>
          <w:szCs w:val="28"/>
        </w:rPr>
      </w:pPr>
      <w:r w:rsidRPr="00B028B3">
        <w:rPr>
          <w:b/>
          <w:bCs/>
          <w:sz w:val="28"/>
          <w:szCs w:val="28"/>
        </w:rPr>
        <w:t>OPIS ŠTUDIJNÉHO PROGRAMU</w:t>
      </w:r>
    </w:p>
    <w:p w14:paraId="00702B78" w14:textId="4A19AD83" w:rsidR="00556FBD" w:rsidRPr="004F1438" w:rsidRDefault="00556FBD" w:rsidP="00556FBD">
      <w:pPr>
        <w:pStyle w:val="Hlavika"/>
        <w:rPr>
          <w:bCs/>
          <w:i/>
        </w:rPr>
      </w:pPr>
      <w:r w:rsidRPr="004F1438">
        <w:rPr>
          <w:bCs/>
          <w:i/>
        </w:rPr>
        <w:t>Zdroj</w:t>
      </w:r>
      <w:r>
        <w:rPr>
          <w:bCs/>
          <w:i/>
        </w:rPr>
        <w:t xml:space="preserve">: </w:t>
      </w:r>
      <w:r w:rsidRPr="004F1438">
        <w:rPr>
          <w:bCs/>
          <w:i/>
        </w:rPr>
        <w:t>SAAVŠ</w:t>
      </w:r>
    </w:p>
    <w:p w14:paraId="6A403830" w14:textId="77777777" w:rsidR="00556FBD" w:rsidRDefault="00556FBD" w:rsidP="00556FBD">
      <w:pPr>
        <w:spacing w:after="0"/>
        <w:rPr>
          <w:rFonts w:cstheme="minorHAnsi"/>
          <w:b/>
          <w:bCs/>
          <w:sz w:val="16"/>
          <w:szCs w:val="16"/>
        </w:rPr>
      </w:pPr>
    </w:p>
    <w:p w14:paraId="0D126667" w14:textId="233FB717" w:rsidR="00556FBD" w:rsidRPr="00E23350" w:rsidRDefault="00556FBD" w:rsidP="00556FBD">
      <w:pPr>
        <w:spacing w:after="0" w:line="216" w:lineRule="auto"/>
        <w:rPr>
          <w:rFonts w:cstheme="minorHAnsi"/>
          <w:b/>
          <w:bCs/>
        </w:rPr>
      </w:pPr>
      <w:r w:rsidRPr="00E23350">
        <w:rPr>
          <w:rFonts w:cstheme="minorHAnsi"/>
          <w:b/>
          <w:bCs/>
        </w:rPr>
        <w:t>Názov fakulty:</w:t>
      </w:r>
      <w:r w:rsidRPr="004B535C">
        <w:rPr>
          <w:rFonts w:cstheme="minorHAnsi"/>
          <w:bCs/>
        </w:rPr>
        <w:t xml:space="preserve"> </w:t>
      </w:r>
      <w:r w:rsidR="004B535C" w:rsidRPr="004B535C">
        <w:rPr>
          <w:rFonts w:cstheme="minorHAnsi"/>
          <w:bCs/>
        </w:rPr>
        <w:t>Fakulta riadenia a informatiky</w:t>
      </w:r>
    </w:p>
    <w:p w14:paraId="167BF31F" w14:textId="27B85031" w:rsidR="00CF3276" w:rsidRPr="007A135A" w:rsidRDefault="00556FBD" w:rsidP="00556FBD">
      <w:pPr>
        <w:spacing w:after="0" w:line="216" w:lineRule="auto"/>
        <w:rPr>
          <w:rFonts w:cstheme="minorHAnsi"/>
          <w:bCs/>
        </w:rPr>
      </w:pPr>
      <w:r w:rsidRPr="00E23350">
        <w:rPr>
          <w:rFonts w:cstheme="minorHAnsi"/>
          <w:b/>
          <w:bCs/>
        </w:rPr>
        <w:t>Názov študijného programu</w:t>
      </w:r>
      <w:r w:rsidRPr="007A135A">
        <w:rPr>
          <w:rFonts w:cstheme="minorHAnsi"/>
          <w:b/>
          <w:bCs/>
        </w:rPr>
        <w:t>:</w:t>
      </w:r>
      <w:r w:rsidRPr="007A135A">
        <w:rPr>
          <w:rFonts w:cstheme="minorHAnsi"/>
          <w:bCs/>
        </w:rPr>
        <w:t xml:space="preserve"> </w:t>
      </w:r>
      <w:r w:rsidR="00CF3276" w:rsidRPr="007A135A">
        <w:rPr>
          <w:rFonts w:cstheme="minorHAnsi"/>
          <w:bCs/>
        </w:rPr>
        <w:t>manažment</w:t>
      </w:r>
    </w:p>
    <w:p w14:paraId="15EF22F6" w14:textId="75D6E304" w:rsidR="00556FBD" w:rsidRPr="007A135A" w:rsidRDefault="00556FBD" w:rsidP="00556FBD">
      <w:pPr>
        <w:spacing w:after="0" w:line="216" w:lineRule="auto"/>
        <w:rPr>
          <w:rFonts w:cstheme="minorHAnsi"/>
          <w:b/>
          <w:bCs/>
        </w:rPr>
      </w:pPr>
      <w:r w:rsidRPr="007A135A">
        <w:rPr>
          <w:rFonts w:cstheme="minorHAnsi"/>
          <w:b/>
          <w:bCs/>
        </w:rPr>
        <w:t>Stupeň štúdia:</w:t>
      </w:r>
      <w:r w:rsidRPr="007A135A">
        <w:rPr>
          <w:rFonts w:cstheme="minorHAnsi"/>
          <w:bCs/>
        </w:rPr>
        <w:t xml:space="preserve"> </w:t>
      </w:r>
      <w:r w:rsidR="00CF3276" w:rsidRPr="007A135A">
        <w:rPr>
          <w:rFonts w:cstheme="minorHAnsi"/>
          <w:bCs/>
        </w:rPr>
        <w:t>1</w:t>
      </w:r>
      <w:r w:rsidR="00041EEF" w:rsidRPr="007A135A">
        <w:rPr>
          <w:rFonts w:cstheme="minorHAnsi"/>
          <w:bCs/>
        </w:rPr>
        <w:t>.</w:t>
      </w:r>
    </w:p>
    <w:p w14:paraId="121CEAEC" w14:textId="77777777" w:rsidR="00556FBD" w:rsidRPr="007A135A" w:rsidRDefault="00556FBD" w:rsidP="00556FBD">
      <w:pPr>
        <w:spacing w:after="0"/>
        <w:rPr>
          <w:rFonts w:cstheme="minorHAnsi"/>
          <w:b/>
          <w:bCs/>
          <w:sz w:val="16"/>
          <w:szCs w:val="16"/>
        </w:rPr>
      </w:pPr>
    </w:p>
    <w:p w14:paraId="7A6D1202" w14:textId="288BB76A" w:rsidR="00556FBD" w:rsidRPr="007A135A" w:rsidRDefault="00556FBD" w:rsidP="00556FBD">
      <w:pPr>
        <w:tabs>
          <w:tab w:val="center" w:pos="4536"/>
        </w:tabs>
        <w:autoSpaceDE w:val="0"/>
        <w:autoSpaceDN w:val="0"/>
        <w:adjustRightInd w:val="0"/>
        <w:spacing w:after="0" w:line="240" w:lineRule="auto"/>
        <w:rPr>
          <w:rFonts w:cstheme="minorHAnsi"/>
        </w:rPr>
      </w:pPr>
      <w:r w:rsidRPr="007A135A">
        <w:rPr>
          <w:rFonts w:cstheme="minorHAnsi"/>
        </w:rPr>
        <w:t xml:space="preserve">Orgán vysokej školy na schvaľovanie študijného programu: </w:t>
      </w:r>
      <w:r w:rsidR="00A62861" w:rsidRPr="007A135A">
        <w:rPr>
          <w:rFonts w:cstheme="minorHAnsi"/>
        </w:rPr>
        <w:t>Akreditačná rada Žilinskej univerzity v Žiline</w:t>
      </w:r>
      <w:r w:rsidRPr="007A135A">
        <w:rPr>
          <w:rFonts w:cstheme="minorHAnsi"/>
        </w:rPr>
        <w:t xml:space="preserve"> </w:t>
      </w:r>
    </w:p>
    <w:p w14:paraId="4558D25C" w14:textId="175E3D57" w:rsidR="00556FBD" w:rsidRPr="00B028B3" w:rsidRDefault="00556FBD" w:rsidP="00556FBD">
      <w:pPr>
        <w:autoSpaceDE w:val="0"/>
        <w:autoSpaceDN w:val="0"/>
        <w:adjustRightInd w:val="0"/>
        <w:spacing w:after="0" w:line="240" w:lineRule="auto"/>
        <w:ind w:left="360" w:hanging="360"/>
        <w:rPr>
          <w:rFonts w:cstheme="minorHAnsi"/>
        </w:rPr>
      </w:pPr>
      <w:r w:rsidRPr="007A135A">
        <w:rPr>
          <w:rFonts w:cstheme="minorHAnsi"/>
        </w:rPr>
        <w:t xml:space="preserve">Dátum schválenia študijného programu alebo úpravy študijného programu: </w:t>
      </w:r>
      <w:r w:rsidR="00C973DF">
        <w:rPr>
          <w:rFonts w:cstheme="minorHAnsi"/>
        </w:rPr>
        <w:t>20.08.2022</w:t>
      </w:r>
    </w:p>
    <w:p w14:paraId="7B8AE22B" w14:textId="2CBE126D" w:rsidR="00556FBD" w:rsidRPr="00B028B3" w:rsidRDefault="00556FBD" w:rsidP="00556FBD">
      <w:pPr>
        <w:autoSpaceDE w:val="0"/>
        <w:autoSpaceDN w:val="0"/>
        <w:adjustRightInd w:val="0"/>
        <w:spacing w:after="0" w:line="240" w:lineRule="auto"/>
        <w:ind w:left="360" w:hanging="360"/>
        <w:rPr>
          <w:rFonts w:cstheme="minorHAnsi"/>
        </w:rPr>
      </w:pPr>
      <w:r w:rsidRPr="00B028B3">
        <w:rPr>
          <w:rFonts w:cstheme="minorHAnsi"/>
        </w:rPr>
        <w:t>Dátum ostatnej zmeny</w:t>
      </w:r>
      <w:r w:rsidRPr="00B028B3">
        <w:rPr>
          <w:rStyle w:val="Odkaznapoznmkupodiarou"/>
          <w:rFonts w:cstheme="minorHAnsi"/>
        </w:rPr>
        <w:footnoteReference w:id="1"/>
      </w:r>
      <w:r w:rsidRPr="00B028B3">
        <w:rPr>
          <w:rFonts w:cstheme="minorHAnsi"/>
        </w:rPr>
        <w:t xml:space="preserve"> opisu študijného programu: </w:t>
      </w:r>
      <w:r w:rsidR="00C4331D">
        <w:rPr>
          <w:rFonts w:cstheme="minorHAnsi"/>
        </w:rPr>
        <w:t>netýka sa</w:t>
      </w:r>
    </w:p>
    <w:p w14:paraId="1A138828" w14:textId="19850FCF" w:rsidR="00556FBD" w:rsidRDefault="00556FBD" w:rsidP="008D5368">
      <w:pPr>
        <w:autoSpaceDE w:val="0"/>
        <w:autoSpaceDN w:val="0"/>
        <w:adjustRightInd w:val="0"/>
        <w:spacing w:after="0" w:line="240" w:lineRule="auto"/>
        <w:ind w:right="-141"/>
        <w:rPr>
          <w:rFonts w:cstheme="minorHAnsi"/>
        </w:rPr>
      </w:pPr>
      <w:r w:rsidRPr="00B028B3">
        <w:rPr>
          <w:rFonts w:cstheme="minorHAnsi"/>
        </w:rPr>
        <w:t xml:space="preserve">Odkaz na výsledky ostatného periodického hodnotenia študijného programu vysokou školou: </w:t>
      </w:r>
      <w:r w:rsidR="00C4331D">
        <w:rPr>
          <w:rFonts w:cstheme="minorHAnsi"/>
        </w:rPr>
        <w:t>netýka sa</w:t>
      </w:r>
    </w:p>
    <w:p w14:paraId="7A5B15CF" w14:textId="77777777" w:rsidR="00556FBD" w:rsidRDefault="00556FBD" w:rsidP="00556FBD">
      <w:pPr>
        <w:autoSpaceDE w:val="0"/>
        <w:autoSpaceDN w:val="0"/>
        <w:adjustRightInd w:val="0"/>
        <w:spacing w:after="0" w:line="240" w:lineRule="auto"/>
        <w:ind w:left="360" w:hanging="360"/>
        <w:rPr>
          <w:rFonts w:cstheme="minorHAnsi"/>
        </w:rPr>
      </w:pPr>
    </w:p>
    <w:tbl>
      <w:tblPr>
        <w:tblStyle w:val="Mriekatabuky"/>
        <w:tblW w:w="10781" w:type="dxa"/>
        <w:tblInd w:w="-714" w:type="dxa"/>
        <w:tblLayout w:type="fixed"/>
        <w:tblLook w:val="04A0" w:firstRow="1" w:lastRow="0" w:firstColumn="1" w:lastColumn="0" w:noHBand="0" w:noVBand="1"/>
      </w:tblPr>
      <w:tblGrid>
        <w:gridCol w:w="567"/>
        <w:gridCol w:w="4111"/>
        <w:gridCol w:w="2835"/>
        <w:gridCol w:w="1701"/>
        <w:gridCol w:w="1560"/>
        <w:gridCol w:w="7"/>
      </w:tblGrid>
      <w:tr w:rsidR="00556FBD" w:rsidRPr="00A82E4F" w14:paraId="35408207" w14:textId="77777777" w:rsidTr="00DF6A04">
        <w:trPr>
          <w:trHeight w:val="342"/>
        </w:trPr>
        <w:tc>
          <w:tcPr>
            <w:tcW w:w="567" w:type="dxa"/>
            <w:shd w:val="clear" w:color="auto" w:fill="2E74B5" w:themeFill="accent1" w:themeFillShade="BF"/>
            <w:vAlign w:val="center"/>
          </w:tcPr>
          <w:p w14:paraId="136097A5" w14:textId="77777777" w:rsidR="00556FBD" w:rsidRPr="00A82E4F" w:rsidRDefault="00556FBD" w:rsidP="00DF6A04">
            <w:pPr>
              <w:spacing w:line="216" w:lineRule="auto"/>
              <w:jc w:val="center"/>
              <w:rPr>
                <w:rFonts w:cstheme="minorHAnsi"/>
                <w:b/>
                <w:iCs/>
                <w:color w:val="FFFFFF" w:themeColor="background1"/>
              </w:rPr>
            </w:pPr>
            <w:r w:rsidRPr="00A82E4F">
              <w:rPr>
                <w:rFonts w:cstheme="minorHAnsi"/>
                <w:b/>
                <w:iCs/>
                <w:color w:val="FFFFFF" w:themeColor="background1"/>
              </w:rPr>
              <w:t>1.</w:t>
            </w:r>
          </w:p>
        </w:tc>
        <w:tc>
          <w:tcPr>
            <w:tcW w:w="10214" w:type="dxa"/>
            <w:gridSpan w:val="5"/>
            <w:shd w:val="clear" w:color="auto" w:fill="2E74B5" w:themeFill="accent1" w:themeFillShade="BF"/>
            <w:vAlign w:val="center"/>
          </w:tcPr>
          <w:p w14:paraId="7BA648B7" w14:textId="77777777" w:rsidR="00556FBD" w:rsidRPr="00A82E4F" w:rsidRDefault="00556FBD" w:rsidP="00AE3196">
            <w:pPr>
              <w:pStyle w:val="Nzovsekcie"/>
            </w:pPr>
            <w:r w:rsidRPr="00A82E4F">
              <w:t xml:space="preserve">Základné údaje o študijnom programe </w:t>
            </w:r>
          </w:p>
        </w:tc>
      </w:tr>
      <w:tr w:rsidR="00556FBD" w14:paraId="64785CC3" w14:textId="77777777" w:rsidTr="006A212B">
        <w:trPr>
          <w:gridAfter w:val="1"/>
          <w:wAfter w:w="7" w:type="dxa"/>
          <w:trHeight w:val="806"/>
        </w:trPr>
        <w:tc>
          <w:tcPr>
            <w:tcW w:w="567" w:type="dxa"/>
            <w:shd w:val="clear" w:color="auto" w:fill="F2F2F2" w:themeFill="background1" w:themeFillShade="F2"/>
            <w:vAlign w:val="center"/>
          </w:tcPr>
          <w:p w14:paraId="06C90F9A" w14:textId="77777777" w:rsidR="00556FBD" w:rsidRPr="0073188E" w:rsidRDefault="00556FBD" w:rsidP="002B79E5">
            <w:pPr>
              <w:pStyle w:val="Nadpis1-slovanie"/>
              <w:spacing w:before="0" w:after="0"/>
            </w:pPr>
            <w:r>
              <w:t>a</w:t>
            </w:r>
          </w:p>
        </w:tc>
        <w:tc>
          <w:tcPr>
            <w:tcW w:w="4111" w:type="dxa"/>
            <w:shd w:val="clear" w:color="auto" w:fill="F2F2F2" w:themeFill="background1" w:themeFillShade="F2"/>
            <w:vAlign w:val="center"/>
          </w:tcPr>
          <w:p w14:paraId="6A683E3D" w14:textId="77777777" w:rsidR="00556FBD" w:rsidRPr="002B79E5" w:rsidRDefault="00556FBD" w:rsidP="006A212B">
            <w:pPr>
              <w:pStyle w:val="Nadpis1"/>
            </w:pPr>
            <w:r w:rsidRPr="002B79E5">
              <w:t>Názov študijného programu</w:t>
            </w:r>
          </w:p>
        </w:tc>
        <w:tc>
          <w:tcPr>
            <w:tcW w:w="2835" w:type="dxa"/>
            <w:vAlign w:val="center"/>
          </w:tcPr>
          <w:p w14:paraId="3C28AC50" w14:textId="1CED6221" w:rsidR="00556FBD" w:rsidRPr="007B6B35" w:rsidRDefault="00151797" w:rsidP="002B79E5">
            <w:pPr>
              <w:pStyle w:val="Text"/>
              <w:spacing w:before="0" w:after="0"/>
            </w:pPr>
            <w:r>
              <w:rPr>
                <w:rFonts w:cstheme="minorHAnsi"/>
              </w:rPr>
              <w:t>m</w:t>
            </w:r>
            <w:r w:rsidR="00333A08">
              <w:rPr>
                <w:rFonts w:cstheme="minorHAnsi"/>
              </w:rPr>
              <w:t>anažment</w:t>
            </w:r>
          </w:p>
        </w:tc>
        <w:tc>
          <w:tcPr>
            <w:tcW w:w="1701" w:type="dxa"/>
            <w:shd w:val="clear" w:color="auto" w:fill="F2F2F2" w:themeFill="background1" w:themeFillShade="F2"/>
          </w:tcPr>
          <w:p w14:paraId="7F674017" w14:textId="77777777" w:rsidR="00556FBD" w:rsidRDefault="00556FBD" w:rsidP="00A337B1">
            <w:pPr>
              <w:pStyle w:val="Nadpis1"/>
              <w:rPr>
                <w:sz w:val="24"/>
                <w:szCs w:val="24"/>
              </w:rPr>
            </w:pPr>
            <w:r w:rsidRPr="00614169">
              <w:t>Číslo podľa registra ŠP</w:t>
            </w:r>
          </w:p>
        </w:tc>
        <w:tc>
          <w:tcPr>
            <w:tcW w:w="1560" w:type="dxa"/>
            <w:vAlign w:val="center"/>
          </w:tcPr>
          <w:p w14:paraId="3712BA0D" w14:textId="3154DF14" w:rsidR="00556FBD" w:rsidRPr="007B6B35" w:rsidRDefault="00C973DF" w:rsidP="002B79E5">
            <w:pPr>
              <w:pStyle w:val="Text"/>
              <w:spacing w:before="0" w:after="0"/>
            </w:pPr>
            <w:r>
              <w:rPr>
                <w:rFonts w:cstheme="minorHAnsi"/>
              </w:rPr>
              <w:t>103462</w:t>
            </w:r>
          </w:p>
        </w:tc>
      </w:tr>
      <w:tr w:rsidR="00556FBD" w14:paraId="12270070" w14:textId="77777777" w:rsidTr="006A212B">
        <w:trPr>
          <w:gridAfter w:val="1"/>
          <w:wAfter w:w="7" w:type="dxa"/>
        </w:trPr>
        <w:tc>
          <w:tcPr>
            <w:tcW w:w="567" w:type="dxa"/>
            <w:shd w:val="clear" w:color="auto" w:fill="F2F2F2" w:themeFill="background1" w:themeFillShade="F2"/>
            <w:vAlign w:val="center"/>
          </w:tcPr>
          <w:p w14:paraId="788B8F16" w14:textId="77777777" w:rsidR="00556FBD" w:rsidRDefault="00556FBD" w:rsidP="002B79E5">
            <w:pPr>
              <w:pStyle w:val="Nadpis1-slovanie"/>
              <w:spacing w:before="0" w:after="0"/>
            </w:pPr>
            <w:r>
              <w:t>b</w:t>
            </w:r>
          </w:p>
        </w:tc>
        <w:tc>
          <w:tcPr>
            <w:tcW w:w="4111" w:type="dxa"/>
            <w:shd w:val="clear" w:color="auto" w:fill="F2F2F2" w:themeFill="background1" w:themeFillShade="F2"/>
            <w:vAlign w:val="center"/>
          </w:tcPr>
          <w:p w14:paraId="1CFD2E90" w14:textId="77777777" w:rsidR="00556FBD" w:rsidRPr="002B79E5" w:rsidRDefault="00556FBD" w:rsidP="006A212B">
            <w:pPr>
              <w:pStyle w:val="Nadpis1"/>
            </w:pPr>
            <w:r w:rsidRPr="002B79E5">
              <w:t>Stupeň vysokoškolského štúdia</w:t>
            </w:r>
          </w:p>
        </w:tc>
        <w:tc>
          <w:tcPr>
            <w:tcW w:w="2835" w:type="dxa"/>
            <w:vAlign w:val="center"/>
          </w:tcPr>
          <w:p w14:paraId="37F00F9F" w14:textId="3B5C1100" w:rsidR="00556FBD" w:rsidRPr="007B6B35" w:rsidRDefault="00333A08" w:rsidP="002B79E5">
            <w:pPr>
              <w:pStyle w:val="Text"/>
              <w:spacing w:before="0" w:after="0"/>
            </w:pPr>
            <w:r>
              <w:t>1</w:t>
            </w:r>
          </w:p>
        </w:tc>
        <w:tc>
          <w:tcPr>
            <w:tcW w:w="1701" w:type="dxa"/>
            <w:shd w:val="clear" w:color="auto" w:fill="F2F2F2" w:themeFill="background1" w:themeFillShade="F2"/>
          </w:tcPr>
          <w:p w14:paraId="40CD6474" w14:textId="33FB9BDF" w:rsidR="00556FBD" w:rsidRDefault="00556FBD" w:rsidP="00A337B1">
            <w:pPr>
              <w:pStyle w:val="Nadpis1"/>
              <w:rPr>
                <w:sz w:val="24"/>
                <w:szCs w:val="24"/>
              </w:rPr>
            </w:pPr>
            <w:r w:rsidRPr="0085544C">
              <w:t>ISCED_F kód stupňa</w:t>
            </w:r>
            <w:r>
              <w:rPr>
                <w:vertAlign w:val="superscript"/>
              </w:rPr>
              <w:t>1</w:t>
            </w:r>
            <w:r w:rsidRPr="0085544C">
              <w:t xml:space="preserve"> vzdelávania</w:t>
            </w:r>
            <w:r>
              <w:rPr>
                <w:color w:val="AEAAAA" w:themeColor="background2" w:themeShade="BF"/>
              </w:rPr>
              <w:t xml:space="preserve"> </w:t>
            </w:r>
          </w:p>
        </w:tc>
        <w:tc>
          <w:tcPr>
            <w:tcW w:w="1560" w:type="dxa"/>
            <w:vAlign w:val="center"/>
          </w:tcPr>
          <w:p w14:paraId="229390CE" w14:textId="60804CD8" w:rsidR="00556FBD" w:rsidRPr="007B6B35" w:rsidRDefault="00333A08" w:rsidP="002B79E5">
            <w:pPr>
              <w:pStyle w:val="Text"/>
              <w:spacing w:before="0" w:after="0"/>
            </w:pPr>
            <w:r>
              <w:rPr>
                <w:rFonts w:cstheme="minorHAnsi"/>
              </w:rPr>
              <w:t>645</w:t>
            </w:r>
          </w:p>
        </w:tc>
      </w:tr>
      <w:tr w:rsidR="00556FBD" w14:paraId="71B65437" w14:textId="77777777" w:rsidTr="006A212B">
        <w:trPr>
          <w:gridAfter w:val="1"/>
          <w:wAfter w:w="7" w:type="dxa"/>
          <w:trHeight w:val="500"/>
        </w:trPr>
        <w:tc>
          <w:tcPr>
            <w:tcW w:w="567" w:type="dxa"/>
            <w:shd w:val="clear" w:color="auto" w:fill="F2F2F2" w:themeFill="background1" w:themeFillShade="F2"/>
            <w:vAlign w:val="center"/>
          </w:tcPr>
          <w:p w14:paraId="7D4874BE" w14:textId="77777777" w:rsidR="00556FBD" w:rsidRPr="0073188E" w:rsidRDefault="00556FBD" w:rsidP="002B79E5">
            <w:pPr>
              <w:pStyle w:val="Nadpis1-slovanie"/>
              <w:spacing w:before="0" w:after="0"/>
            </w:pPr>
            <w:r>
              <w:t>c</w:t>
            </w:r>
          </w:p>
        </w:tc>
        <w:tc>
          <w:tcPr>
            <w:tcW w:w="4111" w:type="dxa"/>
            <w:tcBorders>
              <w:bottom w:val="single" w:sz="4" w:space="0" w:color="auto"/>
            </w:tcBorders>
            <w:shd w:val="clear" w:color="auto" w:fill="F2F2F2" w:themeFill="background1" w:themeFillShade="F2"/>
            <w:vAlign w:val="center"/>
          </w:tcPr>
          <w:p w14:paraId="5FB395BB" w14:textId="77777777" w:rsidR="00556FBD" w:rsidRPr="002B79E5" w:rsidRDefault="00556FBD" w:rsidP="006A212B">
            <w:pPr>
              <w:pStyle w:val="Nadpis1"/>
            </w:pPr>
            <w:r w:rsidRPr="002B79E5">
              <w:t>Miesto/-a štúdia</w:t>
            </w:r>
          </w:p>
        </w:tc>
        <w:tc>
          <w:tcPr>
            <w:tcW w:w="6096" w:type="dxa"/>
            <w:gridSpan w:val="3"/>
            <w:vAlign w:val="center"/>
          </w:tcPr>
          <w:p w14:paraId="078418C1" w14:textId="2D7C3425" w:rsidR="00556FBD" w:rsidRPr="007B6B35" w:rsidRDefault="00333A08" w:rsidP="002B79E5">
            <w:pPr>
              <w:pStyle w:val="Text"/>
              <w:spacing w:before="0" w:after="0"/>
            </w:pPr>
            <w:r>
              <w:t>Žilina</w:t>
            </w:r>
          </w:p>
        </w:tc>
      </w:tr>
      <w:tr w:rsidR="00556FBD" w14:paraId="0AB58A67" w14:textId="77777777" w:rsidTr="006A212B">
        <w:trPr>
          <w:gridAfter w:val="1"/>
          <w:wAfter w:w="7" w:type="dxa"/>
        </w:trPr>
        <w:tc>
          <w:tcPr>
            <w:tcW w:w="567" w:type="dxa"/>
            <w:vMerge w:val="restart"/>
            <w:shd w:val="clear" w:color="auto" w:fill="F2F2F2" w:themeFill="background1" w:themeFillShade="F2"/>
            <w:vAlign w:val="center"/>
          </w:tcPr>
          <w:p w14:paraId="26F2306E" w14:textId="1D29E054" w:rsidR="00556FBD" w:rsidRDefault="00556FBD" w:rsidP="008B5D6E">
            <w:pPr>
              <w:pStyle w:val="Nadpis1-slovanie"/>
              <w:spacing w:before="0" w:after="0"/>
            </w:pPr>
            <w:r>
              <w:t>d</w:t>
            </w:r>
          </w:p>
        </w:tc>
        <w:tc>
          <w:tcPr>
            <w:tcW w:w="4111" w:type="dxa"/>
            <w:vMerge w:val="restart"/>
            <w:shd w:val="clear" w:color="auto" w:fill="F2F2F2" w:themeFill="background1" w:themeFillShade="F2"/>
            <w:vAlign w:val="center"/>
          </w:tcPr>
          <w:p w14:paraId="3438B05F" w14:textId="77777777" w:rsidR="00556FBD" w:rsidRPr="002B79E5" w:rsidRDefault="00556FBD" w:rsidP="006A212B">
            <w:pPr>
              <w:pStyle w:val="Nadpis1"/>
            </w:pPr>
            <w:r w:rsidRPr="002B79E5">
              <w:t>Názov študijného odboru</w:t>
            </w:r>
          </w:p>
        </w:tc>
        <w:tc>
          <w:tcPr>
            <w:tcW w:w="2835" w:type="dxa"/>
            <w:vMerge w:val="restart"/>
            <w:vAlign w:val="center"/>
          </w:tcPr>
          <w:p w14:paraId="7DD30021" w14:textId="1BBE09A1" w:rsidR="00556FBD" w:rsidRPr="007B6B35" w:rsidRDefault="00333A08" w:rsidP="002B79E5">
            <w:pPr>
              <w:pStyle w:val="Text"/>
              <w:spacing w:before="0" w:after="0"/>
            </w:pPr>
            <w:r>
              <w:t>ekonómia a manažment</w:t>
            </w:r>
          </w:p>
        </w:tc>
        <w:tc>
          <w:tcPr>
            <w:tcW w:w="1701" w:type="dxa"/>
            <w:shd w:val="clear" w:color="auto" w:fill="F2F2F2" w:themeFill="background1" w:themeFillShade="F2"/>
          </w:tcPr>
          <w:p w14:paraId="22B8E71A" w14:textId="77777777" w:rsidR="00556FBD" w:rsidRDefault="00556FBD" w:rsidP="00A337B1">
            <w:pPr>
              <w:pStyle w:val="Nadpis1"/>
              <w:rPr>
                <w:sz w:val="24"/>
                <w:szCs w:val="24"/>
              </w:rPr>
            </w:pPr>
            <w:r w:rsidRPr="00614169">
              <w:t>Číslo študijného odboru podľa registra ŠP</w:t>
            </w:r>
          </w:p>
        </w:tc>
        <w:tc>
          <w:tcPr>
            <w:tcW w:w="1560" w:type="dxa"/>
            <w:vAlign w:val="center"/>
          </w:tcPr>
          <w:p w14:paraId="2A86A6B0" w14:textId="65A87AC2" w:rsidR="00556FBD" w:rsidRPr="007B6B35" w:rsidRDefault="00333A08" w:rsidP="002B79E5">
            <w:pPr>
              <w:pStyle w:val="Text"/>
              <w:spacing w:before="0" w:after="0"/>
            </w:pPr>
            <w:r>
              <w:rPr>
                <w:rFonts w:cstheme="minorHAnsi"/>
              </w:rPr>
              <w:t>6213R00</w:t>
            </w:r>
          </w:p>
        </w:tc>
      </w:tr>
      <w:tr w:rsidR="00556FBD" w14:paraId="28184016" w14:textId="77777777" w:rsidTr="006A212B">
        <w:trPr>
          <w:gridAfter w:val="1"/>
          <w:wAfter w:w="7" w:type="dxa"/>
        </w:trPr>
        <w:tc>
          <w:tcPr>
            <w:tcW w:w="567" w:type="dxa"/>
            <w:vMerge/>
            <w:shd w:val="clear" w:color="auto" w:fill="F2F2F2" w:themeFill="background1" w:themeFillShade="F2"/>
            <w:vAlign w:val="center"/>
          </w:tcPr>
          <w:p w14:paraId="718B4A70" w14:textId="77777777" w:rsidR="00556FBD" w:rsidRDefault="00556FBD" w:rsidP="002B79E5">
            <w:pPr>
              <w:pStyle w:val="Nadpis1-slovanie"/>
              <w:spacing w:before="0" w:after="0"/>
            </w:pPr>
          </w:p>
        </w:tc>
        <w:tc>
          <w:tcPr>
            <w:tcW w:w="4111" w:type="dxa"/>
            <w:vMerge/>
            <w:shd w:val="clear" w:color="auto" w:fill="F2F2F2" w:themeFill="background1" w:themeFillShade="F2"/>
            <w:vAlign w:val="center"/>
          </w:tcPr>
          <w:p w14:paraId="07B38D4C" w14:textId="77777777" w:rsidR="00556FBD" w:rsidRPr="002B79E5" w:rsidRDefault="00556FBD" w:rsidP="006A212B">
            <w:pPr>
              <w:pStyle w:val="Nadpis1"/>
            </w:pPr>
          </w:p>
        </w:tc>
        <w:tc>
          <w:tcPr>
            <w:tcW w:w="2835" w:type="dxa"/>
            <w:vMerge/>
          </w:tcPr>
          <w:p w14:paraId="0E405196" w14:textId="77777777" w:rsidR="00556FBD" w:rsidRPr="0085544C" w:rsidRDefault="00556FBD" w:rsidP="002B79E5">
            <w:pPr>
              <w:rPr>
                <w:sz w:val="20"/>
                <w:szCs w:val="20"/>
              </w:rPr>
            </w:pPr>
          </w:p>
        </w:tc>
        <w:tc>
          <w:tcPr>
            <w:tcW w:w="1701" w:type="dxa"/>
            <w:shd w:val="clear" w:color="auto" w:fill="F2F2F2" w:themeFill="background1" w:themeFillShade="F2"/>
          </w:tcPr>
          <w:p w14:paraId="5486AB14" w14:textId="77777777" w:rsidR="00556FBD" w:rsidRPr="0085544C" w:rsidRDefault="00556FBD" w:rsidP="00A337B1">
            <w:pPr>
              <w:pStyle w:val="Nadpis1"/>
            </w:pPr>
            <w:r w:rsidRPr="0085544C">
              <w:t xml:space="preserve">ISCED_F kód </w:t>
            </w:r>
            <w:r>
              <w:t>odboru /odborov</w:t>
            </w:r>
          </w:p>
        </w:tc>
        <w:tc>
          <w:tcPr>
            <w:tcW w:w="1560" w:type="dxa"/>
            <w:vAlign w:val="center"/>
          </w:tcPr>
          <w:p w14:paraId="4D5DF1F6" w14:textId="0C8BC78F" w:rsidR="00556FBD" w:rsidRPr="007B6B35" w:rsidRDefault="00026AC4" w:rsidP="002B79E5">
            <w:pPr>
              <w:pStyle w:val="Text"/>
              <w:spacing w:before="0" w:after="0"/>
            </w:pPr>
            <w:r w:rsidRPr="003059CF">
              <w:rPr>
                <w:rFonts w:cstheme="minorHAnsi"/>
              </w:rPr>
              <w:t>0</w:t>
            </w:r>
            <w:r w:rsidR="00333A08">
              <w:rPr>
                <w:rFonts w:cstheme="minorHAnsi"/>
              </w:rPr>
              <w:t>413</w:t>
            </w:r>
          </w:p>
        </w:tc>
      </w:tr>
      <w:tr w:rsidR="00556FBD" w14:paraId="4C270BBF" w14:textId="77777777" w:rsidTr="006A212B">
        <w:trPr>
          <w:gridAfter w:val="1"/>
          <w:wAfter w:w="7" w:type="dxa"/>
        </w:trPr>
        <w:tc>
          <w:tcPr>
            <w:tcW w:w="567" w:type="dxa"/>
            <w:shd w:val="clear" w:color="auto" w:fill="F2F2F2" w:themeFill="background1" w:themeFillShade="F2"/>
            <w:vAlign w:val="center"/>
          </w:tcPr>
          <w:p w14:paraId="455F5E0A" w14:textId="77777777" w:rsidR="00556FBD" w:rsidRDefault="00556FBD" w:rsidP="002B79E5">
            <w:pPr>
              <w:pStyle w:val="Nadpis1-slovanie"/>
              <w:spacing w:before="0" w:after="0"/>
            </w:pPr>
            <w:r>
              <w:t>e</w:t>
            </w:r>
          </w:p>
        </w:tc>
        <w:tc>
          <w:tcPr>
            <w:tcW w:w="4111" w:type="dxa"/>
            <w:shd w:val="clear" w:color="auto" w:fill="F2F2F2" w:themeFill="background1" w:themeFillShade="F2"/>
            <w:vAlign w:val="center"/>
          </w:tcPr>
          <w:p w14:paraId="76A77B7F" w14:textId="77777777" w:rsidR="00556FBD" w:rsidRPr="002B79E5" w:rsidRDefault="00556FBD" w:rsidP="006A212B">
            <w:pPr>
              <w:pStyle w:val="Nadpis1"/>
            </w:pPr>
            <w:r w:rsidRPr="002B79E5">
              <w:t>Typ študijného programu</w:t>
            </w:r>
          </w:p>
        </w:tc>
        <w:tc>
          <w:tcPr>
            <w:tcW w:w="6096" w:type="dxa"/>
            <w:gridSpan w:val="3"/>
            <w:vAlign w:val="center"/>
          </w:tcPr>
          <w:p w14:paraId="1239BD7C" w14:textId="514E1BA9" w:rsidR="00556FBD" w:rsidRPr="00FF6DDE" w:rsidRDefault="00333A08" w:rsidP="002B79E5">
            <w:pPr>
              <w:pStyle w:val="Text"/>
              <w:spacing w:before="0" w:after="0"/>
            </w:pPr>
            <w:r>
              <w:rPr>
                <w:rFonts w:cstheme="minorHAnsi"/>
              </w:rPr>
              <w:t>akademicky orientovaný</w:t>
            </w:r>
          </w:p>
        </w:tc>
      </w:tr>
      <w:tr w:rsidR="00556FBD" w14:paraId="0AF2DA66" w14:textId="77777777" w:rsidTr="006A212B">
        <w:trPr>
          <w:gridAfter w:val="1"/>
          <w:wAfter w:w="7" w:type="dxa"/>
        </w:trPr>
        <w:tc>
          <w:tcPr>
            <w:tcW w:w="567" w:type="dxa"/>
            <w:shd w:val="clear" w:color="auto" w:fill="F2F2F2" w:themeFill="background1" w:themeFillShade="F2"/>
            <w:vAlign w:val="center"/>
          </w:tcPr>
          <w:p w14:paraId="10FA8617" w14:textId="77777777" w:rsidR="00556FBD" w:rsidRPr="00F61E7C" w:rsidRDefault="00556FBD" w:rsidP="002B79E5">
            <w:pPr>
              <w:pStyle w:val="Nadpis1-slovanie"/>
              <w:spacing w:before="0" w:after="0"/>
            </w:pPr>
            <w:r>
              <w:t>f</w:t>
            </w:r>
          </w:p>
        </w:tc>
        <w:tc>
          <w:tcPr>
            <w:tcW w:w="4111" w:type="dxa"/>
            <w:shd w:val="clear" w:color="auto" w:fill="F2F2F2" w:themeFill="background1" w:themeFillShade="F2"/>
            <w:vAlign w:val="center"/>
          </w:tcPr>
          <w:p w14:paraId="75F6E2D0" w14:textId="77777777" w:rsidR="00556FBD" w:rsidRPr="002B79E5" w:rsidRDefault="00556FBD" w:rsidP="006A212B">
            <w:pPr>
              <w:pStyle w:val="Nadpis1"/>
            </w:pPr>
            <w:r w:rsidRPr="002B79E5">
              <w:t>Udeľovaný akademický titul</w:t>
            </w:r>
          </w:p>
        </w:tc>
        <w:tc>
          <w:tcPr>
            <w:tcW w:w="6096" w:type="dxa"/>
            <w:gridSpan w:val="3"/>
            <w:vAlign w:val="center"/>
          </w:tcPr>
          <w:p w14:paraId="1B684A30" w14:textId="4A60FAC1" w:rsidR="00556FBD" w:rsidRPr="00FF6DDE" w:rsidRDefault="00333A08" w:rsidP="002B79E5">
            <w:pPr>
              <w:pStyle w:val="Text"/>
              <w:spacing w:before="0" w:after="0"/>
            </w:pPr>
            <w:r>
              <w:rPr>
                <w:rFonts w:cstheme="minorHAnsi"/>
              </w:rPr>
              <w:t>Bakalár, Bc.</w:t>
            </w:r>
          </w:p>
        </w:tc>
      </w:tr>
      <w:tr w:rsidR="00556FBD" w14:paraId="3C2B95AD" w14:textId="77777777" w:rsidTr="006A212B">
        <w:trPr>
          <w:gridAfter w:val="1"/>
          <w:wAfter w:w="7" w:type="dxa"/>
        </w:trPr>
        <w:tc>
          <w:tcPr>
            <w:tcW w:w="567" w:type="dxa"/>
            <w:shd w:val="clear" w:color="auto" w:fill="F2F2F2" w:themeFill="background1" w:themeFillShade="F2"/>
            <w:vAlign w:val="center"/>
          </w:tcPr>
          <w:p w14:paraId="21B12F0F" w14:textId="77777777" w:rsidR="00556FBD" w:rsidRDefault="00556FBD" w:rsidP="002B79E5">
            <w:pPr>
              <w:pStyle w:val="Nadpis1-slovanie"/>
              <w:spacing w:before="0" w:after="0"/>
            </w:pPr>
            <w:r>
              <w:t>g</w:t>
            </w:r>
          </w:p>
        </w:tc>
        <w:tc>
          <w:tcPr>
            <w:tcW w:w="4111" w:type="dxa"/>
            <w:shd w:val="clear" w:color="auto" w:fill="F2F2F2" w:themeFill="background1" w:themeFillShade="F2"/>
            <w:vAlign w:val="center"/>
          </w:tcPr>
          <w:p w14:paraId="2567082D" w14:textId="77777777" w:rsidR="00556FBD" w:rsidRPr="002B79E5" w:rsidRDefault="00556FBD" w:rsidP="006A212B">
            <w:pPr>
              <w:pStyle w:val="Nadpis1"/>
            </w:pPr>
            <w:r w:rsidRPr="002B79E5">
              <w:t>Forma štúdia</w:t>
            </w:r>
          </w:p>
        </w:tc>
        <w:tc>
          <w:tcPr>
            <w:tcW w:w="6096" w:type="dxa"/>
            <w:gridSpan w:val="3"/>
            <w:vAlign w:val="center"/>
          </w:tcPr>
          <w:p w14:paraId="7CB162E3" w14:textId="774E87E3" w:rsidR="00556FBD" w:rsidRPr="00FF6DDE" w:rsidRDefault="00151797" w:rsidP="002B79E5">
            <w:pPr>
              <w:pStyle w:val="Text"/>
              <w:spacing w:before="0" w:after="0"/>
            </w:pPr>
            <w:r>
              <w:rPr>
                <w:rFonts w:cstheme="minorHAnsi"/>
              </w:rPr>
              <w:t>externá</w:t>
            </w:r>
          </w:p>
        </w:tc>
      </w:tr>
      <w:tr w:rsidR="00556FBD" w14:paraId="6794C0F7" w14:textId="77777777" w:rsidTr="006A212B">
        <w:trPr>
          <w:gridAfter w:val="1"/>
          <w:wAfter w:w="7" w:type="dxa"/>
        </w:trPr>
        <w:tc>
          <w:tcPr>
            <w:tcW w:w="567" w:type="dxa"/>
            <w:shd w:val="clear" w:color="auto" w:fill="F2F2F2" w:themeFill="background1" w:themeFillShade="F2"/>
            <w:vAlign w:val="center"/>
          </w:tcPr>
          <w:p w14:paraId="6F19E762" w14:textId="77777777" w:rsidR="00556FBD" w:rsidRPr="00F61E7C" w:rsidRDefault="00556FBD" w:rsidP="002B79E5">
            <w:pPr>
              <w:pStyle w:val="Nadpis1-slovanie"/>
              <w:spacing w:before="0" w:after="0"/>
            </w:pPr>
            <w:r>
              <w:t>h</w:t>
            </w:r>
          </w:p>
        </w:tc>
        <w:tc>
          <w:tcPr>
            <w:tcW w:w="4111" w:type="dxa"/>
            <w:shd w:val="clear" w:color="auto" w:fill="F2F2F2" w:themeFill="background1" w:themeFillShade="F2"/>
            <w:vAlign w:val="center"/>
          </w:tcPr>
          <w:p w14:paraId="4FCE9D20" w14:textId="77777777" w:rsidR="00556FBD" w:rsidRPr="002B79E5" w:rsidRDefault="00556FBD" w:rsidP="006A212B">
            <w:pPr>
              <w:pStyle w:val="Nadpis1"/>
            </w:pPr>
            <w:r w:rsidRPr="002B79E5">
              <w:t>Spolupracujúce vysoké školy a vymedzenia</w:t>
            </w:r>
          </w:p>
        </w:tc>
        <w:tc>
          <w:tcPr>
            <w:tcW w:w="6096" w:type="dxa"/>
            <w:gridSpan w:val="3"/>
            <w:vAlign w:val="center"/>
          </w:tcPr>
          <w:p w14:paraId="446EBEA6" w14:textId="3EA79E79" w:rsidR="00556FBD" w:rsidRPr="00FF6DDE" w:rsidRDefault="00026AC4" w:rsidP="002B79E5">
            <w:pPr>
              <w:pStyle w:val="Text"/>
              <w:spacing w:before="0" w:after="0"/>
            </w:pPr>
            <w:r w:rsidRPr="00F70612">
              <w:rPr>
                <w:rFonts w:cstheme="minorHAnsi"/>
              </w:rPr>
              <w:t>V tomto študijnom programe nespolupracujeme s inou vysokou školou.</w:t>
            </w:r>
          </w:p>
        </w:tc>
      </w:tr>
      <w:tr w:rsidR="00556FBD" w14:paraId="621D50F6" w14:textId="77777777" w:rsidTr="006A212B">
        <w:trPr>
          <w:gridAfter w:val="1"/>
          <w:wAfter w:w="7" w:type="dxa"/>
        </w:trPr>
        <w:tc>
          <w:tcPr>
            <w:tcW w:w="567" w:type="dxa"/>
            <w:shd w:val="clear" w:color="auto" w:fill="F2F2F2" w:themeFill="background1" w:themeFillShade="F2"/>
            <w:vAlign w:val="center"/>
          </w:tcPr>
          <w:p w14:paraId="50BBBBB1" w14:textId="77777777" w:rsidR="00556FBD" w:rsidRDefault="00556FBD" w:rsidP="002B79E5">
            <w:pPr>
              <w:pStyle w:val="Nadpis1-slovanie"/>
              <w:spacing w:before="0" w:after="0"/>
            </w:pPr>
            <w:r>
              <w:t>i</w:t>
            </w:r>
          </w:p>
        </w:tc>
        <w:tc>
          <w:tcPr>
            <w:tcW w:w="4111" w:type="dxa"/>
            <w:shd w:val="clear" w:color="auto" w:fill="F2F2F2" w:themeFill="background1" w:themeFillShade="F2"/>
            <w:vAlign w:val="center"/>
          </w:tcPr>
          <w:p w14:paraId="4D1C47B9" w14:textId="77777777" w:rsidR="00556FBD" w:rsidRPr="002B79E5" w:rsidRDefault="00556FBD" w:rsidP="006A212B">
            <w:pPr>
              <w:pStyle w:val="Nadpis1"/>
            </w:pPr>
            <w:r w:rsidRPr="002B79E5">
              <w:t>Jazyk uskutočňovania študijného programu</w:t>
            </w:r>
          </w:p>
        </w:tc>
        <w:tc>
          <w:tcPr>
            <w:tcW w:w="6096" w:type="dxa"/>
            <w:gridSpan w:val="3"/>
            <w:vAlign w:val="center"/>
          </w:tcPr>
          <w:p w14:paraId="50F8568D" w14:textId="55E592CE" w:rsidR="00556FBD" w:rsidRPr="00FF6DDE" w:rsidRDefault="00FF6DDE" w:rsidP="002B79E5">
            <w:pPr>
              <w:pStyle w:val="Text"/>
              <w:spacing w:before="0" w:after="0"/>
            </w:pPr>
            <w:r w:rsidRPr="00FF6DDE">
              <w:t>slovenský</w:t>
            </w:r>
          </w:p>
        </w:tc>
      </w:tr>
      <w:tr w:rsidR="00556FBD" w14:paraId="6891B378" w14:textId="77777777" w:rsidTr="006A212B">
        <w:trPr>
          <w:gridAfter w:val="1"/>
          <w:wAfter w:w="7" w:type="dxa"/>
        </w:trPr>
        <w:tc>
          <w:tcPr>
            <w:tcW w:w="567" w:type="dxa"/>
            <w:shd w:val="clear" w:color="auto" w:fill="F2F2F2" w:themeFill="background1" w:themeFillShade="F2"/>
            <w:vAlign w:val="center"/>
          </w:tcPr>
          <w:p w14:paraId="19B7E33B" w14:textId="77777777" w:rsidR="00556FBD" w:rsidRPr="00F61E7C" w:rsidRDefault="00556FBD" w:rsidP="002B79E5">
            <w:pPr>
              <w:pStyle w:val="Nadpis1-slovanie"/>
              <w:spacing w:before="0" w:after="0"/>
            </w:pPr>
            <w:r>
              <w:t>j</w:t>
            </w:r>
          </w:p>
        </w:tc>
        <w:tc>
          <w:tcPr>
            <w:tcW w:w="4111" w:type="dxa"/>
            <w:shd w:val="clear" w:color="auto" w:fill="F2F2F2" w:themeFill="background1" w:themeFillShade="F2"/>
            <w:vAlign w:val="center"/>
          </w:tcPr>
          <w:p w14:paraId="3E951D8F" w14:textId="77777777" w:rsidR="00556FBD" w:rsidRPr="002B79E5" w:rsidRDefault="00556FBD" w:rsidP="006A212B">
            <w:pPr>
              <w:pStyle w:val="Nadpis1"/>
            </w:pPr>
            <w:r w:rsidRPr="002B79E5">
              <w:t>Štandardná dĺžka štúdia</w:t>
            </w:r>
          </w:p>
        </w:tc>
        <w:tc>
          <w:tcPr>
            <w:tcW w:w="6096" w:type="dxa"/>
            <w:gridSpan w:val="3"/>
            <w:vAlign w:val="center"/>
          </w:tcPr>
          <w:p w14:paraId="799BC998" w14:textId="206ECD06" w:rsidR="00556FBD" w:rsidRPr="00FF6DDE" w:rsidRDefault="00C973DF" w:rsidP="002B79E5">
            <w:pPr>
              <w:pStyle w:val="Text"/>
              <w:spacing w:before="0" w:after="0"/>
            </w:pPr>
            <w:r>
              <w:t>4</w:t>
            </w:r>
            <w:r w:rsidR="00FF6DDE" w:rsidRPr="00FF6DDE">
              <w:t xml:space="preserve"> roky</w:t>
            </w:r>
          </w:p>
        </w:tc>
      </w:tr>
      <w:tr w:rsidR="00556FBD" w14:paraId="737C2166" w14:textId="77777777" w:rsidTr="006A212B">
        <w:trPr>
          <w:gridAfter w:val="1"/>
          <w:wAfter w:w="7" w:type="dxa"/>
          <w:trHeight w:val="268"/>
        </w:trPr>
        <w:tc>
          <w:tcPr>
            <w:tcW w:w="567" w:type="dxa"/>
            <w:vMerge w:val="restart"/>
            <w:shd w:val="clear" w:color="auto" w:fill="F2F2F2" w:themeFill="background1" w:themeFillShade="F2"/>
            <w:vAlign w:val="center"/>
          </w:tcPr>
          <w:p w14:paraId="389EE81F" w14:textId="77777777" w:rsidR="00556FBD" w:rsidRPr="0055582C" w:rsidRDefault="00556FBD" w:rsidP="002B79E5">
            <w:pPr>
              <w:pStyle w:val="Nadpis1-slovanie"/>
              <w:spacing w:before="0" w:after="0"/>
              <w:rPr>
                <w:highlight w:val="yellow"/>
              </w:rPr>
            </w:pPr>
            <w:r w:rsidRPr="00614169">
              <w:t>k</w:t>
            </w:r>
          </w:p>
        </w:tc>
        <w:tc>
          <w:tcPr>
            <w:tcW w:w="4111" w:type="dxa"/>
            <w:shd w:val="clear" w:color="auto" w:fill="F2F2F2" w:themeFill="background1" w:themeFillShade="F2"/>
            <w:vAlign w:val="center"/>
          </w:tcPr>
          <w:p w14:paraId="433BCBD2" w14:textId="77777777" w:rsidR="00556FBD" w:rsidRPr="002B79E5" w:rsidRDefault="00556FBD" w:rsidP="006A212B">
            <w:pPr>
              <w:pStyle w:val="Nadpis1"/>
            </w:pPr>
            <w:r w:rsidRPr="002B79E5">
              <w:t>Kapacita študijného programu (plánovaný počet študentov)</w:t>
            </w:r>
          </w:p>
        </w:tc>
        <w:tc>
          <w:tcPr>
            <w:tcW w:w="6096" w:type="dxa"/>
            <w:gridSpan w:val="3"/>
            <w:vAlign w:val="center"/>
          </w:tcPr>
          <w:p w14:paraId="5F6C9AE7" w14:textId="0C0B78FC" w:rsidR="00FF6DDE" w:rsidRPr="00FF6DDE" w:rsidRDefault="00FF6DDE" w:rsidP="002B79E5">
            <w:pPr>
              <w:pStyle w:val="Text"/>
              <w:spacing w:before="0" w:after="0"/>
            </w:pPr>
            <w:r w:rsidRPr="00FF6DDE">
              <w:t>1.</w:t>
            </w:r>
            <w:r w:rsidR="00796943">
              <w:t xml:space="preserve"> </w:t>
            </w:r>
            <w:r w:rsidRPr="00FF6DDE">
              <w:t xml:space="preserve">ročník: </w:t>
            </w:r>
            <w:r w:rsidR="00151797">
              <w:t>2</w:t>
            </w:r>
            <w:r w:rsidR="00333A08">
              <w:t>0</w:t>
            </w:r>
          </w:p>
          <w:p w14:paraId="0FDC8DC8" w14:textId="6CB7C118" w:rsidR="00556FBD" w:rsidRDefault="00FF6DDE" w:rsidP="002B79E5">
            <w:pPr>
              <w:pStyle w:val="Text"/>
              <w:spacing w:before="0" w:after="0"/>
            </w:pPr>
            <w:r w:rsidRPr="00FF6DDE">
              <w:t>2.</w:t>
            </w:r>
            <w:r w:rsidR="00796943">
              <w:t xml:space="preserve"> </w:t>
            </w:r>
            <w:r w:rsidRPr="00FF6DDE">
              <w:t xml:space="preserve">ročník: </w:t>
            </w:r>
            <w:r w:rsidR="00151797">
              <w:t>2</w:t>
            </w:r>
            <w:r w:rsidRPr="00FF6DDE">
              <w:t>0</w:t>
            </w:r>
          </w:p>
          <w:p w14:paraId="632086E7" w14:textId="77777777" w:rsidR="00333A08" w:rsidRDefault="00333A08" w:rsidP="002B79E5">
            <w:pPr>
              <w:pStyle w:val="Text"/>
              <w:spacing w:before="0" w:after="0"/>
            </w:pPr>
            <w:r>
              <w:t xml:space="preserve">3. ročník: </w:t>
            </w:r>
            <w:r w:rsidR="00151797">
              <w:t>2</w:t>
            </w:r>
            <w:r>
              <w:t>0</w:t>
            </w:r>
          </w:p>
          <w:p w14:paraId="680719F8" w14:textId="71137968" w:rsidR="00C973DF" w:rsidRPr="00FF6DDE" w:rsidRDefault="00C973DF" w:rsidP="002B79E5">
            <w:pPr>
              <w:pStyle w:val="Text"/>
              <w:spacing w:before="0" w:after="0"/>
            </w:pPr>
            <w:r>
              <w:t>4. ročník: 20</w:t>
            </w:r>
          </w:p>
        </w:tc>
      </w:tr>
      <w:tr w:rsidR="00556FBD" w14:paraId="2F552D47" w14:textId="77777777" w:rsidTr="006A212B">
        <w:trPr>
          <w:gridAfter w:val="1"/>
          <w:wAfter w:w="7" w:type="dxa"/>
          <w:trHeight w:val="268"/>
        </w:trPr>
        <w:tc>
          <w:tcPr>
            <w:tcW w:w="567" w:type="dxa"/>
            <w:vMerge/>
            <w:shd w:val="clear" w:color="auto" w:fill="F2F2F2" w:themeFill="background1" w:themeFillShade="F2"/>
            <w:vAlign w:val="center"/>
          </w:tcPr>
          <w:p w14:paraId="7C1A2BE1" w14:textId="77777777" w:rsidR="00556FBD" w:rsidRDefault="00556FBD" w:rsidP="002B79E5">
            <w:pPr>
              <w:autoSpaceDE w:val="0"/>
              <w:autoSpaceDN w:val="0"/>
              <w:adjustRightInd w:val="0"/>
              <w:jc w:val="center"/>
              <w:rPr>
                <w:rFonts w:cstheme="minorHAnsi"/>
                <w:highlight w:val="yellow"/>
              </w:rPr>
            </w:pPr>
          </w:p>
        </w:tc>
        <w:tc>
          <w:tcPr>
            <w:tcW w:w="4111" w:type="dxa"/>
            <w:shd w:val="clear" w:color="auto" w:fill="F2F2F2" w:themeFill="background1" w:themeFillShade="F2"/>
            <w:vAlign w:val="center"/>
          </w:tcPr>
          <w:p w14:paraId="13125140" w14:textId="77777777" w:rsidR="00556FBD" w:rsidRPr="002B79E5" w:rsidRDefault="00556FBD" w:rsidP="006A212B">
            <w:pPr>
              <w:pStyle w:val="Nadpis1"/>
            </w:pPr>
            <w:r w:rsidRPr="002B79E5">
              <w:t>Skutočný počet uchádzačov</w:t>
            </w:r>
          </w:p>
        </w:tc>
        <w:tc>
          <w:tcPr>
            <w:tcW w:w="6096" w:type="dxa"/>
            <w:gridSpan w:val="3"/>
            <w:vAlign w:val="center"/>
          </w:tcPr>
          <w:tbl>
            <w:tblPr>
              <w:tblW w:w="5784" w:type="dxa"/>
              <w:tblLayout w:type="fixed"/>
              <w:tblCellMar>
                <w:left w:w="70" w:type="dxa"/>
                <w:right w:w="70" w:type="dxa"/>
              </w:tblCellMar>
              <w:tblLook w:val="04A0" w:firstRow="1" w:lastRow="0" w:firstColumn="1" w:lastColumn="0" w:noHBand="0" w:noVBand="1"/>
            </w:tblPr>
            <w:tblGrid>
              <w:gridCol w:w="1020"/>
              <w:gridCol w:w="794"/>
              <w:gridCol w:w="794"/>
              <w:gridCol w:w="794"/>
              <w:gridCol w:w="794"/>
              <w:gridCol w:w="794"/>
              <w:gridCol w:w="794"/>
            </w:tblGrid>
            <w:tr w:rsidR="00063B34" w:rsidRPr="00063B34" w14:paraId="7E600521" w14:textId="77777777" w:rsidTr="00063B34">
              <w:trPr>
                <w:trHeight w:val="290"/>
              </w:trPr>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tcPr>
                <w:p w14:paraId="4A233CF8" w14:textId="16477E07" w:rsidR="00063B34" w:rsidRPr="00063B34" w:rsidRDefault="00063B34" w:rsidP="002B79E5">
                  <w:pPr>
                    <w:pStyle w:val="Text-cell"/>
                    <w:jc w:val="center"/>
                    <w:rPr>
                      <w:color w:val="242424"/>
                    </w:rPr>
                  </w:pPr>
                  <w:r w:rsidRPr="00063B34">
                    <w:t>Rok štúdia</w:t>
                  </w:r>
                </w:p>
              </w:tc>
              <w:tc>
                <w:tcPr>
                  <w:tcW w:w="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EAB605" w14:textId="17FFC487" w:rsidR="00063B34" w:rsidRPr="007E3625" w:rsidRDefault="00063B34" w:rsidP="002B79E5">
                  <w:pPr>
                    <w:pStyle w:val="Text-cell"/>
                    <w:jc w:val="center"/>
                    <w:rPr>
                      <w:color w:val="242424"/>
                    </w:rPr>
                  </w:pPr>
                  <w:r w:rsidRPr="007E3625">
                    <w:rPr>
                      <w:color w:val="242424"/>
                    </w:rPr>
                    <w:t>2018/19</w:t>
                  </w:r>
                </w:p>
              </w:tc>
              <w:tc>
                <w:tcPr>
                  <w:tcW w:w="794" w:type="dxa"/>
                  <w:tcBorders>
                    <w:top w:val="single" w:sz="4" w:space="0" w:color="auto"/>
                    <w:left w:val="nil"/>
                    <w:bottom w:val="single" w:sz="4" w:space="0" w:color="auto"/>
                    <w:right w:val="single" w:sz="4" w:space="0" w:color="auto"/>
                  </w:tcBorders>
                  <w:shd w:val="clear" w:color="000000" w:fill="FFFFFF"/>
                  <w:vAlign w:val="center"/>
                  <w:hideMark/>
                </w:tcPr>
                <w:p w14:paraId="2E559D82" w14:textId="1AA3E3D4" w:rsidR="00063B34" w:rsidRPr="007E3625" w:rsidRDefault="00063B34" w:rsidP="002B79E5">
                  <w:pPr>
                    <w:pStyle w:val="Text-cell"/>
                    <w:jc w:val="center"/>
                    <w:rPr>
                      <w:color w:val="242424"/>
                    </w:rPr>
                  </w:pPr>
                  <w:r w:rsidRPr="007E3625">
                    <w:rPr>
                      <w:color w:val="242424"/>
                    </w:rPr>
                    <w:t>2019/20</w:t>
                  </w:r>
                </w:p>
              </w:tc>
              <w:tc>
                <w:tcPr>
                  <w:tcW w:w="794" w:type="dxa"/>
                  <w:tcBorders>
                    <w:top w:val="single" w:sz="4" w:space="0" w:color="auto"/>
                    <w:left w:val="nil"/>
                    <w:bottom w:val="single" w:sz="4" w:space="0" w:color="auto"/>
                    <w:right w:val="single" w:sz="4" w:space="0" w:color="auto"/>
                  </w:tcBorders>
                  <w:shd w:val="clear" w:color="000000" w:fill="FFFFFF"/>
                  <w:vAlign w:val="center"/>
                  <w:hideMark/>
                </w:tcPr>
                <w:p w14:paraId="258846D7" w14:textId="77777777" w:rsidR="00063B34" w:rsidRPr="007E3625" w:rsidRDefault="00063B34" w:rsidP="002B79E5">
                  <w:pPr>
                    <w:pStyle w:val="Text-cell"/>
                    <w:jc w:val="center"/>
                    <w:rPr>
                      <w:color w:val="242424"/>
                    </w:rPr>
                  </w:pPr>
                  <w:r w:rsidRPr="007E3625">
                    <w:rPr>
                      <w:color w:val="242424"/>
                    </w:rPr>
                    <w:t>2020/21</w:t>
                  </w:r>
                </w:p>
              </w:tc>
              <w:tc>
                <w:tcPr>
                  <w:tcW w:w="794" w:type="dxa"/>
                  <w:tcBorders>
                    <w:top w:val="single" w:sz="4" w:space="0" w:color="auto"/>
                    <w:left w:val="nil"/>
                    <w:bottom w:val="single" w:sz="4" w:space="0" w:color="auto"/>
                    <w:right w:val="single" w:sz="4" w:space="0" w:color="auto"/>
                  </w:tcBorders>
                  <w:shd w:val="clear" w:color="000000" w:fill="FFFFFF"/>
                  <w:vAlign w:val="center"/>
                  <w:hideMark/>
                </w:tcPr>
                <w:p w14:paraId="78126BEF" w14:textId="77777777" w:rsidR="00063B34" w:rsidRPr="007E3625" w:rsidRDefault="00063B34" w:rsidP="002B79E5">
                  <w:pPr>
                    <w:pStyle w:val="Text-cell"/>
                    <w:jc w:val="center"/>
                    <w:rPr>
                      <w:color w:val="242424"/>
                    </w:rPr>
                  </w:pPr>
                  <w:r w:rsidRPr="007E3625">
                    <w:rPr>
                      <w:color w:val="242424"/>
                    </w:rPr>
                    <w:t>2021/22</w:t>
                  </w:r>
                </w:p>
              </w:tc>
              <w:tc>
                <w:tcPr>
                  <w:tcW w:w="794" w:type="dxa"/>
                  <w:tcBorders>
                    <w:top w:val="single" w:sz="4" w:space="0" w:color="auto"/>
                    <w:left w:val="nil"/>
                    <w:bottom w:val="single" w:sz="4" w:space="0" w:color="auto"/>
                    <w:right w:val="single" w:sz="4" w:space="0" w:color="auto"/>
                  </w:tcBorders>
                  <w:shd w:val="clear" w:color="000000" w:fill="FFFFFF"/>
                  <w:vAlign w:val="center"/>
                  <w:hideMark/>
                </w:tcPr>
                <w:p w14:paraId="75C3BB1D" w14:textId="5CDC899B" w:rsidR="00063B34" w:rsidRPr="007E3625" w:rsidRDefault="00063B34" w:rsidP="002B79E5">
                  <w:pPr>
                    <w:pStyle w:val="Text-cell"/>
                    <w:jc w:val="center"/>
                    <w:rPr>
                      <w:color w:val="242424"/>
                    </w:rPr>
                  </w:pPr>
                  <w:r w:rsidRPr="007E3625">
                    <w:rPr>
                      <w:color w:val="242424"/>
                    </w:rPr>
                    <w:t>2022/23</w:t>
                  </w:r>
                </w:p>
              </w:tc>
              <w:tc>
                <w:tcPr>
                  <w:tcW w:w="794" w:type="dxa"/>
                  <w:tcBorders>
                    <w:top w:val="single" w:sz="4" w:space="0" w:color="auto"/>
                    <w:left w:val="nil"/>
                    <w:bottom w:val="single" w:sz="4" w:space="0" w:color="auto"/>
                    <w:right w:val="single" w:sz="4" w:space="0" w:color="auto"/>
                  </w:tcBorders>
                  <w:shd w:val="clear" w:color="000000" w:fill="FFFFFF"/>
                  <w:vAlign w:val="center"/>
                  <w:hideMark/>
                </w:tcPr>
                <w:p w14:paraId="70EE3B26" w14:textId="43A33647" w:rsidR="00063B34" w:rsidRPr="007E3625" w:rsidRDefault="00063B34" w:rsidP="002B79E5">
                  <w:pPr>
                    <w:pStyle w:val="Text-cell"/>
                    <w:jc w:val="center"/>
                    <w:rPr>
                      <w:color w:val="242424"/>
                    </w:rPr>
                  </w:pPr>
                  <w:r w:rsidRPr="007E3625">
                    <w:rPr>
                      <w:color w:val="242424"/>
                    </w:rPr>
                    <w:t>2023/24</w:t>
                  </w:r>
                </w:p>
              </w:tc>
            </w:tr>
            <w:tr w:rsidR="00063B34" w:rsidRPr="00063B34" w14:paraId="6C4EDCA4" w14:textId="77777777" w:rsidTr="00026AC4">
              <w:trPr>
                <w:trHeight w:val="290"/>
              </w:trPr>
              <w:tc>
                <w:tcPr>
                  <w:tcW w:w="1020" w:type="dxa"/>
                  <w:tcBorders>
                    <w:top w:val="nil"/>
                    <w:left w:val="single" w:sz="4" w:space="0" w:color="auto"/>
                    <w:bottom w:val="single" w:sz="4" w:space="0" w:color="auto"/>
                    <w:right w:val="single" w:sz="4" w:space="0" w:color="auto"/>
                  </w:tcBorders>
                  <w:shd w:val="clear" w:color="000000" w:fill="FFFFFF"/>
                  <w:vAlign w:val="center"/>
                </w:tcPr>
                <w:p w14:paraId="6539DBB4" w14:textId="4FBA8F4F" w:rsidR="00063B34" w:rsidRPr="00063B34" w:rsidRDefault="00063B34" w:rsidP="002B79E5">
                  <w:pPr>
                    <w:pStyle w:val="Text-cell"/>
                    <w:jc w:val="center"/>
                    <w:rPr>
                      <w:color w:val="242424"/>
                    </w:rPr>
                  </w:pPr>
                  <w:r w:rsidRPr="00063B34">
                    <w:t>1. ročník</w:t>
                  </w:r>
                </w:p>
              </w:tc>
              <w:tc>
                <w:tcPr>
                  <w:tcW w:w="794" w:type="dxa"/>
                  <w:tcBorders>
                    <w:top w:val="nil"/>
                    <w:left w:val="single" w:sz="4" w:space="0" w:color="auto"/>
                    <w:bottom w:val="single" w:sz="4" w:space="0" w:color="auto"/>
                    <w:right w:val="single" w:sz="4" w:space="0" w:color="auto"/>
                  </w:tcBorders>
                  <w:shd w:val="clear" w:color="000000" w:fill="FFFFFF"/>
                  <w:vAlign w:val="center"/>
                </w:tcPr>
                <w:p w14:paraId="44B1CB95" w14:textId="44C65FCB" w:rsidR="00063B34" w:rsidRPr="007E3625" w:rsidRDefault="00C973DF" w:rsidP="002B79E5">
                  <w:pPr>
                    <w:pStyle w:val="Text-cell"/>
                    <w:jc w:val="center"/>
                    <w:rPr>
                      <w:color w:val="242424"/>
                    </w:rPr>
                  </w:pPr>
                  <w:r>
                    <w:rPr>
                      <w:color w:val="242424"/>
                    </w:rPr>
                    <w:t>10</w:t>
                  </w:r>
                </w:p>
              </w:tc>
              <w:tc>
                <w:tcPr>
                  <w:tcW w:w="794" w:type="dxa"/>
                  <w:tcBorders>
                    <w:top w:val="nil"/>
                    <w:left w:val="nil"/>
                    <w:bottom w:val="single" w:sz="4" w:space="0" w:color="auto"/>
                    <w:right w:val="single" w:sz="4" w:space="0" w:color="auto"/>
                  </w:tcBorders>
                  <w:shd w:val="clear" w:color="000000" w:fill="FFFFFF"/>
                  <w:vAlign w:val="center"/>
                </w:tcPr>
                <w:p w14:paraId="73DBF20F" w14:textId="758CD97A" w:rsidR="00063B34" w:rsidRPr="007E3625" w:rsidRDefault="00C973DF" w:rsidP="00151797">
                  <w:pPr>
                    <w:pStyle w:val="Text-cell"/>
                    <w:jc w:val="center"/>
                    <w:rPr>
                      <w:color w:val="242424"/>
                    </w:rPr>
                  </w:pPr>
                  <w:r>
                    <w:rPr>
                      <w:color w:val="242424"/>
                    </w:rPr>
                    <w:t>20</w:t>
                  </w:r>
                </w:p>
              </w:tc>
              <w:tc>
                <w:tcPr>
                  <w:tcW w:w="794" w:type="dxa"/>
                  <w:tcBorders>
                    <w:top w:val="nil"/>
                    <w:left w:val="nil"/>
                    <w:bottom w:val="single" w:sz="4" w:space="0" w:color="auto"/>
                    <w:right w:val="single" w:sz="4" w:space="0" w:color="auto"/>
                  </w:tcBorders>
                  <w:shd w:val="clear" w:color="000000" w:fill="FFFFFF"/>
                  <w:vAlign w:val="center"/>
                </w:tcPr>
                <w:p w14:paraId="57E22EF8" w14:textId="33EB87A7" w:rsidR="00063B34" w:rsidRPr="007E3625" w:rsidRDefault="00C973DF" w:rsidP="002B79E5">
                  <w:pPr>
                    <w:pStyle w:val="Text-cell"/>
                    <w:jc w:val="center"/>
                    <w:rPr>
                      <w:color w:val="242424"/>
                    </w:rPr>
                  </w:pPr>
                  <w:r>
                    <w:rPr>
                      <w:color w:val="242424"/>
                    </w:rPr>
                    <w:t>43</w:t>
                  </w:r>
                </w:p>
              </w:tc>
              <w:tc>
                <w:tcPr>
                  <w:tcW w:w="794" w:type="dxa"/>
                  <w:tcBorders>
                    <w:top w:val="nil"/>
                    <w:left w:val="nil"/>
                    <w:bottom w:val="single" w:sz="4" w:space="0" w:color="auto"/>
                    <w:right w:val="single" w:sz="4" w:space="0" w:color="auto"/>
                  </w:tcBorders>
                  <w:shd w:val="clear" w:color="000000" w:fill="FFFFFF"/>
                  <w:vAlign w:val="center"/>
                </w:tcPr>
                <w:p w14:paraId="1B30D44F" w14:textId="14B39D27" w:rsidR="00063B34" w:rsidRPr="007E3625" w:rsidRDefault="00C973DF" w:rsidP="002B79E5">
                  <w:pPr>
                    <w:pStyle w:val="Text-cell"/>
                    <w:jc w:val="center"/>
                    <w:rPr>
                      <w:color w:val="242424"/>
                    </w:rPr>
                  </w:pPr>
                  <w:r>
                    <w:rPr>
                      <w:color w:val="242424"/>
                    </w:rPr>
                    <w:t>26</w:t>
                  </w:r>
                </w:p>
              </w:tc>
              <w:tc>
                <w:tcPr>
                  <w:tcW w:w="794" w:type="dxa"/>
                  <w:tcBorders>
                    <w:top w:val="nil"/>
                    <w:left w:val="nil"/>
                    <w:bottom w:val="single" w:sz="4" w:space="0" w:color="auto"/>
                    <w:right w:val="single" w:sz="4" w:space="0" w:color="auto"/>
                  </w:tcBorders>
                  <w:shd w:val="clear" w:color="auto" w:fill="auto"/>
                  <w:noWrap/>
                  <w:vAlign w:val="center"/>
                </w:tcPr>
                <w:p w14:paraId="3B4DA9F9" w14:textId="1FFB9F64" w:rsidR="00063B34" w:rsidRPr="007E3625" w:rsidRDefault="00C973DF" w:rsidP="002B79E5">
                  <w:pPr>
                    <w:pStyle w:val="Text-cell"/>
                    <w:jc w:val="center"/>
                  </w:pPr>
                  <w:r>
                    <w:t>26</w:t>
                  </w:r>
                </w:p>
              </w:tc>
              <w:tc>
                <w:tcPr>
                  <w:tcW w:w="794" w:type="dxa"/>
                  <w:tcBorders>
                    <w:top w:val="nil"/>
                    <w:left w:val="nil"/>
                    <w:bottom w:val="single" w:sz="4" w:space="0" w:color="auto"/>
                    <w:right w:val="single" w:sz="4" w:space="0" w:color="auto"/>
                  </w:tcBorders>
                  <w:shd w:val="clear" w:color="auto" w:fill="auto"/>
                  <w:noWrap/>
                  <w:vAlign w:val="center"/>
                </w:tcPr>
                <w:p w14:paraId="2D7E960B" w14:textId="2C639A59" w:rsidR="00063B34" w:rsidRPr="007E3625" w:rsidRDefault="00063B34" w:rsidP="002B79E5">
                  <w:pPr>
                    <w:pStyle w:val="Text-cell"/>
                    <w:jc w:val="center"/>
                  </w:pPr>
                </w:p>
              </w:tc>
            </w:tr>
          </w:tbl>
          <w:p w14:paraId="40C3B720" w14:textId="77777777" w:rsidR="00556FBD" w:rsidRPr="00063B34" w:rsidRDefault="00556FBD" w:rsidP="002B79E5">
            <w:pPr>
              <w:jc w:val="center"/>
              <w:rPr>
                <w:rFonts w:cstheme="minorHAnsi"/>
                <w:sz w:val="18"/>
                <w:szCs w:val="18"/>
              </w:rPr>
            </w:pPr>
          </w:p>
        </w:tc>
      </w:tr>
      <w:tr w:rsidR="00556FBD" w14:paraId="64B38CF2" w14:textId="77777777" w:rsidTr="006A212B">
        <w:trPr>
          <w:gridAfter w:val="1"/>
          <w:wAfter w:w="7" w:type="dxa"/>
          <w:trHeight w:val="268"/>
        </w:trPr>
        <w:tc>
          <w:tcPr>
            <w:tcW w:w="567" w:type="dxa"/>
            <w:vMerge/>
            <w:shd w:val="clear" w:color="auto" w:fill="F2F2F2" w:themeFill="background1" w:themeFillShade="F2"/>
            <w:vAlign w:val="center"/>
          </w:tcPr>
          <w:p w14:paraId="71B6D0C9" w14:textId="77777777" w:rsidR="00556FBD" w:rsidRDefault="00556FBD" w:rsidP="002B79E5">
            <w:pPr>
              <w:autoSpaceDE w:val="0"/>
              <w:autoSpaceDN w:val="0"/>
              <w:adjustRightInd w:val="0"/>
              <w:jc w:val="center"/>
              <w:rPr>
                <w:rFonts w:cstheme="minorHAnsi"/>
                <w:highlight w:val="yellow"/>
              </w:rPr>
            </w:pPr>
          </w:p>
        </w:tc>
        <w:tc>
          <w:tcPr>
            <w:tcW w:w="4111" w:type="dxa"/>
            <w:shd w:val="clear" w:color="auto" w:fill="F2F2F2" w:themeFill="background1" w:themeFillShade="F2"/>
            <w:vAlign w:val="center"/>
          </w:tcPr>
          <w:p w14:paraId="0D74A09D" w14:textId="77777777" w:rsidR="00556FBD" w:rsidRPr="002B79E5" w:rsidRDefault="00556FBD" w:rsidP="006A212B">
            <w:pPr>
              <w:pStyle w:val="Nadpis1"/>
            </w:pPr>
            <w:r w:rsidRPr="002B79E5">
              <w:t>Počet študentov</w:t>
            </w:r>
          </w:p>
        </w:tc>
        <w:tc>
          <w:tcPr>
            <w:tcW w:w="6096" w:type="dxa"/>
            <w:gridSpan w:val="3"/>
            <w:vAlign w:val="center"/>
          </w:tcPr>
          <w:tbl>
            <w:tblPr>
              <w:tblW w:w="5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20"/>
              <w:gridCol w:w="794"/>
              <w:gridCol w:w="794"/>
              <w:gridCol w:w="794"/>
              <w:gridCol w:w="794"/>
              <w:gridCol w:w="794"/>
              <w:gridCol w:w="794"/>
            </w:tblGrid>
            <w:tr w:rsidR="00063B34" w:rsidRPr="00063B34" w14:paraId="0729E79F" w14:textId="77777777" w:rsidTr="00063B34">
              <w:trPr>
                <w:trHeight w:val="290"/>
              </w:trPr>
              <w:tc>
                <w:tcPr>
                  <w:tcW w:w="1020" w:type="dxa"/>
                  <w:vAlign w:val="center"/>
                </w:tcPr>
                <w:p w14:paraId="0A4500E1" w14:textId="46684C7D" w:rsidR="00063B34" w:rsidRPr="00063B34" w:rsidRDefault="00063B34" w:rsidP="002B79E5">
                  <w:pPr>
                    <w:pStyle w:val="Text-cell"/>
                    <w:jc w:val="center"/>
                  </w:pPr>
                  <w:r w:rsidRPr="00063B34">
                    <w:t>Rok štúdia</w:t>
                  </w:r>
                </w:p>
              </w:tc>
              <w:tc>
                <w:tcPr>
                  <w:tcW w:w="794" w:type="dxa"/>
                  <w:shd w:val="clear" w:color="auto" w:fill="auto"/>
                  <w:noWrap/>
                  <w:vAlign w:val="center"/>
                  <w:hideMark/>
                </w:tcPr>
                <w:p w14:paraId="20DDC680" w14:textId="2459209E" w:rsidR="00063B34" w:rsidRPr="00063B34" w:rsidRDefault="00063B34" w:rsidP="002B79E5">
                  <w:pPr>
                    <w:pStyle w:val="Text-cell"/>
                    <w:jc w:val="center"/>
                  </w:pPr>
                  <w:r w:rsidRPr="00063B34">
                    <w:t>2018/19</w:t>
                  </w:r>
                </w:p>
              </w:tc>
              <w:tc>
                <w:tcPr>
                  <w:tcW w:w="794" w:type="dxa"/>
                  <w:shd w:val="clear" w:color="auto" w:fill="auto"/>
                  <w:noWrap/>
                  <w:vAlign w:val="center"/>
                  <w:hideMark/>
                </w:tcPr>
                <w:p w14:paraId="7714CE79" w14:textId="04797ED9" w:rsidR="00063B34" w:rsidRPr="00063B34" w:rsidRDefault="00063B34" w:rsidP="002B79E5">
                  <w:pPr>
                    <w:pStyle w:val="Text-cell"/>
                    <w:jc w:val="center"/>
                  </w:pPr>
                  <w:r w:rsidRPr="00063B34">
                    <w:t>2019/20</w:t>
                  </w:r>
                </w:p>
              </w:tc>
              <w:tc>
                <w:tcPr>
                  <w:tcW w:w="794" w:type="dxa"/>
                  <w:shd w:val="clear" w:color="auto" w:fill="auto"/>
                  <w:noWrap/>
                  <w:vAlign w:val="center"/>
                  <w:hideMark/>
                </w:tcPr>
                <w:p w14:paraId="7441FE13" w14:textId="748FE97B" w:rsidR="00063B34" w:rsidRPr="00063B34" w:rsidRDefault="00063B34" w:rsidP="002B79E5">
                  <w:pPr>
                    <w:pStyle w:val="Text-cell"/>
                    <w:jc w:val="center"/>
                  </w:pPr>
                  <w:r w:rsidRPr="00063B34">
                    <w:t>2020/21</w:t>
                  </w:r>
                </w:p>
              </w:tc>
              <w:tc>
                <w:tcPr>
                  <w:tcW w:w="794" w:type="dxa"/>
                  <w:shd w:val="clear" w:color="auto" w:fill="auto"/>
                  <w:noWrap/>
                  <w:vAlign w:val="center"/>
                  <w:hideMark/>
                </w:tcPr>
                <w:p w14:paraId="22BD2480" w14:textId="40F353F3" w:rsidR="00063B34" w:rsidRPr="00063B34" w:rsidRDefault="00063B34" w:rsidP="002B79E5">
                  <w:pPr>
                    <w:pStyle w:val="Text-cell"/>
                    <w:jc w:val="center"/>
                  </w:pPr>
                  <w:r w:rsidRPr="00063B34">
                    <w:t>2021/22</w:t>
                  </w:r>
                </w:p>
              </w:tc>
              <w:tc>
                <w:tcPr>
                  <w:tcW w:w="794" w:type="dxa"/>
                  <w:shd w:val="clear" w:color="auto" w:fill="auto"/>
                  <w:noWrap/>
                  <w:vAlign w:val="center"/>
                  <w:hideMark/>
                </w:tcPr>
                <w:p w14:paraId="4D2E173E" w14:textId="067F611B" w:rsidR="00063B34" w:rsidRPr="00063B34" w:rsidRDefault="00063B34" w:rsidP="002B79E5">
                  <w:pPr>
                    <w:pStyle w:val="Text-cell"/>
                    <w:jc w:val="center"/>
                  </w:pPr>
                  <w:r w:rsidRPr="00063B34">
                    <w:t>2022/23</w:t>
                  </w:r>
                </w:p>
              </w:tc>
              <w:tc>
                <w:tcPr>
                  <w:tcW w:w="794" w:type="dxa"/>
                  <w:shd w:val="clear" w:color="auto" w:fill="auto"/>
                  <w:noWrap/>
                  <w:vAlign w:val="center"/>
                  <w:hideMark/>
                </w:tcPr>
                <w:p w14:paraId="7C3E9011" w14:textId="6609C36B" w:rsidR="00063B34" w:rsidRPr="00063B34" w:rsidRDefault="00063B34" w:rsidP="002B79E5">
                  <w:pPr>
                    <w:pStyle w:val="Text-cell"/>
                    <w:jc w:val="center"/>
                  </w:pPr>
                  <w:r w:rsidRPr="00063B34">
                    <w:t>2023/24</w:t>
                  </w:r>
                </w:p>
              </w:tc>
            </w:tr>
            <w:tr w:rsidR="00063B34" w:rsidRPr="00063B34" w14:paraId="0B2542FD" w14:textId="77777777" w:rsidTr="00026AC4">
              <w:trPr>
                <w:trHeight w:val="290"/>
              </w:trPr>
              <w:tc>
                <w:tcPr>
                  <w:tcW w:w="1020" w:type="dxa"/>
                  <w:vAlign w:val="center"/>
                </w:tcPr>
                <w:p w14:paraId="5EC79CBF" w14:textId="202785B8" w:rsidR="00063B34" w:rsidRPr="00063B34" w:rsidRDefault="00063B34" w:rsidP="002B79E5">
                  <w:pPr>
                    <w:pStyle w:val="Text-cell"/>
                    <w:jc w:val="center"/>
                  </w:pPr>
                  <w:r w:rsidRPr="00063B34">
                    <w:t>1. ročník</w:t>
                  </w:r>
                </w:p>
              </w:tc>
              <w:tc>
                <w:tcPr>
                  <w:tcW w:w="794" w:type="dxa"/>
                  <w:shd w:val="clear" w:color="auto" w:fill="auto"/>
                  <w:noWrap/>
                  <w:vAlign w:val="center"/>
                </w:tcPr>
                <w:p w14:paraId="6DA77395" w14:textId="0A370C57" w:rsidR="00063B34" w:rsidRPr="00063B34" w:rsidRDefault="00063B34" w:rsidP="002B79E5">
                  <w:pPr>
                    <w:pStyle w:val="Text-cell"/>
                    <w:jc w:val="center"/>
                  </w:pPr>
                </w:p>
              </w:tc>
              <w:tc>
                <w:tcPr>
                  <w:tcW w:w="794" w:type="dxa"/>
                  <w:shd w:val="clear" w:color="auto" w:fill="auto"/>
                  <w:noWrap/>
                  <w:vAlign w:val="center"/>
                </w:tcPr>
                <w:p w14:paraId="4C0A1D81" w14:textId="613E3775" w:rsidR="00063B34" w:rsidRPr="00063B34" w:rsidRDefault="00063B34" w:rsidP="002B79E5">
                  <w:pPr>
                    <w:pStyle w:val="Text-cell"/>
                    <w:jc w:val="center"/>
                  </w:pPr>
                </w:p>
              </w:tc>
              <w:tc>
                <w:tcPr>
                  <w:tcW w:w="794" w:type="dxa"/>
                  <w:shd w:val="clear" w:color="auto" w:fill="auto"/>
                  <w:noWrap/>
                  <w:vAlign w:val="center"/>
                </w:tcPr>
                <w:p w14:paraId="3B1AB9CD" w14:textId="3CF9BD46" w:rsidR="00063B34" w:rsidRPr="00063B34" w:rsidRDefault="00C973DF" w:rsidP="002B79E5">
                  <w:pPr>
                    <w:pStyle w:val="Text-cell"/>
                    <w:jc w:val="center"/>
                  </w:pPr>
                  <w:r>
                    <w:t>29</w:t>
                  </w:r>
                </w:p>
              </w:tc>
              <w:tc>
                <w:tcPr>
                  <w:tcW w:w="794" w:type="dxa"/>
                  <w:shd w:val="clear" w:color="auto" w:fill="auto"/>
                  <w:noWrap/>
                  <w:vAlign w:val="center"/>
                </w:tcPr>
                <w:p w14:paraId="0B56C272" w14:textId="2CF4CA6C" w:rsidR="00063B34" w:rsidRPr="00063B34" w:rsidRDefault="00C973DF" w:rsidP="002B79E5">
                  <w:pPr>
                    <w:pStyle w:val="Text-cell"/>
                    <w:jc w:val="center"/>
                  </w:pPr>
                  <w:r>
                    <w:t>12</w:t>
                  </w:r>
                </w:p>
              </w:tc>
              <w:tc>
                <w:tcPr>
                  <w:tcW w:w="794" w:type="dxa"/>
                  <w:shd w:val="clear" w:color="auto" w:fill="auto"/>
                  <w:noWrap/>
                  <w:vAlign w:val="center"/>
                </w:tcPr>
                <w:p w14:paraId="1A6E4225" w14:textId="7BBD124F" w:rsidR="00063B34" w:rsidRPr="00063B34" w:rsidRDefault="00C973DF" w:rsidP="002B79E5">
                  <w:pPr>
                    <w:pStyle w:val="Text-cell"/>
                    <w:jc w:val="center"/>
                  </w:pPr>
                  <w:r>
                    <w:t>19</w:t>
                  </w:r>
                </w:p>
              </w:tc>
              <w:tc>
                <w:tcPr>
                  <w:tcW w:w="794" w:type="dxa"/>
                  <w:shd w:val="clear" w:color="auto" w:fill="auto"/>
                  <w:noWrap/>
                  <w:vAlign w:val="center"/>
                </w:tcPr>
                <w:p w14:paraId="12EC37CC" w14:textId="0DBFBF52" w:rsidR="00063B34" w:rsidRPr="00063B34" w:rsidRDefault="00063B34" w:rsidP="002B79E5">
                  <w:pPr>
                    <w:pStyle w:val="Text-cell"/>
                    <w:jc w:val="center"/>
                  </w:pPr>
                </w:p>
              </w:tc>
            </w:tr>
            <w:tr w:rsidR="00063B34" w:rsidRPr="00063B34" w14:paraId="75E820FD" w14:textId="77777777" w:rsidTr="00026AC4">
              <w:trPr>
                <w:trHeight w:val="290"/>
              </w:trPr>
              <w:tc>
                <w:tcPr>
                  <w:tcW w:w="1020" w:type="dxa"/>
                  <w:vAlign w:val="center"/>
                </w:tcPr>
                <w:p w14:paraId="52042592" w14:textId="648FCB35" w:rsidR="00063B34" w:rsidRPr="00063B34" w:rsidRDefault="00063B34" w:rsidP="002B79E5">
                  <w:pPr>
                    <w:pStyle w:val="Text-cell"/>
                    <w:jc w:val="center"/>
                  </w:pPr>
                  <w:r w:rsidRPr="00063B34">
                    <w:t>2. ročník</w:t>
                  </w:r>
                </w:p>
              </w:tc>
              <w:tc>
                <w:tcPr>
                  <w:tcW w:w="794" w:type="dxa"/>
                  <w:shd w:val="clear" w:color="auto" w:fill="auto"/>
                  <w:noWrap/>
                  <w:vAlign w:val="center"/>
                </w:tcPr>
                <w:p w14:paraId="2F878807" w14:textId="61B19621" w:rsidR="00063B34" w:rsidRPr="00063B34" w:rsidRDefault="00063B34" w:rsidP="002B79E5">
                  <w:pPr>
                    <w:pStyle w:val="Text-cell"/>
                    <w:jc w:val="center"/>
                  </w:pPr>
                </w:p>
              </w:tc>
              <w:tc>
                <w:tcPr>
                  <w:tcW w:w="794" w:type="dxa"/>
                  <w:shd w:val="clear" w:color="auto" w:fill="auto"/>
                  <w:noWrap/>
                  <w:vAlign w:val="center"/>
                </w:tcPr>
                <w:p w14:paraId="7D7A3D25" w14:textId="45628731" w:rsidR="00063B34" w:rsidRPr="00063B34" w:rsidRDefault="00063B34" w:rsidP="002B79E5">
                  <w:pPr>
                    <w:pStyle w:val="Text-cell"/>
                    <w:jc w:val="center"/>
                  </w:pPr>
                </w:p>
              </w:tc>
              <w:tc>
                <w:tcPr>
                  <w:tcW w:w="794" w:type="dxa"/>
                  <w:shd w:val="clear" w:color="auto" w:fill="auto"/>
                  <w:noWrap/>
                  <w:vAlign w:val="center"/>
                </w:tcPr>
                <w:p w14:paraId="5588B504" w14:textId="4570DB96" w:rsidR="00063B34" w:rsidRPr="00063B34" w:rsidRDefault="00063B34" w:rsidP="002B79E5">
                  <w:pPr>
                    <w:pStyle w:val="Text-cell"/>
                    <w:jc w:val="center"/>
                  </w:pPr>
                </w:p>
              </w:tc>
              <w:tc>
                <w:tcPr>
                  <w:tcW w:w="794" w:type="dxa"/>
                  <w:shd w:val="clear" w:color="auto" w:fill="auto"/>
                  <w:noWrap/>
                  <w:vAlign w:val="center"/>
                </w:tcPr>
                <w:p w14:paraId="78954EF7" w14:textId="4DB67B40" w:rsidR="00063B34" w:rsidRPr="00063B34" w:rsidRDefault="00C973DF" w:rsidP="002B79E5">
                  <w:pPr>
                    <w:pStyle w:val="Text-cell"/>
                    <w:jc w:val="center"/>
                  </w:pPr>
                  <w:r>
                    <w:t>17</w:t>
                  </w:r>
                </w:p>
              </w:tc>
              <w:tc>
                <w:tcPr>
                  <w:tcW w:w="794" w:type="dxa"/>
                  <w:shd w:val="clear" w:color="auto" w:fill="auto"/>
                  <w:noWrap/>
                  <w:vAlign w:val="center"/>
                </w:tcPr>
                <w:p w14:paraId="130344E2" w14:textId="489189D9" w:rsidR="00063B34" w:rsidRPr="00063B34" w:rsidRDefault="00C973DF" w:rsidP="002B79E5">
                  <w:pPr>
                    <w:pStyle w:val="Text-cell"/>
                    <w:jc w:val="center"/>
                  </w:pPr>
                  <w:r>
                    <w:t>12</w:t>
                  </w:r>
                </w:p>
              </w:tc>
              <w:tc>
                <w:tcPr>
                  <w:tcW w:w="794" w:type="dxa"/>
                  <w:shd w:val="clear" w:color="auto" w:fill="auto"/>
                  <w:noWrap/>
                  <w:vAlign w:val="center"/>
                </w:tcPr>
                <w:p w14:paraId="7F763BFC" w14:textId="58FC9ACB" w:rsidR="00063B34" w:rsidRPr="00063B34" w:rsidRDefault="00C973DF" w:rsidP="002B79E5">
                  <w:pPr>
                    <w:pStyle w:val="Text-cell"/>
                    <w:jc w:val="center"/>
                  </w:pPr>
                  <w:r>
                    <w:t>15</w:t>
                  </w:r>
                </w:p>
              </w:tc>
            </w:tr>
            <w:tr w:rsidR="00333A08" w:rsidRPr="00063B34" w14:paraId="79E4D196" w14:textId="77777777" w:rsidTr="00026AC4">
              <w:trPr>
                <w:trHeight w:val="290"/>
              </w:trPr>
              <w:tc>
                <w:tcPr>
                  <w:tcW w:w="1020" w:type="dxa"/>
                  <w:vAlign w:val="center"/>
                </w:tcPr>
                <w:p w14:paraId="27646107" w14:textId="05889196" w:rsidR="00333A08" w:rsidRPr="00063B34" w:rsidRDefault="00333A08" w:rsidP="002B79E5">
                  <w:pPr>
                    <w:pStyle w:val="Text-cell"/>
                    <w:jc w:val="center"/>
                  </w:pPr>
                  <w:r>
                    <w:t>3. ročník</w:t>
                  </w:r>
                </w:p>
              </w:tc>
              <w:tc>
                <w:tcPr>
                  <w:tcW w:w="794" w:type="dxa"/>
                  <w:shd w:val="clear" w:color="auto" w:fill="auto"/>
                  <w:noWrap/>
                  <w:vAlign w:val="center"/>
                </w:tcPr>
                <w:p w14:paraId="50EAFED1" w14:textId="4FD81157" w:rsidR="00333A08" w:rsidRDefault="00333A08" w:rsidP="002B79E5">
                  <w:pPr>
                    <w:pStyle w:val="Text-cell"/>
                    <w:jc w:val="center"/>
                  </w:pPr>
                </w:p>
              </w:tc>
              <w:tc>
                <w:tcPr>
                  <w:tcW w:w="794" w:type="dxa"/>
                  <w:shd w:val="clear" w:color="auto" w:fill="auto"/>
                  <w:noWrap/>
                  <w:vAlign w:val="center"/>
                </w:tcPr>
                <w:p w14:paraId="623E7762" w14:textId="31B41CB4" w:rsidR="00333A08" w:rsidRDefault="00333A08" w:rsidP="002B79E5">
                  <w:pPr>
                    <w:pStyle w:val="Text-cell"/>
                    <w:jc w:val="center"/>
                  </w:pPr>
                </w:p>
              </w:tc>
              <w:tc>
                <w:tcPr>
                  <w:tcW w:w="794" w:type="dxa"/>
                  <w:shd w:val="clear" w:color="auto" w:fill="auto"/>
                  <w:noWrap/>
                  <w:vAlign w:val="center"/>
                </w:tcPr>
                <w:p w14:paraId="1176D42E" w14:textId="70A6B193" w:rsidR="00333A08" w:rsidRDefault="00333A08" w:rsidP="002B79E5">
                  <w:pPr>
                    <w:pStyle w:val="Text-cell"/>
                    <w:jc w:val="center"/>
                  </w:pPr>
                </w:p>
              </w:tc>
              <w:tc>
                <w:tcPr>
                  <w:tcW w:w="794" w:type="dxa"/>
                  <w:shd w:val="clear" w:color="auto" w:fill="auto"/>
                  <w:noWrap/>
                  <w:vAlign w:val="center"/>
                </w:tcPr>
                <w:p w14:paraId="16B69991" w14:textId="056C3C89" w:rsidR="00333A08" w:rsidRDefault="00333A08" w:rsidP="002B79E5">
                  <w:pPr>
                    <w:pStyle w:val="Text-cell"/>
                    <w:jc w:val="center"/>
                  </w:pPr>
                </w:p>
              </w:tc>
              <w:tc>
                <w:tcPr>
                  <w:tcW w:w="794" w:type="dxa"/>
                  <w:shd w:val="clear" w:color="auto" w:fill="auto"/>
                  <w:noWrap/>
                  <w:vAlign w:val="center"/>
                </w:tcPr>
                <w:p w14:paraId="762E13A2" w14:textId="6DCB50C2" w:rsidR="00333A08" w:rsidRPr="00063B34" w:rsidRDefault="00C973DF" w:rsidP="002B79E5">
                  <w:pPr>
                    <w:pStyle w:val="Text-cell"/>
                    <w:jc w:val="center"/>
                  </w:pPr>
                  <w:r>
                    <w:t>8</w:t>
                  </w:r>
                </w:p>
              </w:tc>
              <w:tc>
                <w:tcPr>
                  <w:tcW w:w="794" w:type="dxa"/>
                  <w:shd w:val="clear" w:color="auto" w:fill="auto"/>
                  <w:noWrap/>
                  <w:vAlign w:val="center"/>
                </w:tcPr>
                <w:p w14:paraId="60B42463" w14:textId="2BE61BB6" w:rsidR="00333A08" w:rsidRPr="00063B34" w:rsidRDefault="00C973DF" w:rsidP="002B79E5">
                  <w:pPr>
                    <w:pStyle w:val="Text-cell"/>
                    <w:jc w:val="center"/>
                  </w:pPr>
                  <w:r>
                    <w:t>6</w:t>
                  </w:r>
                </w:p>
              </w:tc>
            </w:tr>
            <w:tr w:rsidR="00C973DF" w:rsidRPr="00063B34" w14:paraId="21919CB1" w14:textId="77777777" w:rsidTr="00026AC4">
              <w:trPr>
                <w:trHeight w:val="290"/>
              </w:trPr>
              <w:tc>
                <w:tcPr>
                  <w:tcW w:w="1020" w:type="dxa"/>
                  <w:vAlign w:val="center"/>
                </w:tcPr>
                <w:p w14:paraId="1A8830E0" w14:textId="34C01219" w:rsidR="00C973DF" w:rsidRDefault="00C973DF" w:rsidP="002B79E5">
                  <w:pPr>
                    <w:pStyle w:val="Text-cell"/>
                    <w:jc w:val="center"/>
                  </w:pPr>
                  <w:r>
                    <w:t>4. ročník</w:t>
                  </w:r>
                </w:p>
              </w:tc>
              <w:tc>
                <w:tcPr>
                  <w:tcW w:w="794" w:type="dxa"/>
                  <w:shd w:val="clear" w:color="auto" w:fill="auto"/>
                  <w:noWrap/>
                  <w:vAlign w:val="center"/>
                </w:tcPr>
                <w:p w14:paraId="75C7D238" w14:textId="77777777" w:rsidR="00C973DF" w:rsidRDefault="00C973DF" w:rsidP="002B79E5">
                  <w:pPr>
                    <w:pStyle w:val="Text-cell"/>
                    <w:jc w:val="center"/>
                  </w:pPr>
                </w:p>
              </w:tc>
              <w:tc>
                <w:tcPr>
                  <w:tcW w:w="794" w:type="dxa"/>
                  <w:shd w:val="clear" w:color="auto" w:fill="auto"/>
                  <w:noWrap/>
                  <w:vAlign w:val="center"/>
                </w:tcPr>
                <w:p w14:paraId="0DD8AE2D" w14:textId="77777777" w:rsidR="00C973DF" w:rsidRDefault="00C973DF" w:rsidP="002B79E5">
                  <w:pPr>
                    <w:pStyle w:val="Text-cell"/>
                    <w:jc w:val="center"/>
                  </w:pPr>
                </w:p>
              </w:tc>
              <w:tc>
                <w:tcPr>
                  <w:tcW w:w="794" w:type="dxa"/>
                  <w:shd w:val="clear" w:color="auto" w:fill="auto"/>
                  <w:noWrap/>
                  <w:vAlign w:val="center"/>
                </w:tcPr>
                <w:p w14:paraId="4C9EA354" w14:textId="77777777" w:rsidR="00C973DF" w:rsidRDefault="00C973DF" w:rsidP="002B79E5">
                  <w:pPr>
                    <w:pStyle w:val="Text-cell"/>
                    <w:jc w:val="center"/>
                  </w:pPr>
                </w:p>
              </w:tc>
              <w:tc>
                <w:tcPr>
                  <w:tcW w:w="794" w:type="dxa"/>
                  <w:shd w:val="clear" w:color="auto" w:fill="auto"/>
                  <w:noWrap/>
                  <w:vAlign w:val="center"/>
                </w:tcPr>
                <w:p w14:paraId="7CECA315" w14:textId="77777777" w:rsidR="00C973DF" w:rsidRDefault="00C973DF" w:rsidP="002B79E5">
                  <w:pPr>
                    <w:pStyle w:val="Text-cell"/>
                    <w:jc w:val="center"/>
                  </w:pPr>
                </w:p>
              </w:tc>
              <w:tc>
                <w:tcPr>
                  <w:tcW w:w="794" w:type="dxa"/>
                  <w:shd w:val="clear" w:color="auto" w:fill="auto"/>
                  <w:noWrap/>
                  <w:vAlign w:val="center"/>
                </w:tcPr>
                <w:p w14:paraId="1D39471B" w14:textId="77777777" w:rsidR="00C973DF" w:rsidRDefault="00C973DF" w:rsidP="002B79E5">
                  <w:pPr>
                    <w:pStyle w:val="Text-cell"/>
                    <w:jc w:val="center"/>
                  </w:pPr>
                </w:p>
              </w:tc>
              <w:tc>
                <w:tcPr>
                  <w:tcW w:w="794" w:type="dxa"/>
                  <w:shd w:val="clear" w:color="auto" w:fill="auto"/>
                  <w:noWrap/>
                  <w:vAlign w:val="center"/>
                </w:tcPr>
                <w:p w14:paraId="39698EA2" w14:textId="478328C4" w:rsidR="00C973DF" w:rsidRDefault="00C973DF" w:rsidP="002B79E5">
                  <w:pPr>
                    <w:pStyle w:val="Text-cell"/>
                    <w:jc w:val="center"/>
                  </w:pPr>
                  <w:r>
                    <w:t>9</w:t>
                  </w:r>
                </w:p>
              </w:tc>
            </w:tr>
          </w:tbl>
          <w:p w14:paraId="4E426899" w14:textId="77777777" w:rsidR="00556FBD" w:rsidRPr="00063B34" w:rsidRDefault="00556FBD" w:rsidP="002B79E5">
            <w:pPr>
              <w:jc w:val="center"/>
              <w:rPr>
                <w:rFonts w:cstheme="minorHAnsi"/>
                <w:sz w:val="18"/>
                <w:szCs w:val="18"/>
              </w:rPr>
            </w:pPr>
          </w:p>
        </w:tc>
      </w:tr>
      <w:tr w:rsidR="00556FBD" w:rsidRPr="00A82E4F" w14:paraId="7E6516B0" w14:textId="77777777" w:rsidTr="00493E12">
        <w:trPr>
          <w:trHeight w:val="342"/>
        </w:trPr>
        <w:tc>
          <w:tcPr>
            <w:tcW w:w="567" w:type="dxa"/>
            <w:shd w:val="clear" w:color="auto" w:fill="2E74B5" w:themeFill="accent1" w:themeFillShade="BF"/>
            <w:vAlign w:val="center"/>
          </w:tcPr>
          <w:p w14:paraId="5E333E47" w14:textId="39A64B65" w:rsidR="00556FBD" w:rsidRPr="00F11E00" w:rsidRDefault="00556FBD" w:rsidP="00F11E00">
            <w:pPr>
              <w:pStyle w:val="Nzovsekcie-slovanie"/>
            </w:pPr>
            <w:r>
              <w:rPr>
                <w:i/>
                <w:noProof/>
                <w:sz w:val="18"/>
                <w:szCs w:val="18"/>
                <w:lang w:eastAsia="sk-SK"/>
              </w:rPr>
              <w:lastRenderedPageBreak/>
              <w:drawing>
                <wp:anchor distT="0" distB="0" distL="114300" distR="114300" simplePos="0" relativeHeight="251660288" behindDoc="0" locked="0" layoutInCell="1" allowOverlap="1" wp14:anchorId="1DDFE956" wp14:editId="32075425">
                  <wp:simplePos x="0" y="0"/>
                  <wp:positionH relativeFrom="column">
                    <wp:posOffset>336550</wp:posOffset>
                  </wp:positionH>
                  <wp:positionV relativeFrom="paragraph">
                    <wp:posOffset>11552750</wp:posOffset>
                  </wp:positionV>
                  <wp:extent cx="6012180" cy="3382010"/>
                  <wp:effectExtent l="0" t="0" r="7620" b="889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12180" cy="3382010"/>
                          </a:xfrm>
                          <a:prstGeom prst="rect">
                            <a:avLst/>
                          </a:prstGeom>
                        </pic:spPr>
                      </pic:pic>
                    </a:graphicData>
                  </a:graphic>
                  <wp14:sizeRelH relativeFrom="page">
                    <wp14:pctWidth>0</wp14:pctWidth>
                  </wp14:sizeRelH>
                  <wp14:sizeRelV relativeFrom="page">
                    <wp14:pctHeight>0</wp14:pctHeight>
                  </wp14:sizeRelV>
                </wp:anchor>
              </w:drawing>
            </w:r>
            <w:r w:rsidRPr="00A82E4F">
              <w:t>2.</w:t>
            </w:r>
          </w:p>
        </w:tc>
        <w:tc>
          <w:tcPr>
            <w:tcW w:w="10214" w:type="dxa"/>
            <w:gridSpan w:val="5"/>
            <w:shd w:val="clear" w:color="auto" w:fill="2E74B5" w:themeFill="accent1" w:themeFillShade="BF"/>
            <w:vAlign w:val="center"/>
          </w:tcPr>
          <w:p w14:paraId="6EE91204" w14:textId="77777777" w:rsidR="00556FBD" w:rsidRPr="00A82E4F" w:rsidRDefault="00556FBD" w:rsidP="00F11E00">
            <w:pPr>
              <w:pStyle w:val="Nzovsekcie"/>
            </w:pPr>
            <w:r w:rsidRPr="00A82E4F">
              <w:t xml:space="preserve">Profil absolventa a ciele vzdelávania </w:t>
            </w:r>
          </w:p>
        </w:tc>
      </w:tr>
      <w:tr w:rsidR="00493E12" w14:paraId="7074D5BB" w14:textId="77777777" w:rsidTr="00493E12">
        <w:trPr>
          <w:gridAfter w:val="1"/>
          <w:wAfter w:w="7" w:type="dxa"/>
          <w:trHeight w:val="552"/>
        </w:trPr>
        <w:tc>
          <w:tcPr>
            <w:tcW w:w="567" w:type="dxa"/>
            <w:vMerge w:val="restart"/>
            <w:shd w:val="clear" w:color="auto" w:fill="F2F2F2" w:themeFill="background1" w:themeFillShade="F2"/>
          </w:tcPr>
          <w:p w14:paraId="03939900" w14:textId="57CD687A" w:rsidR="00493E12" w:rsidRPr="00F11E00" w:rsidRDefault="00493E12" w:rsidP="006070A0">
            <w:pPr>
              <w:pStyle w:val="Nadpis1-slovanie"/>
            </w:pPr>
            <w:r>
              <w:t>a</w:t>
            </w:r>
          </w:p>
        </w:tc>
        <w:tc>
          <w:tcPr>
            <w:tcW w:w="10207" w:type="dxa"/>
            <w:gridSpan w:val="4"/>
            <w:shd w:val="clear" w:color="auto" w:fill="F2F2F2" w:themeFill="background1" w:themeFillShade="F2"/>
          </w:tcPr>
          <w:p w14:paraId="41B5A482" w14:textId="4316409B" w:rsidR="00493E12" w:rsidRPr="00493E12" w:rsidRDefault="00493E12" w:rsidP="006070A0">
            <w:pPr>
              <w:pStyle w:val="Nadpis1"/>
            </w:pPr>
            <w:r w:rsidRPr="00186C41">
              <w:t xml:space="preserve">Ciele vzdelávania študijného programu ako </w:t>
            </w:r>
            <w:r w:rsidRPr="00493E12">
              <w:t xml:space="preserve">schopnosti </w:t>
            </w:r>
            <w:r w:rsidRPr="00186C41">
              <w:t>študenta v čase ukončenia študijného programu a hlavné výstupy vzdelávania</w:t>
            </w:r>
          </w:p>
        </w:tc>
      </w:tr>
      <w:tr w:rsidR="00493E12" w14:paraId="056C8251" w14:textId="77777777" w:rsidTr="00493E12">
        <w:trPr>
          <w:gridAfter w:val="1"/>
          <w:wAfter w:w="7" w:type="dxa"/>
          <w:trHeight w:val="1090"/>
        </w:trPr>
        <w:tc>
          <w:tcPr>
            <w:tcW w:w="567" w:type="dxa"/>
            <w:vMerge/>
            <w:shd w:val="clear" w:color="auto" w:fill="F2F2F2" w:themeFill="background1" w:themeFillShade="F2"/>
          </w:tcPr>
          <w:p w14:paraId="07246C3B" w14:textId="316DAE88" w:rsidR="00493E12" w:rsidRPr="00F333F4" w:rsidRDefault="00493E12" w:rsidP="00493E12">
            <w:pPr>
              <w:autoSpaceDE w:val="0"/>
              <w:autoSpaceDN w:val="0"/>
              <w:adjustRightInd w:val="0"/>
              <w:jc w:val="center"/>
              <w:rPr>
                <w:rFonts w:cstheme="minorHAnsi"/>
              </w:rPr>
            </w:pPr>
          </w:p>
        </w:tc>
        <w:tc>
          <w:tcPr>
            <w:tcW w:w="10207" w:type="dxa"/>
            <w:gridSpan w:val="4"/>
            <w:shd w:val="clear" w:color="auto" w:fill="auto"/>
          </w:tcPr>
          <w:p w14:paraId="6EA20EAB" w14:textId="77777777" w:rsidR="00493E12" w:rsidRPr="004A3AA7" w:rsidRDefault="00493E12" w:rsidP="004A3AA7">
            <w:pPr>
              <w:pStyle w:val="Nadpis2"/>
              <w:keepNext w:val="0"/>
              <w:keepLines w:val="0"/>
              <w:spacing w:before="60"/>
              <w:rPr>
                <w:sz w:val="20"/>
                <w:szCs w:val="20"/>
              </w:rPr>
            </w:pPr>
            <w:r w:rsidRPr="004A3AA7">
              <w:rPr>
                <w:sz w:val="20"/>
                <w:szCs w:val="20"/>
              </w:rPr>
              <w:t>Profil absolventa</w:t>
            </w:r>
          </w:p>
          <w:p w14:paraId="0FCCA43E" w14:textId="77777777" w:rsidR="004A3AA7" w:rsidRPr="004A3AA7" w:rsidRDefault="004A3AA7" w:rsidP="004A3AA7">
            <w:pPr>
              <w:spacing w:before="60"/>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Absolvent prvého stupňa študijného programu manažment nadobudne kľúčové poznatky, zručnosti a kompetencie v oblasti manažérskych disciplín. Dokáže sa úspešne uplatniť ako vedúci zamestnanec (manažér) nižšej aj strednej úrovne riadenia výrobnej i nevýrobnej organizácie. Stane sa kvalifikovaným odborníkom schopným analyzovať existujúce problémy v  systémoch riadenia organizácií, pripraveným tvorivo navrhovať ich riešenia, disponovaným skvalitňovať a optimalizovať procesy v organizácii s cieľom vytvárať nové hodnoty a dosahovať synergie a strategické konkurenčné výhody.</w:t>
            </w:r>
          </w:p>
          <w:p w14:paraId="38C5A867" w14:textId="77777777" w:rsidR="004A3AA7" w:rsidRPr="004A3AA7" w:rsidRDefault="004A3AA7" w:rsidP="004A3AA7">
            <w:pPr>
              <w:spacing w:before="60"/>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Absolvent disponuje vedomosťami o všeobecných ekonomických a manažérskych pojmoch a ich syntézy, kategóriách a súvislostiach, v súlade s aktuálnym stavom národného a medzinárodného poznania. Vie klasifikovať vedomosti týkajúce sa ekonomického systému, právnych predpisov a ekonomických zákonitostí fungovania jeho jednotlivých funkčných oblastí.</w:t>
            </w:r>
          </w:p>
          <w:p w14:paraId="11DA5502" w14:textId="77777777" w:rsidR="004A3AA7" w:rsidRPr="004A3AA7" w:rsidRDefault="004A3AA7" w:rsidP="004A3AA7">
            <w:pPr>
              <w:spacing w:before="60"/>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Absolvent preukazuje schopnosť riešiť štandardné ekonomické problémy, zbierať a vyhodnocovať údaje, aplikovať kvalitatívne  a kvantitatívne metódy pri vyhodnocovaní ekonomických javov, procesov a súvislostí, efektívne sa zúčastňovať na práci kolektívu a primeraným spôsobom prezentovať výsledky tímovej práce. Je  schopný  sledovať  najnovšie  trendy v príslušnej oblasti.</w:t>
            </w:r>
          </w:p>
          <w:p w14:paraId="7FFBDC2E" w14:textId="77777777" w:rsidR="004A3AA7" w:rsidRPr="004A3AA7" w:rsidRDefault="004A3AA7" w:rsidP="004A3AA7">
            <w:pPr>
              <w:spacing w:before="60"/>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Absolvent sa vyznačuje nezávislým abstraktným, analytickým a kritickým myslením, ktoré rezultuje z riešenia štandardných ekonomických a manažérskych úloh. Má prezentačné schopnosti a na odbornej úrovni používa cudzí jazyk a informačné a komunikačné technológie. Dokáže sa podieľať na riešení špecifických problémov meniaceho sa odvetvového, regionálneho, národného a medzinárodného ekonomického prostredia.</w:t>
            </w:r>
          </w:p>
          <w:p w14:paraId="7C3AC239" w14:textId="77777777" w:rsidR="004A3AA7" w:rsidRPr="004A3AA7" w:rsidRDefault="004A3AA7" w:rsidP="004A3AA7">
            <w:pPr>
              <w:spacing w:before="60"/>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V uvedenom zmysle sú absolventi študijného programu manažment výborne uplatniteľní ako v následnom univerzitnom vzdelávaní (2. stupeň), tak aj v reálnej praxi malých, stredne veľkých i veľkých organizácií. </w:t>
            </w:r>
          </w:p>
          <w:p w14:paraId="753A0C19" w14:textId="77777777" w:rsidR="004A3AA7" w:rsidRPr="004A3AA7" w:rsidRDefault="004A3AA7" w:rsidP="004A3AA7">
            <w:pPr>
              <w:spacing w:before="120" w:after="60"/>
              <w:rPr>
                <w:rFonts w:eastAsia="Times New Roman" w:cstheme="minorHAnsi"/>
                <w:color w:val="000000"/>
                <w:sz w:val="20"/>
                <w:szCs w:val="20"/>
                <w:lang w:eastAsia="sk-SK"/>
              </w:rPr>
            </w:pPr>
            <w:r w:rsidRPr="004A3AA7">
              <w:rPr>
                <w:rFonts w:eastAsia="Times New Roman" w:cstheme="minorHAnsi"/>
                <w:b/>
                <w:bCs/>
                <w:color w:val="000000"/>
                <w:sz w:val="20"/>
                <w:szCs w:val="20"/>
                <w:lang w:eastAsia="sk-SK"/>
              </w:rPr>
              <w:t>Vedomosti</w:t>
            </w:r>
          </w:p>
          <w:p w14:paraId="4EEF23FA" w14:textId="77777777" w:rsidR="004A3AA7" w:rsidRPr="004A3AA7" w:rsidRDefault="004A3AA7" w:rsidP="004A3AA7">
            <w:pPr>
              <w:spacing w:before="60" w:after="60"/>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Absolvent študijného programu manažment po úspešnom absolvovaní štúdia bude:</w:t>
            </w:r>
          </w:p>
          <w:p w14:paraId="47440244"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vedieť analyzovať existujúce problémy v systémoch riadenia organizácií a aplikovať získané vedomosti z oblasti ekonómie, podnikovej ekonomiky a manažmentu do konkrétnych odvetví národného hospodárstva,</w:t>
            </w:r>
          </w:p>
          <w:p w14:paraId="1717B961"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vedieť charakterizovať podnikateľské prostredie SR a EÚ, chápať ekonomickú stránku fungovania podnikov, vysvetliť hlavné podnikateľské, daňové a pracovné zákonné normy,</w:t>
            </w:r>
          </w:p>
          <w:p w14:paraId="042F8D71"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definovať metódy výskumu trhu, konkurenčných analýz a spotrebiteľských prieskumov, charakterizovať princípy, nástroje a procesy v marketingu podnikov,</w:t>
            </w:r>
          </w:p>
          <w:p w14:paraId="2F51DB4E"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vysvetliť zásady tvorby marketingovej stratégie podniku, zásady, princípy, nástroje a procesy marketingovej komunikácie,</w:t>
            </w:r>
          </w:p>
          <w:p w14:paraId="7256FC1A"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definovať priebeh a zložky marketingovej komunikácie vo všetkých médiách a využívať mobilné a online marketingové kampaňové a analytické nástroje a technológie,</w:t>
            </w:r>
          </w:p>
          <w:p w14:paraId="0E125734"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poznať základné pojmy z oblasti prípravy IT projektu, tvorby softvéru a jeho testovania a ich využitie v efektívnom riadení IT projektov,</w:t>
            </w:r>
          </w:p>
          <w:p w14:paraId="70A80CC7"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využívať postupy v oblasti prípravy plánu projektu, vrátane plánu aktivít, financií, riadenia rizík, zdrojov a pod. ako aj postupy tvorby projektovej dokumentácie a jej komunikácie účastníkom projektu,</w:t>
            </w:r>
          </w:p>
          <w:p w14:paraId="79FF128B"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poznať metódy hodnotenia efektívnosti využívania výrobných vstupov na makro, mikroekonomickej i regionálnej úrovni,</w:t>
            </w:r>
          </w:p>
          <w:p w14:paraId="49776032"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poznať postupy spracovávania údajov a analýz na štatistické zisťovania a vyhodnocovanie štatistických prieskumov,</w:t>
            </w:r>
          </w:p>
          <w:p w14:paraId="03B24831"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vedieť použiť štatistické metódy získavania a spracovania údajov, definovať štatistické vzorky a realizovať štatistické prieskumy,</w:t>
            </w:r>
          </w:p>
          <w:p w14:paraId="69883419"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poznať matematické a štatistické metódy a vedieť analyzovať vývojové trendy štatistických ukazovateľov a tieto vedomosti následne vhodne aplikovať do oblasti manažmentu a ekonomiky,</w:t>
            </w:r>
          </w:p>
          <w:p w14:paraId="29439B0B"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poznať metódy a spôsoby organizácie a plánovania práce, vedieť vytvoriť plán výroby,</w:t>
            </w:r>
          </w:p>
          <w:p w14:paraId="219FC76B"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poznať informačné systémy riadenia výroby, normy a štandardy kvality, vedieť využiť metódy plánovania a riadenia výroby, metódy riadenia zásob,</w:t>
            </w:r>
          </w:p>
          <w:p w14:paraId="09B22639"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poznať a využívať metódy a techniky v oblasti plánovania, organizovania, rozhodovania, kontrolovania, práce s ľuďmi a zhodnocovania všetkých typov organizačných vstupov v procese ich transformácie na žiaduce výstupy,</w:t>
            </w:r>
          </w:p>
          <w:p w14:paraId="1270FDBA"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využívať prácu s informáciami, databázami a informačnými technológiami na tvorbu a rozvoj poznatkov potrebných pre efektívne riadenie a prijímanie správnych manažérskych rozhodnutí.</w:t>
            </w:r>
          </w:p>
          <w:p w14:paraId="13C271B5" w14:textId="60AA5F87" w:rsidR="004A3AA7" w:rsidRPr="004A3AA7" w:rsidRDefault="004A3AA7" w:rsidP="00032AEE">
            <w:pPr>
              <w:spacing w:before="120"/>
              <w:rPr>
                <w:rFonts w:eastAsia="Times New Roman" w:cstheme="minorHAnsi"/>
                <w:color w:val="000000"/>
                <w:sz w:val="20"/>
                <w:szCs w:val="20"/>
                <w:lang w:eastAsia="sk-SK"/>
              </w:rPr>
            </w:pPr>
            <w:r w:rsidRPr="004A3AA7">
              <w:rPr>
                <w:rFonts w:eastAsia="Times New Roman" w:cstheme="minorHAnsi"/>
                <w:b/>
                <w:bCs/>
                <w:color w:val="000000"/>
                <w:sz w:val="20"/>
                <w:szCs w:val="20"/>
                <w:lang w:eastAsia="sk-SK"/>
              </w:rPr>
              <w:t>Zručnosti</w:t>
            </w:r>
          </w:p>
          <w:p w14:paraId="2590FBE1" w14:textId="77777777" w:rsidR="004A3AA7" w:rsidRPr="004A3AA7" w:rsidRDefault="004A3AA7" w:rsidP="004A3AA7">
            <w:pPr>
              <w:spacing w:before="60"/>
              <w:rPr>
                <w:rFonts w:eastAsia="Times New Roman" w:cstheme="minorHAnsi"/>
                <w:color w:val="000000"/>
                <w:sz w:val="20"/>
                <w:szCs w:val="20"/>
                <w:lang w:eastAsia="sk-SK"/>
              </w:rPr>
            </w:pPr>
            <w:r w:rsidRPr="004A3AA7">
              <w:rPr>
                <w:rFonts w:eastAsia="Times New Roman" w:cstheme="minorHAnsi"/>
                <w:color w:val="000000"/>
                <w:sz w:val="20"/>
                <w:szCs w:val="20"/>
                <w:lang w:eastAsia="sk-SK"/>
              </w:rPr>
              <w:t>Absolvent študijného programu manažment po úspešnom absolvovaní štúdia bude vedieť:</w:t>
            </w:r>
          </w:p>
          <w:p w14:paraId="461BB962"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využívať pri práci databázové systémy, prezentačné a publikačné programy, tabuľkové procesory, textové editory,</w:t>
            </w:r>
          </w:p>
          <w:p w14:paraId="30A3CBDB"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vytvárať marketingovú a obchodnú stratégiu, aplikovať v praxi základné zásady marketingu a optimalizovať marketingové procesy v podniku,</w:t>
            </w:r>
          </w:p>
          <w:p w14:paraId="16D04F93"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navrhovať koncepcie jednotlivých reklamných kampaní a propagačných akcií, využívať nástroje digitálneho marketingu,</w:t>
            </w:r>
          </w:p>
          <w:p w14:paraId="50898B06"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komunikovať na odbornej úrovni so zainteresovanými stranami softvérového projektu a vykonať objektovo orientovanú analýzu,</w:t>
            </w:r>
          </w:p>
          <w:p w14:paraId="47A7501A"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využívať softvérové riešenia pre správu, vyhodnocovanie a kontrolu projektu,</w:t>
            </w:r>
          </w:p>
          <w:p w14:paraId="78B8D700"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koordinovať činnosti zverených tímov a jednotlivcov pri realizácii projektu v IT oblasti a riadenie potenciálnych konfliktov v takýchto tímoch,</w:t>
            </w:r>
          </w:p>
          <w:p w14:paraId="661D07DE"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orientovať sa v štatistických dátach, pripravovať podklady na štatistické zisťovania a analýzy, zisťovať príčiny odchýlok od očakávaných parametrov,</w:t>
            </w:r>
          </w:p>
          <w:p w14:paraId="02C3CD02"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spracovať a vyhodnotiť štatistické údaje využitím štatistických softvérových nástrojov,</w:t>
            </w:r>
          </w:p>
          <w:p w14:paraId="2C9C74C8"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pripraviť plány výrobného procesu a vykonať ich kontrolu, riadiť zásoby v rámci plánovania výroby a navrhnúť opatrenia na zlepšenie kvality a procesov vo výrobe,</w:t>
            </w:r>
          </w:p>
          <w:p w14:paraId="0938F933"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analyzovať situáciu na trhu, ekonomických aktérov a identifikovať existujúceho príležitosti a hrozby,</w:t>
            </w:r>
          </w:p>
          <w:p w14:paraId="69BCCA27"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analyzovať a zhodnotiť ekonomickú efektívnosť investícií a finančné hospodárenie podniku a posúdiť ich vplyv na makroekonomickú výkonnosť,</w:t>
            </w:r>
          </w:p>
          <w:p w14:paraId="0AA435F4"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využívať podnikové informačné systémy, identifikovať ťažkosti spojené s ich efektívnym zavádzaním a prijímať vhodné manažérske rozhodnutia pre ich vyriešenie.</w:t>
            </w:r>
          </w:p>
          <w:p w14:paraId="58B687D0" w14:textId="335566E5" w:rsidR="004A3AA7" w:rsidRPr="004A3AA7" w:rsidRDefault="004A3AA7" w:rsidP="004A3AA7">
            <w:pPr>
              <w:spacing w:before="120" w:after="60"/>
              <w:rPr>
                <w:rFonts w:eastAsia="Times New Roman" w:cstheme="minorHAnsi"/>
                <w:color w:val="000000"/>
                <w:sz w:val="20"/>
                <w:szCs w:val="20"/>
                <w:lang w:eastAsia="sk-SK"/>
              </w:rPr>
            </w:pPr>
            <w:r w:rsidRPr="004A3AA7">
              <w:rPr>
                <w:rFonts w:eastAsia="Times New Roman" w:cstheme="minorHAnsi"/>
                <w:b/>
                <w:bCs/>
                <w:color w:val="000000"/>
                <w:sz w:val="20"/>
                <w:szCs w:val="20"/>
                <w:lang w:eastAsia="sk-SK"/>
              </w:rPr>
              <w:t>Kompetencie:</w:t>
            </w:r>
          </w:p>
          <w:p w14:paraId="6D851CE9" w14:textId="77777777" w:rsidR="004A3AA7" w:rsidRPr="004A3AA7" w:rsidRDefault="004A3AA7" w:rsidP="004A3AA7">
            <w:pPr>
              <w:rPr>
                <w:rFonts w:eastAsia="Times New Roman" w:cstheme="minorHAnsi"/>
                <w:color w:val="000000"/>
                <w:sz w:val="20"/>
                <w:szCs w:val="20"/>
                <w:lang w:eastAsia="sk-SK"/>
              </w:rPr>
            </w:pPr>
            <w:r w:rsidRPr="004A3AA7">
              <w:rPr>
                <w:rFonts w:eastAsia="Times New Roman" w:cstheme="minorHAnsi"/>
                <w:color w:val="000000"/>
                <w:sz w:val="20"/>
                <w:szCs w:val="20"/>
                <w:lang w:eastAsia="sk-SK"/>
              </w:rPr>
              <w:t>Absolvent študijného programu manažment po úspešnom absolvovaní štúdia dokáže:</w:t>
            </w:r>
          </w:p>
          <w:p w14:paraId="26B31B7F"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analyzovať a riešiť problémy vo svojej aplikačnej oblasti,</w:t>
            </w:r>
          </w:p>
          <w:p w14:paraId="40328C90"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pracovať efektívne ako jednotlivec, ale aj ako člen tímu a brať zodpovednosť za svoje rozhodnutia,</w:t>
            </w:r>
          </w:p>
          <w:p w14:paraId="6E473758"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pružne reagovať na meniace sa okolnosti (adaptabilita, flexibilita, improvizačné spôsobilosti),</w:t>
            </w:r>
          </w:p>
          <w:p w14:paraId="3D230C4D"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udržiavať kontakt s najnovším vývojom vo svojej disciplíne a pokračovať vo vlastnom profesionálnom vývoji,</w:t>
            </w:r>
          </w:p>
          <w:p w14:paraId="049BBE04"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organizovať a plánovať prácu a motivovať ľudí,</w:t>
            </w:r>
          </w:p>
          <w:p w14:paraId="65D56356"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prezentovať problémy a ich riešenia,</w:t>
            </w:r>
          </w:p>
          <w:p w14:paraId="4650C9CF"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niesť zodpovednosť za efektívnosť vynaložených nákladov a časné plnenie úloh,</w:t>
            </w:r>
          </w:p>
          <w:p w14:paraId="245AF5CC" w14:textId="4E71E141"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komunikovať a prezentovať výsledky svojej práce aj v cudzom jazyku.</w:t>
            </w:r>
            <w:r>
              <w:rPr>
                <w:rFonts w:eastAsia="Times New Roman" w:cstheme="minorHAnsi"/>
                <w:color w:val="000000"/>
                <w:sz w:val="20"/>
                <w:szCs w:val="20"/>
                <w:lang w:eastAsia="sk-SK"/>
              </w:rPr>
              <w:t xml:space="preserve"> </w:t>
            </w:r>
          </w:p>
          <w:p w14:paraId="509466A7" w14:textId="51AA9724" w:rsidR="004A3AA7" w:rsidRPr="004A3AA7" w:rsidRDefault="004A3AA7" w:rsidP="004A3AA7">
            <w:pPr>
              <w:spacing w:before="120" w:after="60"/>
              <w:rPr>
                <w:rFonts w:eastAsia="Times New Roman" w:cstheme="minorHAnsi"/>
                <w:color w:val="000000"/>
                <w:sz w:val="20"/>
                <w:szCs w:val="20"/>
                <w:lang w:eastAsia="sk-SK"/>
              </w:rPr>
            </w:pPr>
            <w:r w:rsidRPr="004A3AA7">
              <w:rPr>
                <w:rFonts w:eastAsia="Times New Roman" w:cstheme="minorHAnsi"/>
                <w:b/>
                <w:bCs/>
                <w:color w:val="000000"/>
                <w:sz w:val="20"/>
                <w:szCs w:val="20"/>
                <w:lang w:eastAsia="sk-SK"/>
              </w:rPr>
              <w:t>Ciele vzdelávania</w:t>
            </w:r>
          </w:p>
          <w:p w14:paraId="683302CF" w14:textId="338ECC01" w:rsidR="004A3AA7" w:rsidRPr="004A3AA7" w:rsidRDefault="004A3AA7" w:rsidP="00032AEE">
            <w:pPr>
              <w:pStyle w:val="Odsekzoznamu"/>
              <w:numPr>
                <w:ilvl w:val="0"/>
                <w:numId w:val="42"/>
              </w:numPr>
              <w:spacing w:before="40"/>
              <w:ind w:left="624" w:hanging="624"/>
              <w:contextualSpacing w:val="0"/>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Absolvent je schopný aplikovať získané vedomosti z oblasti ekonómie, podnikovej ekonomiky a manažmentu do konkrétnych odvetví národného hospodárstva, analyzovať existujúce problémy v systémoch riadenia organizácií a navrhovať ich zmeny a zlepšenia. Využíva metódy a techniky v oblasti plánovania, organizovania, rozhodovania, kontrolovania, práce s ľuďmi vrátane plánu aktivít, financií, riadenia rizík, zdrojov a pod. a zhodnocovania všetkých typov organizačných vstupov pre efektívne riadenie podniku. Dokáže využiť metódy plánovania a riadenia výroby, metódy riadenia zásob s využitím informačných systémov riadenia výroby, noriem a štandardov kvality.</w:t>
            </w:r>
          </w:p>
          <w:p w14:paraId="07FFBFDB" w14:textId="4B82CC17" w:rsidR="004A3AA7" w:rsidRPr="004A3AA7" w:rsidRDefault="004A3AA7" w:rsidP="00032AEE">
            <w:pPr>
              <w:pStyle w:val="Odsekzoznamu"/>
              <w:numPr>
                <w:ilvl w:val="0"/>
                <w:numId w:val="42"/>
              </w:numPr>
              <w:spacing w:before="40"/>
              <w:ind w:left="624" w:hanging="624"/>
              <w:contextualSpacing w:val="0"/>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Absolvent je schopný koordinovať činnosti tímov a jednotlivcov pri realizácii projektov v IT oblasti. Využije svoje znalosti pri príprave IT projektov, ako sú napríklad postupy v oblasti prípravy plánu projektu, vrátane plánu aktivít, financií, riadenia rizík, zdrojov a pod. Vie riadiť proces tvorby softvéru a jeho testovania, ako aj postupy tvorby projektovej dokumentácie projektu s využitím softvérových riešení pre správu, vyhodnocovanie a kontrolu projektu. So zainteresovanými stranami komunikuje na odbornej úrovni</w:t>
            </w:r>
          </w:p>
          <w:p w14:paraId="796FE350" w14:textId="362CA46A" w:rsidR="004A3AA7" w:rsidRPr="004A3AA7" w:rsidRDefault="004A3AA7" w:rsidP="00032AEE">
            <w:pPr>
              <w:pStyle w:val="Odsekzoznamu"/>
              <w:numPr>
                <w:ilvl w:val="0"/>
                <w:numId w:val="42"/>
              </w:numPr>
              <w:spacing w:before="40"/>
              <w:ind w:left="624" w:hanging="624"/>
              <w:contextualSpacing w:val="0"/>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Absolvent dokáže pripraviť marketingovú a obchodnú stratégiu podniku, optimalizovať marketingové procesy v podniku, viesť marketingovú komunikáciu vo všetkých typoch médií a využívať analytické nástroje a technológie pre sledovanie efektivity marketingovej a obchodnej stratégie a kampaní.</w:t>
            </w:r>
          </w:p>
          <w:p w14:paraId="54705B17" w14:textId="032E394A" w:rsidR="004A3AA7" w:rsidRPr="004A3AA7" w:rsidRDefault="004A3AA7" w:rsidP="00032AEE">
            <w:pPr>
              <w:pStyle w:val="Odsekzoznamu"/>
              <w:numPr>
                <w:ilvl w:val="0"/>
                <w:numId w:val="42"/>
              </w:numPr>
              <w:spacing w:before="40"/>
              <w:ind w:left="624" w:hanging="624"/>
              <w:contextualSpacing w:val="0"/>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Absolvent je schopný používať postupy spracovávania údajov a analýz na štatistické zisťovania a vyhodnocovanie štatistických prieskumov, definovať štatistické vzorky a realizovať štatistické prieskumy, analyzovať vývojové trendy štatistických ukazovateľov a tieto vedomosti následne vhodne aplikovať do oblasti manažmentu a ekonomiky.</w:t>
            </w:r>
          </w:p>
          <w:p w14:paraId="756351E7" w14:textId="0AD7B6F6" w:rsidR="004A3AA7" w:rsidRPr="004A3AA7" w:rsidRDefault="004A3AA7" w:rsidP="00032AEE">
            <w:pPr>
              <w:pStyle w:val="Odsekzoznamu"/>
              <w:numPr>
                <w:ilvl w:val="0"/>
                <w:numId w:val="42"/>
              </w:numPr>
              <w:spacing w:before="40"/>
              <w:ind w:left="624" w:hanging="624"/>
              <w:contextualSpacing w:val="0"/>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Absolvent dokáže komunikovať, prezentovať, hodnotiť a odporúčať spôsoby riešenia informačných a ekonomických požiadaviek podnikov, vie spolupracovať v tíme ale pracovať aj ako jednotlivec a vie komunikovať a prezentovať výsledky prác aj v cudzích jazykoch.</w:t>
            </w:r>
          </w:p>
          <w:p w14:paraId="7E49EEDE" w14:textId="77777777" w:rsidR="004A3AA7" w:rsidRPr="004A3AA7" w:rsidRDefault="004A3AA7" w:rsidP="00032AEE">
            <w:pPr>
              <w:spacing w:before="120" w:after="60"/>
              <w:rPr>
                <w:rFonts w:eastAsia="Times New Roman" w:cstheme="minorHAnsi"/>
                <w:color w:val="000000"/>
                <w:sz w:val="20"/>
                <w:szCs w:val="20"/>
                <w:lang w:eastAsia="sk-SK"/>
              </w:rPr>
            </w:pPr>
            <w:r w:rsidRPr="004A3AA7">
              <w:rPr>
                <w:rFonts w:eastAsia="Times New Roman" w:cstheme="minorHAnsi"/>
                <w:b/>
                <w:bCs/>
                <w:color w:val="000000"/>
                <w:sz w:val="20"/>
                <w:szCs w:val="20"/>
                <w:lang w:eastAsia="sk-SK"/>
              </w:rPr>
              <w:t>Výstupy vzdelávania</w:t>
            </w:r>
          </w:p>
          <w:p w14:paraId="755DC6D6" w14:textId="77777777" w:rsidR="004A3AA7" w:rsidRPr="004A3AA7" w:rsidRDefault="004A3AA7" w:rsidP="004A3AA7">
            <w:pPr>
              <w:rPr>
                <w:rFonts w:eastAsia="Times New Roman" w:cstheme="minorHAnsi"/>
                <w:color w:val="000000"/>
                <w:sz w:val="20"/>
                <w:szCs w:val="20"/>
                <w:lang w:eastAsia="sk-SK"/>
              </w:rPr>
            </w:pPr>
            <w:r w:rsidRPr="004A3AA7">
              <w:rPr>
                <w:rFonts w:eastAsia="Times New Roman" w:cstheme="minorHAnsi"/>
                <w:b/>
                <w:bCs/>
                <w:color w:val="000000"/>
                <w:sz w:val="20"/>
                <w:szCs w:val="20"/>
                <w:lang w:eastAsia="sk-SK"/>
              </w:rPr>
              <w:t>Výstupy vzdelávania k [CV1]:</w:t>
            </w:r>
          </w:p>
          <w:p w14:paraId="29A1FA40" w14:textId="6277C714" w:rsidR="004A3AA7" w:rsidRPr="00032AEE" w:rsidRDefault="004A3AA7" w:rsidP="00032AEE">
            <w:pPr>
              <w:pStyle w:val="Odsekzoznamu"/>
              <w:numPr>
                <w:ilvl w:val="0"/>
                <w:numId w:val="43"/>
              </w:numPr>
              <w:spacing w:before="60"/>
              <w:ind w:left="624" w:hanging="624"/>
              <w:contextualSpacing w:val="0"/>
              <w:jc w:val="both"/>
              <w:rPr>
                <w:rFonts w:eastAsia="Times New Roman" w:cstheme="minorHAnsi"/>
                <w:color w:val="000000"/>
                <w:sz w:val="20"/>
                <w:szCs w:val="20"/>
                <w:lang w:eastAsia="sk-SK"/>
              </w:rPr>
            </w:pPr>
            <w:r w:rsidRPr="00032AEE">
              <w:rPr>
                <w:rFonts w:eastAsia="Times New Roman" w:cstheme="minorHAnsi"/>
                <w:color w:val="000000"/>
                <w:sz w:val="20"/>
                <w:szCs w:val="20"/>
                <w:lang w:eastAsia="sk-SK"/>
              </w:rPr>
              <w:t>Absolvent má vedomosti z oblasti ekonómie, podnikovej ekonomiky manažmentu a ich prieniku do konkrétnych odvetví národného hospodárstva, vie použiť metódy a techniky v oblasti plánovania, organizovania, rozhodovania, kontrolovania, práce s ľuďmi vrátane plánu aktivít, financií, riadenia rizík, zdrojov a pod. a zhodnocovania všetkých typov organizačných vstupov pre efektívne riadenie podniku. Pozná metódy a spôsoby organizácie a plánovania práce, vie vytvoriť plán výroby.</w:t>
            </w:r>
          </w:p>
          <w:p w14:paraId="460A427D" w14:textId="5ECF1100" w:rsidR="004A3AA7" w:rsidRPr="00032AEE" w:rsidRDefault="004A3AA7" w:rsidP="00032AEE">
            <w:pPr>
              <w:pStyle w:val="Odsekzoznamu"/>
              <w:numPr>
                <w:ilvl w:val="0"/>
                <w:numId w:val="43"/>
              </w:numPr>
              <w:spacing w:before="60"/>
              <w:ind w:left="624" w:hanging="624"/>
              <w:contextualSpacing w:val="0"/>
              <w:jc w:val="both"/>
              <w:rPr>
                <w:rFonts w:eastAsia="Times New Roman" w:cstheme="minorHAnsi"/>
                <w:color w:val="000000"/>
                <w:sz w:val="20"/>
                <w:szCs w:val="20"/>
                <w:lang w:eastAsia="sk-SK"/>
              </w:rPr>
            </w:pPr>
            <w:r w:rsidRPr="00032AEE">
              <w:rPr>
                <w:rFonts w:eastAsia="Times New Roman" w:cstheme="minorHAnsi"/>
                <w:color w:val="000000"/>
                <w:sz w:val="20"/>
                <w:szCs w:val="20"/>
                <w:lang w:eastAsia="sk-SK"/>
              </w:rPr>
              <w:t>Absolvent dokáže analyzovať existujúce problémy v systémoch riadenia organizácií a navrhovať ich zmeny a zlepšenia s využitím metód a techník plánovania, organizovania, rozhodovania, kontrolovania, práce s ľuďmi vrátane plánu aktivít, financií, riadenia rizík, zdrojov vie zhodnocovať všetky typy organizačných vstupov pre efektívne riadenie podniku. Dokáže využiť metódy plánovania a riadenia výroby, metódy riadenia zásob s využitím informačných systémov riadenia výroby, noriem a štandardov kvality.</w:t>
            </w:r>
          </w:p>
          <w:p w14:paraId="12A59C11" w14:textId="77777777" w:rsidR="004A3AA7" w:rsidRPr="004A3AA7" w:rsidRDefault="004A3AA7" w:rsidP="00032AEE">
            <w:pPr>
              <w:spacing w:before="120"/>
              <w:rPr>
                <w:rFonts w:eastAsia="Times New Roman" w:cstheme="minorHAnsi"/>
                <w:color w:val="000000"/>
                <w:sz w:val="20"/>
                <w:szCs w:val="20"/>
                <w:lang w:eastAsia="sk-SK"/>
              </w:rPr>
            </w:pPr>
            <w:r w:rsidRPr="004A3AA7">
              <w:rPr>
                <w:rFonts w:eastAsia="Times New Roman" w:cstheme="minorHAnsi"/>
                <w:b/>
                <w:bCs/>
                <w:color w:val="000000"/>
                <w:sz w:val="20"/>
                <w:szCs w:val="20"/>
                <w:lang w:eastAsia="sk-SK"/>
              </w:rPr>
              <w:t>Výstupy vzdelávania k [CV2]:</w:t>
            </w:r>
          </w:p>
          <w:p w14:paraId="7660E5CE" w14:textId="35379EE4" w:rsidR="004A3AA7" w:rsidRPr="004A3AA7" w:rsidRDefault="004A3AA7" w:rsidP="00032AEE">
            <w:pPr>
              <w:pStyle w:val="Odsekzoznamu"/>
              <w:numPr>
                <w:ilvl w:val="0"/>
                <w:numId w:val="43"/>
              </w:numPr>
              <w:spacing w:before="60"/>
              <w:ind w:left="624" w:hanging="624"/>
              <w:contextualSpacing w:val="0"/>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Absolvent pozná a využíva vedomosti a znalosti pre prípravu IT projektov, ako sú napríklad postupy v oblasti prípravy plánu projektu, vrátane plánu aktivít, financií, riadenia rizík, zdrojov a pod.</w:t>
            </w:r>
          </w:p>
          <w:p w14:paraId="7E5D016C" w14:textId="34EB9A43" w:rsidR="004A3AA7" w:rsidRPr="004A3AA7" w:rsidRDefault="004A3AA7" w:rsidP="00032AEE">
            <w:pPr>
              <w:pStyle w:val="Odsekzoznamu"/>
              <w:numPr>
                <w:ilvl w:val="0"/>
                <w:numId w:val="43"/>
              </w:numPr>
              <w:spacing w:before="60"/>
              <w:ind w:left="624" w:hanging="624"/>
              <w:contextualSpacing w:val="0"/>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Vie riadiť proces tvorby softvéru a jeho testovania, ako aj postupy tvorby projektovej dokumentácie projektu s využitím softvérových riešení pre správu, vyhodnocovanie a kontrolu projektu. Je schopný koordinovať činnosti tímov a jednotlivcov pri realizácii projektov v IT oblasti. So zainteresovanými stranami komunikuje na odbornej úrovni.</w:t>
            </w:r>
          </w:p>
          <w:p w14:paraId="510C9A86" w14:textId="77777777" w:rsidR="004A3AA7" w:rsidRPr="004A3AA7" w:rsidRDefault="004A3AA7" w:rsidP="00032AEE">
            <w:pPr>
              <w:spacing w:before="120"/>
              <w:rPr>
                <w:rFonts w:eastAsia="Times New Roman" w:cstheme="minorHAnsi"/>
                <w:color w:val="000000"/>
                <w:sz w:val="20"/>
                <w:szCs w:val="20"/>
                <w:lang w:eastAsia="sk-SK"/>
              </w:rPr>
            </w:pPr>
            <w:r w:rsidRPr="004A3AA7">
              <w:rPr>
                <w:rFonts w:eastAsia="Times New Roman" w:cstheme="minorHAnsi"/>
                <w:b/>
                <w:bCs/>
                <w:color w:val="000000"/>
                <w:sz w:val="20"/>
                <w:szCs w:val="20"/>
                <w:lang w:eastAsia="sk-SK"/>
              </w:rPr>
              <w:t>Výstupy vzdelávania k [CV3]:</w:t>
            </w:r>
          </w:p>
          <w:p w14:paraId="6B90DE1E" w14:textId="363DF4BC" w:rsidR="004A3AA7" w:rsidRPr="004A3AA7" w:rsidRDefault="004A3AA7" w:rsidP="00032AEE">
            <w:pPr>
              <w:pStyle w:val="Odsekzoznamu"/>
              <w:numPr>
                <w:ilvl w:val="0"/>
                <w:numId w:val="43"/>
              </w:numPr>
              <w:spacing w:before="60"/>
              <w:ind w:left="624" w:hanging="624"/>
              <w:contextualSpacing w:val="0"/>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Absolvent pozná zásady tvorby marketingovej stratégie podniku, zásady, princípy, nástroje a procesy marketingovej komunikácie priebeh a zložky marketingovej komunikácie a využívať mobilné a online marketingové kampaňové a analytické nástroje a technológie .</w:t>
            </w:r>
          </w:p>
          <w:p w14:paraId="2FA62421" w14:textId="54BC04BB" w:rsidR="004A3AA7" w:rsidRPr="004A3AA7" w:rsidRDefault="004A3AA7" w:rsidP="00032AEE">
            <w:pPr>
              <w:pStyle w:val="Odsekzoznamu"/>
              <w:numPr>
                <w:ilvl w:val="0"/>
                <w:numId w:val="43"/>
              </w:numPr>
              <w:spacing w:before="60"/>
              <w:ind w:left="624" w:hanging="624"/>
              <w:contextualSpacing w:val="0"/>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Absolvent dokáže pripraviť marketingovú a obchodnú stratégiu, optimalizovať marketingové procesy v podniku, viesť marketingovú komunikáciu vo všetkých typoch médií a využíva analytické nástroje pre sledovanie efektivity marketingovej a obchodnej stratégie a kampaní.</w:t>
            </w:r>
          </w:p>
          <w:p w14:paraId="13C4C9F4" w14:textId="77777777" w:rsidR="004A3AA7" w:rsidRPr="004A3AA7" w:rsidRDefault="004A3AA7" w:rsidP="00032AEE">
            <w:pPr>
              <w:spacing w:before="120"/>
              <w:rPr>
                <w:rFonts w:eastAsia="Times New Roman" w:cstheme="minorHAnsi"/>
                <w:color w:val="000000"/>
                <w:sz w:val="20"/>
                <w:szCs w:val="20"/>
                <w:lang w:eastAsia="sk-SK"/>
              </w:rPr>
            </w:pPr>
            <w:r w:rsidRPr="004A3AA7">
              <w:rPr>
                <w:rFonts w:eastAsia="Times New Roman" w:cstheme="minorHAnsi"/>
                <w:b/>
                <w:bCs/>
                <w:color w:val="000000"/>
                <w:sz w:val="20"/>
                <w:szCs w:val="20"/>
                <w:lang w:eastAsia="sk-SK"/>
              </w:rPr>
              <w:t>Výstupy vzdelávania k [CV4]:</w:t>
            </w:r>
          </w:p>
          <w:p w14:paraId="7F843F72" w14:textId="3D26CE5D" w:rsidR="004A3AA7" w:rsidRPr="004A3AA7" w:rsidRDefault="004A3AA7" w:rsidP="00032AEE">
            <w:pPr>
              <w:pStyle w:val="Odsekzoznamu"/>
              <w:numPr>
                <w:ilvl w:val="0"/>
                <w:numId w:val="43"/>
              </w:numPr>
              <w:spacing w:before="60"/>
              <w:ind w:left="624" w:hanging="624"/>
              <w:contextualSpacing w:val="0"/>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Absolvent pozná matematické a štatistické metódy a postupy spracovávania údajov a analýz na zisťovanie a vyhodnocovanie štatistických prieskumov.</w:t>
            </w:r>
          </w:p>
          <w:p w14:paraId="0F830642" w14:textId="2B98514B" w:rsidR="004A3AA7" w:rsidRPr="004A3AA7" w:rsidRDefault="004A3AA7" w:rsidP="00032AEE">
            <w:pPr>
              <w:pStyle w:val="Odsekzoznamu"/>
              <w:numPr>
                <w:ilvl w:val="0"/>
                <w:numId w:val="43"/>
              </w:numPr>
              <w:spacing w:before="60"/>
              <w:ind w:left="624" w:hanging="624"/>
              <w:contextualSpacing w:val="0"/>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Absolvent dokáže pripravovať podklady na štatistické zisťovania a analýzy vytvárať štatistické vzorky a realizovať štatistické prieskumy, vie analyzovať získané štatistické údaje, zisťovať príčiny odchýlok od očakávaných parametrov. Spracováva a vyhodnocuje štatistické údaje s využitím štatistických softvérových nástrojov a výsledky prieskumov následne vhodne aplikuje do oblasti manažmentu a ekonomiky.</w:t>
            </w:r>
          </w:p>
          <w:p w14:paraId="3093BF9C" w14:textId="77777777" w:rsidR="004A3AA7" w:rsidRPr="004A3AA7" w:rsidRDefault="004A3AA7" w:rsidP="00032AEE">
            <w:pPr>
              <w:spacing w:before="120"/>
              <w:rPr>
                <w:rFonts w:eastAsia="Times New Roman" w:cstheme="minorHAnsi"/>
                <w:color w:val="000000"/>
                <w:sz w:val="20"/>
                <w:szCs w:val="20"/>
                <w:lang w:eastAsia="sk-SK"/>
              </w:rPr>
            </w:pPr>
            <w:r w:rsidRPr="004A3AA7">
              <w:rPr>
                <w:rFonts w:eastAsia="Times New Roman" w:cstheme="minorHAnsi"/>
                <w:b/>
                <w:bCs/>
                <w:color w:val="000000"/>
                <w:sz w:val="20"/>
                <w:szCs w:val="20"/>
                <w:lang w:eastAsia="sk-SK"/>
              </w:rPr>
              <w:t>Výstupy vzdelávania k [CV5]:</w:t>
            </w:r>
          </w:p>
          <w:p w14:paraId="2F2A8EE7" w14:textId="595845CF" w:rsidR="004A3AA7" w:rsidRPr="004A3AA7" w:rsidRDefault="004A3AA7" w:rsidP="00032AEE">
            <w:pPr>
              <w:pStyle w:val="Odsekzoznamu"/>
              <w:numPr>
                <w:ilvl w:val="0"/>
                <w:numId w:val="43"/>
              </w:numPr>
              <w:spacing w:before="60"/>
              <w:ind w:left="624" w:hanging="624"/>
              <w:contextualSpacing w:val="0"/>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Absolvent pozná spoločenské, morálne, právne a ekonomické súvislosti odboru ekonómia a manažment</w:t>
            </w:r>
          </w:p>
          <w:p w14:paraId="3777AE75" w14:textId="65D508E2" w:rsidR="00026AC4" w:rsidRPr="00032AEE" w:rsidRDefault="004A3AA7" w:rsidP="00032AEE">
            <w:pPr>
              <w:pStyle w:val="Odsekzoznamu"/>
              <w:numPr>
                <w:ilvl w:val="0"/>
                <w:numId w:val="43"/>
              </w:numPr>
              <w:spacing w:before="60" w:after="120"/>
              <w:ind w:left="624" w:hanging="624"/>
              <w:contextualSpacing w:val="0"/>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Absolvent dokáže prezentovať manažérsko-ekonomické a technické problémy a ich riešenia, komunikovať a prezentovať výsledky svojej práce aj v cudzom jazyku.</w:t>
            </w:r>
          </w:p>
        </w:tc>
      </w:tr>
      <w:tr w:rsidR="00493E12" w14:paraId="1A504A53" w14:textId="77777777" w:rsidTr="00DF6A04">
        <w:trPr>
          <w:gridAfter w:val="1"/>
          <w:wAfter w:w="7" w:type="dxa"/>
        </w:trPr>
        <w:tc>
          <w:tcPr>
            <w:tcW w:w="567" w:type="dxa"/>
            <w:vMerge w:val="restart"/>
            <w:shd w:val="clear" w:color="auto" w:fill="F2F2F2" w:themeFill="background1" w:themeFillShade="F2"/>
          </w:tcPr>
          <w:p w14:paraId="6DB95E94" w14:textId="6F661BB7" w:rsidR="00493E12" w:rsidRDefault="00493E12" w:rsidP="006070A0">
            <w:pPr>
              <w:pStyle w:val="Nadpis1-slovanie"/>
            </w:pPr>
            <w:r>
              <w:t>b</w:t>
            </w:r>
          </w:p>
        </w:tc>
        <w:tc>
          <w:tcPr>
            <w:tcW w:w="10207" w:type="dxa"/>
            <w:gridSpan w:val="4"/>
            <w:shd w:val="clear" w:color="auto" w:fill="F2F2F2" w:themeFill="background1" w:themeFillShade="F2"/>
          </w:tcPr>
          <w:p w14:paraId="4FEEE191" w14:textId="2A76EB0F" w:rsidR="00493E12" w:rsidRPr="0048442F" w:rsidRDefault="00493E12" w:rsidP="006070A0">
            <w:pPr>
              <w:pStyle w:val="Nadpis1"/>
            </w:pPr>
            <w:r w:rsidRPr="00186C41">
              <w:t xml:space="preserve">Indikované povolania, na výkon ktorých je absolvent v čase absolvovania štúdia pripravený a potenciál študijného programu z pohľadu uplatnenia absolventov </w:t>
            </w:r>
          </w:p>
        </w:tc>
      </w:tr>
      <w:tr w:rsidR="00493E12" w14:paraId="1990C010" w14:textId="77777777" w:rsidTr="00493E12">
        <w:trPr>
          <w:gridAfter w:val="1"/>
          <w:wAfter w:w="7" w:type="dxa"/>
        </w:trPr>
        <w:tc>
          <w:tcPr>
            <w:tcW w:w="567" w:type="dxa"/>
            <w:vMerge/>
            <w:shd w:val="clear" w:color="auto" w:fill="F2F2F2" w:themeFill="background1" w:themeFillShade="F2"/>
          </w:tcPr>
          <w:p w14:paraId="2ED01FAA" w14:textId="0BCDC0B2" w:rsidR="00493E12" w:rsidRPr="00F333F4" w:rsidRDefault="00493E12" w:rsidP="00493E12">
            <w:pPr>
              <w:autoSpaceDE w:val="0"/>
              <w:autoSpaceDN w:val="0"/>
              <w:adjustRightInd w:val="0"/>
              <w:jc w:val="center"/>
              <w:rPr>
                <w:rFonts w:cstheme="minorHAnsi"/>
              </w:rPr>
            </w:pPr>
          </w:p>
        </w:tc>
        <w:tc>
          <w:tcPr>
            <w:tcW w:w="10207" w:type="dxa"/>
            <w:gridSpan w:val="4"/>
            <w:shd w:val="clear" w:color="auto" w:fill="auto"/>
          </w:tcPr>
          <w:p w14:paraId="6BA5B73D" w14:textId="77777777" w:rsidR="00032AEE" w:rsidRPr="00032AEE" w:rsidRDefault="00032AEE" w:rsidP="00032AEE">
            <w:pPr>
              <w:pStyle w:val="Normlnywebov"/>
              <w:spacing w:before="60" w:beforeAutospacing="0" w:after="0" w:afterAutospacing="0"/>
              <w:rPr>
                <w:rFonts w:ascii="Calibri" w:hAnsi="Calibri" w:cs="Calibri"/>
                <w:color w:val="000000"/>
                <w:sz w:val="20"/>
                <w:szCs w:val="20"/>
              </w:rPr>
            </w:pPr>
            <w:r w:rsidRPr="00032AEE">
              <w:rPr>
                <w:rFonts w:ascii="Calibri" w:hAnsi="Calibri" w:cs="Calibri"/>
                <w:color w:val="000000"/>
                <w:sz w:val="20"/>
                <w:szCs w:val="20"/>
              </w:rPr>
              <w:t>Absolvent študijného programu manažment:</w:t>
            </w:r>
          </w:p>
          <w:p w14:paraId="4F737E65" w14:textId="77777777" w:rsidR="00032AEE" w:rsidRPr="00032AEE" w:rsidRDefault="00032AEE" w:rsidP="00032AEE">
            <w:pPr>
              <w:numPr>
                <w:ilvl w:val="0"/>
                <w:numId w:val="44"/>
              </w:numPr>
              <w:spacing w:before="40"/>
              <w:ind w:left="714" w:hanging="357"/>
              <w:jc w:val="both"/>
              <w:rPr>
                <w:rFonts w:ascii="Calibri" w:hAnsi="Calibri" w:cs="Calibri"/>
                <w:color w:val="000000"/>
                <w:sz w:val="20"/>
                <w:szCs w:val="20"/>
              </w:rPr>
            </w:pPr>
            <w:r w:rsidRPr="00032AEE">
              <w:rPr>
                <w:rFonts w:ascii="Calibri" w:hAnsi="Calibri" w:cs="Calibri"/>
                <w:color w:val="000000"/>
                <w:sz w:val="20"/>
                <w:szCs w:val="20"/>
              </w:rPr>
              <w:t>je pripravený na štúdium 2. stupňa vysokoškolského štúdia a môže pomocou získaných poznatkov priamo pokračovať v štúdiu v nadväzujúcom inžinierskom študijnom programe v odbore Ekonómia a manažment</w:t>
            </w:r>
          </w:p>
          <w:p w14:paraId="1CC4BD70" w14:textId="77777777" w:rsidR="00032AEE" w:rsidRPr="00032AEE" w:rsidRDefault="00032AEE" w:rsidP="00032AEE">
            <w:pPr>
              <w:numPr>
                <w:ilvl w:val="0"/>
                <w:numId w:val="44"/>
              </w:numPr>
              <w:spacing w:before="40"/>
              <w:ind w:left="714" w:hanging="357"/>
              <w:jc w:val="both"/>
              <w:rPr>
                <w:rFonts w:ascii="Calibri" w:hAnsi="Calibri" w:cs="Calibri"/>
                <w:color w:val="000000"/>
                <w:sz w:val="20"/>
                <w:szCs w:val="20"/>
              </w:rPr>
            </w:pPr>
            <w:r w:rsidRPr="00032AEE">
              <w:rPr>
                <w:rFonts w:ascii="Calibri" w:hAnsi="Calibri" w:cs="Calibri"/>
                <w:color w:val="000000"/>
                <w:sz w:val="20"/>
                <w:szCs w:val="20"/>
              </w:rPr>
              <w:t>sa môže uplatniť v povolaniach podľa Sústavy povolaní (sustavapovolani.sk):</w:t>
            </w:r>
          </w:p>
          <w:p w14:paraId="42A435DF" w14:textId="77777777" w:rsidR="00032AEE" w:rsidRPr="00032AEE" w:rsidRDefault="00032AEE" w:rsidP="00032AEE">
            <w:pPr>
              <w:numPr>
                <w:ilvl w:val="1"/>
                <w:numId w:val="44"/>
              </w:numPr>
              <w:tabs>
                <w:tab w:val="clear" w:pos="1440"/>
                <w:tab w:val="num" w:pos="1029"/>
              </w:tabs>
              <w:spacing w:before="40"/>
              <w:ind w:left="1027" w:hanging="284"/>
              <w:jc w:val="both"/>
              <w:rPr>
                <w:rFonts w:ascii="Calibri" w:hAnsi="Calibri" w:cs="Calibri"/>
                <w:color w:val="000000"/>
                <w:sz w:val="20"/>
                <w:szCs w:val="20"/>
              </w:rPr>
            </w:pPr>
            <w:r w:rsidRPr="00032AEE">
              <w:rPr>
                <w:rFonts w:ascii="Calibri" w:hAnsi="Calibri" w:cs="Calibri"/>
                <w:color w:val="000000"/>
                <w:sz w:val="20"/>
                <w:szCs w:val="20"/>
              </w:rPr>
              <w:t>2421003 – Projektový špecialista (projektový manažér) (</w:t>
            </w:r>
            <w:hyperlink r:id="rId13" w:history="1">
              <w:r w:rsidRPr="00032AEE">
                <w:rPr>
                  <w:rStyle w:val="Hypertextovprepojenie"/>
                  <w:rFonts w:ascii="Calibri" w:hAnsi="Calibri" w:cs="Calibri"/>
                  <w:sz w:val="20"/>
                  <w:szCs w:val="20"/>
                </w:rPr>
                <w:t>SRI - Karta zamestnania (sustavapovolani.sk)</w:t>
              </w:r>
            </w:hyperlink>
            <w:r w:rsidRPr="00032AEE">
              <w:rPr>
                <w:rFonts w:ascii="Calibri" w:hAnsi="Calibri" w:cs="Calibri"/>
                <w:color w:val="000000"/>
                <w:sz w:val="20"/>
                <w:szCs w:val="20"/>
              </w:rPr>
              <w:t>)</w:t>
            </w:r>
          </w:p>
          <w:p w14:paraId="30B39117" w14:textId="77777777" w:rsidR="00032AEE" w:rsidRPr="00032AEE" w:rsidRDefault="00032AEE" w:rsidP="00032AEE">
            <w:pPr>
              <w:numPr>
                <w:ilvl w:val="1"/>
                <w:numId w:val="44"/>
              </w:numPr>
              <w:tabs>
                <w:tab w:val="clear" w:pos="1440"/>
                <w:tab w:val="num" w:pos="1029"/>
              </w:tabs>
              <w:spacing w:before="40"/>
              <w:ind w:left="1027" w:hanging="284"/>
              <w:jc w:val="both"/>
              <w:rPr>
                <w:rFonts w:ascii="Calibri" w:hAnsi="Calibri" w:cs="Calibri"/>
                <w:color w:val="000000"/>
                <w:sz w:val="20"/>
                <w:szCs w:val="20"/>
              </w:rPr>
            </w:pPr>
            <w:r w:rsidRPr="00032AEE">
              <w:rPr>
                <w:rFonts w:ascii="Calibri" w:hAnsi="Calibri" w:cs="Calibri"/>
                <w:color w:val="000000"/>
                <w:sz w:val="20"/>
                <w:szCs w:val="20"/>
              </w:rPr>
              <w:t xml:space="preserve">2423002 – Špecialista pre plánovanie a </w:t>
            </w:r>
            <w:proofErr w:type="spellStart"/>
            <w:r w:rsidRPr="00032AEE">
              <w:rPr>
                <w:rFonts w:ascii="Calibri" w:hAnsi="Calibri" w:cs="Calibri"/>
                <w:color w:val="000000"/>
                <w:sz w:val="20"/>
                <w:szCs w:val="20"/>
              </w:rPr>
              <w:t>kontroling</w:t>
            </w:r>
            <w:proofErr w:type="spellEnd"/>
            <w:r w:rsidRPr="00032AEE">
              <w:rPr>
                <w:rFonts w:ascii="Calibri" w:hAnsi="Calibri" w:cs="Calibri"/>
                <w:color w:val="000000"/>
                <w:sz w:val="20"/>
                <w:szCs w:val="20"/>
              </w:rPr>
              <w:t xml:space="preserve"> ľudských zdrojov (</w:t>
            </w:r>
            <w:hyperlink r:id="rId14" w:history="1">
              <w:r w:rsidRPr="00032AEE">
                <w:rPr>
                  <w:rStyle w:val="Hypertextovprepojenie"/>
                  <w:rFonts w:ascii="Calibri" w:hAnsi="Calibri" w:cs="Calibri"/>
                  <w:sz w:val="20"/>
                  <w:szCs w:val="20"/>
                </w:rPr>
                <w:t>Národná sústava kvalifikácií (kvalifikacie.sk)</w:t>
              </w:r>
            </w:hyperlink>
            <w:r w:rsidRPr="00032AEE">
              <w:rPr>
                <w:rFonts w:ascii="Calibri" w:hAnsi="Calibri" w:cs="Calibri"/>
                <w:color w:val="000000"/>
                <w:sz w:val="20"/>
                <w:szCs w:val="20"/>
              </w:rPr>
              <w:t>)</w:t>
            </w:r>
          </w:p>
          <w:p w14:paraId="73D1FA77" w14:textId="77777777" w:rsidR="00032AEE" w:rsidRPr="00032AEE" w:rsidRDefault="00032AEE" w:rsidP="00032AEE">
            <w:pPr>
              <w:numPr>
                <w:ilvl w:val="1"/>
                <w:numId w:val="44"/>
              </w:numPr>
              <w:tabs>
                <w:tab w:val="clear" w:pos="1440"/>
                <w:tab w:val="num" w:pos="1029"/>
              </w:tabs>
              <w:spacing w:before="40"/>
              <w:ind w:left="1027" w:hanging="284"/>
              <w:jc w:val="both"/>
              <w:rPr>
                <w:rFonts w:ascii="Calibri" w:hAnsi="Calibri" w:cs="Calibri"/>
                <w:color w:val="000000"/>
                <w:sz w:val="20"/>
                <w:szCs w:val="20"/>
              </w:rPr>
            </w:pPr>
            <w:r w:rsidRPr="00032AEE">
              <w:rPr>
                <w:rFonts w:ascii="Calibri" w:hAnsi="Calibri" w:cs="Calibri"/>
                <w:color w:val="000000"/>
                <w:sz w:val="20"/>
                <w:szCs w:val="20"/>
              </w:rPr>
              <w:t>1221002 – Riadiaci pracovník (manažér) v oblasti marketingu (</w:t>
            </w:r>
            <w:hyperlink r:id="rId15" w:history="1">
              <w:r w:rsidRPr="00032AEE">
                <w:rPr>
                  <w:rStyle w:val="Hypertextovprepojenie"/>
                  <w:rFonts w:ascii="Calibri" w:hAnsi="Calibri" w:cs="Calibri"/>
                  <w:sz w:val="20"/>
                  <w:szCs w:val="20"/>
                </w:rPr>
                <w:t>SRI - Karta zamestnania (sustavapovolani.sk)</w:t>
              </w:r>
            </w:hyperlink>
            <w:r w:rsidRPr="00032AEE">
              <w:rPr>
                <w:rFonts w:ascii="Calibri" w:hAnsi="Calibri" w:cs="Calibri"/>
                <w:color w:val="000000"/>
                <w:sz w:val="20"/>
                <w:szCs w:val="20"/>
              </w:rPr>
              <w:t>)</w:t>
            </w:r>
          </w:p>
          <w:p w14:paraId="5982A2A3" w14:textId="77777777" w:rsidR="00032AEE" w:rsidRPr="00032AEE" w:rsidRDefault="00032AEE" w:rsidP="00032AEE">
            <w:pPr>
              <w:numPr>
                <w:ilvl w:val="1"/>
                <w:numId w:val="44"/>
              </w:numPr>
              <w:tabs>
                <w:tab w:val="clear" w:pos="1440"/>
                <w:tab w:val="num" w:pos="1029"/>
              </w:tabs>
              <w:spacing w:before="40"/>
              <w:ind w:left="1027" w:hanging="284"/>
              <w:jc w:val="both"/>
              <w:rPr>
                <w:rFonts w:ascii="Calibri" w:hAnsi="Calibri" w:cs="Calibri"/>
                <w:color w:val="000000"/>
                <w:sz w:val="20"/>
                <w:szCs w:val="20"/>
              </w:rPr>
            </w:pPr>
            <w:r w:rsidRPr="00032AEE">
              <w:rPr>
                <w:rFonts w:ascii="Calibri" w:hAnsi="Calibri" w:cs="Calibri"/>
                <w:color w:val="000000"/>
                <w:sz w:val="20"/>
                <w:szCs w:val="20"/>
              </w:rPr>
              <w:t>2141045 – Špecialista plánovania výroby (</w:t>
            </w:r>
            <w:hyperlink r:id="rId16" w:history="1">
              <w:r w:rsidRPr="00032AEE">
                <w:rPr>
                  <w:rStyle w:val="Hypertextovprepojenie"/>
                  <w:rFonts w:ascii="Calibri" w:hAnsi="Calibri" w:cs="Calibri"/>
                  <w:sz w:val="20"/>
                  <w:szCs w:val="20"/>
                </w:rPr>
                <w:t>SRI - Karta zamestnania (sustavapovolani.sk)</w:t>
              </w:r>
            </w:hyperlink>
            <w:r w:rsidRPr="00032AEE">
              <w:rPr>
                <w:rFonts w:ascii="Calibri" w:hAnsi="Calibri" w:cs="Calibri"/>
                <w:color w:val="000000"/>
                <w:sz w:val="20"/>
                <w:szCs w:val="20"/>
              </w:rPr>
              <w:t>)</w:t>
            </w:r>
          </w:p>
          <w:p w14:paraId="03A6275A" w14:textId="77777777" w:rsidR="00032AEE" w:rsidRPr="00032AEE" w:rsidRDefault="00032AEE" w:rsidP="00032AEE">
            <w:pPr>
              <w:numPr>
                <w:ilvl w:val="1"/>
                <w:numId w:val="44"/>
              </w:numPr>
              <w:tabs>
                <w:tab w:val="clear" w:pos="1440"/>
                <w:tab w:val="num" w:pos="1029"/>
              </w:tabs>
              <w:spacing w:before="40"/>
              <w:ind w:left="1027" w:hanging="284"/>
              <w:jc w:val="both"/>
              <w:rPr>
                <w:rFonts w:ascii="Calibri" w:hAnsi="Calibri" w:cs="Calibri"/>
                <w:color w:val="000000"/>
                <w:sz w:val="20"/>
                <w:szCs w:val="20"/>
              </w:rPr>
            </w:pPr>
            <w:r w:rsidRPr="00032AEE">
              <w:rPr>
                <w:rFonts w:ascii="Calibri" w:hAnsi="Calibri" w:cs="Calibri"/>
                <w:color w:val="000000"/>
                <w:sz w:val="20"/>
                <w:szCs w:val="20"/>
              </w:rPr>
              <w:t>3314002 – Odborný pracovník v oblasti štatistiky (</w:t>
            </w:r>
            <w:hyperlink r:id="rId17" w:history="1">
              <w:r w:rsidRPr="00032AEE">
                <w:rPr>
                  <w:rStyle w:val="Hypertextovprepojenie"/>
                  <w:rFonts w:ascii="Calibri" w:hAnsi="Calibri" w:cs="Calibri"/>
                  <w:sz w:val="20"/>
                  <w:szCs w:val="20"/>
                </w:rPr>
                <w:t>SRI - Karta zamestnania (sustavapovolani.sk)</w:t>
              </w:r>
            </w:hyperlink>
            <w:r w:rsidRPr="00032AEE">
              <w:rPr>
                <w:rFonts w:ascii="Calibri" w:hAnsi="Calibri" w:cs="Calibri"/>
                <w:color w:val="000000"/>
                <w:sz w:val="20"/>
                <w:szCs w:val="20"/>
              </w:rPr>
              <w:t>)</w:t>
            </w:r>
          </w:p>
          <w:p w14:paraId="18405CE6" w14:textId="77777777" w:rsidR="00032AEE" w:rsidRPr="00032AEE" w:rsidRDefault="00032AEE" w:rsidP="00032AEE">
            <w:pPr>
              <w:numPr>
                <w:ilvl w:val="1"/>
                <w:numId w:val="44"/>
              </w:numPr>
              <w:tabs>
                <w:tab w:val="clear" w:pos="1440"/>
                <w:tab w:val="num" w:pos="1029"/>
              </w:tabs>
              <w:spacing w:before="40"/>
              <w:ind w:left="1027" w:hanging="284"/>
              <w:jc w:val="both"/>
              <w:rPr>
                <w:rFonts w:ascii="Calibri" w:hAnsi="Calibri" w:cs="Calibri"/>
                <w:color w:val="000000"/>
                <w:sz w:val="20"/>
                <w:szCs w:val="20"/>
              </w:rPr>
            </w:pPr>
            <w:r w:rsidRPr="00032AEE">
              <w:rPr>
                <w:rFonts w:ascii="Calibri" w:hAnsi="Calibri" w:cs="Calibri"/>
                <w:color w:val="000000"/>
                <w:sz w:val="20"/>
                <w:szCs w:val="20"/>
              </w:rPr>
              <w:t>ďalšie profesie vzniknuté v budúcnosti, ktorých základ tvorí informačný manažment, aplikovaná ekonómia, digitálny marketing a rôzne druhy manažérsko-ekonomických služieb</w:t>
            </w:r>
          </w:p>
          <w:p w14:paraId="2F34D9B5" w14:textId="6A2565AA" w:rsidR="00493E12" w:rsidRPr="00032AEE" w:rsidRDefault="00032AEE" w:rsidP="00032AEE">
            <w:pPr>
              <w:pStyle w:val="Normlnywebov"/>
              <w:spacing w:before="60" w:beforeAutospacing="0" w:after="60" w:afterAutospacing="0"/>
              <w:jc w:val="both"/>
              <w:rPr>
                <w:rFonts w:ascii="Calibri" w:hAnsi="Calibri" w:cs="Calibri"/>
                <w:color w:val="000000"/>
                <w:sz w:val="20"/>
                <w:szCs w:val="20"/>
              </w:rPr>
            </w:pPr>
            <w:r w:rsidRPr="00032AEE">
              <w:rPr>
                <w:rFonts w:ascii="Calibri" w:hAnsi="Calibri" w:cs="Calibri"/>
                <w:color w:val="000000"/>
                <w:sz w:val="20"/>
                <w:szCs w:val="20"/>
              </w:rPr>
              <w:t>Taktiež absolvent študijného programu manažment bude pripravený aj na budúce/formujúce sa profesie na trhu práce, ktoré budú vyžadovať prepájanie riadenia podniku a informatiky, využívanie informačných technológií v marketingu či aplikovanú ekonómiu.</w:t>
            </w:r>
          </w:p>
        </w:tc>
      </w:tr>
      <w:tr w:rsidR="00493E12" w:rsidRPr="00F333F4" w14:paraId="450949B0" w14:textId="77777777" w:rsidTr="00DF6A04">
        <w:trPr>
          <w:gridAfter w:val="1"/>
          <w:wAfter w:w="7" w:type="dxa"/>
        </w:trPr>
        <w:tc>
          <w:tcPr>
            <w:tcW w:w="567" w:type="dxa"/>
            <w:vMerge w:val="restart"/>
            <w:shd w:val="clear" w:color="auto" w:fill="F2F2F2" w:themeFill="background1" w:themeFillShade="F2"/>
          </w:tcPr>
          <w:p w14:paraId="438D7768" w14:textId="125C3BEA" w:rsidR="00493E12" w:rsidRDefault="00493E12" w:rsidP="006070A0">
            <w:pPr>
              <w:pStyle w:val="Nadpis1-slovanie"/>
            </w:pPr>
            <w:r>
              <w:t>c</w:t>
            </w:r>
          </w:p>
        </w:tc>
        <w:tc>
          <w:tcPr>
            <w:tcW w:w="10207" w:type="dxa"/>
            <w:gridSpan w:val="4"/>
            <w:shd w:val="clear" w:color="auto" w:fill="F2F2F2" w:themeFill="background1" w:themeFillShade="F2"/>
          </w:tcPr>
          <w:p w14:paraId="6DE6A9B4" w14:textId="4CA854A2" w:rsidR="00493E12" w:rsidRPr="0048442F" w:rsidRDefault="00493E12" w:rsidP="006070A0">
            <w:pPr>
              <w:pStyle w:val="Nadpis1"/>
              <w:rPr>
                <w:w w:val="105"/>
              </w:rPr>
            </w:pPr>
            <w:r w:rsidRPr="00186C41">
              <w:t>Relevantné externé zainteresované strany, ktoré poskytli vyjadrenie alebo súhlasné stanovisko k súladu získanej kvalifikácie so sektorovo-špecifickými požiadavkami na výkon povolania</w:t>
            </w:r>
          </w:p>
        </w:tc>
      </w:tr>
      <w:tr w:rsidR="00493E12" w:rsidRPr="00F333F4" w14:paraId="560C7244" w14:textId="77777777" w:rsidTr="00493E12">
        <w:trPr>
          <w:gridAfter w:val="1"/>
          <w:wAfter w:w="7" w:type="dxa"/>
        </w:trPr>
        <w:tc>
          <w:tcPr>
            <w:tcW w:w="567" w:type="dxa"/>
            <w:vMerge/>
            <w:shd w:val="clear" w:color="auto" w:fill="F2F2F2" w:themeFill="background1" w:themeFillShade="F2"/>
          </w:tcPr>
          <w:p w14:paraId="6124D37B" w14:textId="0384A28A" w:rsidR="00493E12" w:rsidRPr="00F333F4" w:rsidRDefault="00493E12" w:rsidP="00493E12">
            <w:pPr>
              <w:autoSpaceDE w:val="0"/>
              <w:autoSpaceDN w:val="0"/>
              <w:adjustRightInd w:val="0"/>
              <w:jc w:val="center"/>
              <w:rPr>
                <w:rFonts w:cstheme="minorHAnsi"/>
              </w:rPr>
            </w:pPr>
          </w:p>
        </w:tc>
        <w:tc>
          <w:tcPr>
            <w:tcW w:w="10207" w:type="dxa"/>
            <w:gridSpan w:val="4"/>
            <w:shd w:val="clear" w:color="auto" w:fill="auto"/>
          </w:tcPr>
          <w:p w14:paraId="7E13BB7C" w14:textId="7569FC69" w:rsidR="00493E12" w:rsidRPr="00032AEE" w:rsidRDefault="00493E12" w:rsidP="00032AEE">
            <w:pPr>
              <w:pStyle w:val="Text"/>
              <w:spacing w:before="60" w:after="60"/>
              <w:jc w:val="both"/>
              <w:rPr>
                <w:rFonts w:cstheme="minorHAnsi"/>
                <w:w w:val="105"/>
              </w:rPr>
            </w:pPr>
            <w:r w:rsidRPr="00032AEE">
              <w:rPr>
                <w:rFonts w:cstheme="minorHAnsi"/>
                <w:w w:val="105"/>
              </w:rPr>
              <w:t>Študijný program nepripravuje na povolanie vyžadujúce si stanovisko k súladu získanej kvalifikácie so sektorovo-špecifickými požiadavkami na výkon povolania.</w:t>
            </w:r>
          </w:p>
        </w:tc>
      </w:tr>
    </w:tbl>
    <w:p w14:paraId="2D0B3D3D"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567"/>
        <w:gridCol w:w="10207"/>
        <w:gridCol w:w="7"/>
      </w:tblGrid>
      <w:tr w:rsidR="00556FBD" w:rsidRPr="00F333F4" w14:paraId="02538215" w14:textId="77777777" w:rsidTr="00AE3196">
        <w:trPr>
          <w:trHeight w:val="342"/>
        </w:trPr>
        <w:tc>
          <w:tcPr>
            <w:tcW w:w="567" w:type="dxa"/>
            <w:shd w:val="clear" w:color="auto" w:fill="2E74B5" w:themeFill="accent1" w:themeFillShade="BF"/>
            <w:vAlign w:val="center"/>
          </w:tcPr>
          <w:p w14:paraId="23390A14" w14:textId="77777777" w:rsidR="00556FBD" w:rsidRPr="00AE3196" w:rsidRDefault="00556FBD" w:rsidP="00F11E00">
            <w:pPr>
              <w:pStyle w:val="Nzovsekcie-slovanie"/>
            </w:pPr>
            <w:r w:rsidRPr="00AE3196">
              <w:t>3.</w:t>
            </w:r>
          </w:p>
        </w:tc>
        <w:tc>
          <w:tcPr>
            <w:tcW w:w="10214" w:type="dxa"/>
            <w:gridSpan w:val="2"/>
            <w:shd w:val="clear" w:color="auto" w:fill="2E74B5" w:themeFill="accent1" w:themeFillShade="BF"/>
            <w:vAlign w:val="center"/>
          </w:tcPr>
          <w:p w14:paraId="5E446E97" w14:textId="77777777" w:rsidR="00556FBD" w:rsidRPr="00CF2354" w:rsidRDefault="00556FBD" w:rsidP="00DF6A04">
            <w:pPr>
              <w:autoSpaceDE w:val="0"/>
              <w:autoSpaceDN w:val="0"/>
              <w:adjustRightInd w:val="0"/>
              <w:rPr>
                <w:rFonts w:cstheme="minorHAnsi"/>
                <w:b/>
                <w:bCs/>
                <w:color w:val="FFFFFF" w:themeColor="background1"/>
              </w:rPr>
            </w:pPr>
            <w:r w:rsidRPr="00CF2354">
              <w:rPr>
                <w:rFonts w:cstheme="minorHAnsi"/>
                <w:b/>
                <w:bCs/>
                <w:color w:val="FFFFFF" w:themeColor="background1"/>
              </w:rPr>
              <w:t>Uplatniteľnosť</w:t>
            </w:r>
          </w:p>
        </w:tc>
      </w:tr>
      <w:tr w:rsidR="00AE3196" w:rsidRPr="00F333F4" w14:paraId="3B5DE09C" w14:textId="77777777" w:rsidTr="00DF6A04">
        <w:trPr>
          <w:gridAfter w:val="1"/>
          <w:wAfter w:w="7" w:type="dxa"/>
        </w:trPr>
        <w:tc>
          <w:tcPr>
            <w:tcW w:w="567" w:type="dxa"/>
            <w:vMerge w:val="restart"/>
            <w:shd w:val="clear" w:color="auto" w:fill="F2F2F2" w:themeFill="background1" w:themeFillShade="F2"/>
          </w:tcPr>
          <w:p w14:paraId="27715B15" w14:textId="7BDD11CF" w:rsidR="00AE3196" w:rsidRDefault="00AE3196" w:rsidP="006070A0">
            <w:pPr>
              <w:pStyle w:val="Nadpis1-slovanie"/>
            </w:pPr>
            <w:r>
              <w:t>a</w:t>
            </w:r>
          </w:p>
        </w:tc>
        <w:tc>
          <w:tcPr>
            <w:tcW w:w="10207" w:type="dxa"/>
            <w:shd w:val="clear" w:color="auto" w:fill="F2F2F2" w:themeFill="background1" w:themeFillShade="F2"/>
          </w:tcPr>
          <w:p w14:paraId="587FD6BC" w14:textId="7F28332F" w:rsidR="00AE3196" w:rsidRPr="00251205" w:rsidRDefault="00AE3196" w:rsidP="006070A0">
            <w:pPr>
              <w:pStyle w:val="Nadpis1"/>
              <w:rPr>
                <w:w w:val="105"/>
              </w:rPr>
            </w:pPr>
            <w:r w:rsidRPr="00186C41">
              <w:t xml:space="preserve">Hodnotenie uplatniteľnosti </w:t>
            </w:r>
            <w:r w:rsidRPr="00AE3196">
              <w:t>absolventov</w:t>
            </w:r>
            <w:r w:rsidRPr="00186C41">
              <w:t xml:space="preserve"> študijného programu</w:t>
            </w:r>
          </w:p>
        </w:tc>
      </w:tr>
      <w:tr w:rsidR="00F11E00" w:rsidRPr="00F333F4" w14:paraId="7177A085" w14:textId="77777777" w:rsidTr="00F11E00">
        <w:trPr>
          <w:gridAfter w:val="1"/>
          <w:wAfter w:w="7" w:type="dxa"/>
        </w:trPr>
        <w:tc>
          <w:tcPr>
            <w:tcW w:w="567" w:type="dxa"/>
            <w:vMerge/>
            <w:shd w:val="clear" w:color="auto" w:fill="F2F2F2" w:themeFill="background1" w:themeFillShade="F2"/>
          </w:tcPr>
          <w:p w14:paraId="58B21055" w14:textId="2E3329F3" w:rsidR="00F11E00" w:rsidRPr="00F333F4" w:rsidRDefault="00F11E00" w:rsidP="00AE3196">
            <w:pPr>
              <w:autoSpaceDE w:val="0"/>
              <w:autoSpaceDN w:val="0"/>
              <w:adjustRightInd w:val="0"/>
              <w:jc w:val="center"/>
              <w:rPr>
                <w:rFonts w:cstheme="minorHAnsi"/>
              </w:rPr>
            </w:pPr>
          </w:p>
        </w:tc>
        <w:tc>
          <w:tcPr>
            <w:tcW w:w="10207" w:type="dxa"/>
            <w:shd w:val="clear" w:color="auto" w:fill="auto"/>
          </w:tcPr>
          <w:p w14:paraId="338A86FE" w14:textId="77777777" w:rsidR="00032AEE" w:rsidRPr="00032AEE" w:rsidRDefault="00032AEE" w:rsidP="00032AEE">
            <w:pPr>
              <w:pStyle w:val="Normlnywebov"/>
              <w:spacing w:before="60" w:beforeAutospacing="0" w:after="0" w:afterAutospacing="0"/>
              <w:jc w:val="both"/>
              <w:rPr>
                <w:rFonts w:asciiTheme="minorHAnsi" w:hAnsiTheme="minorHAnsi" w:cstheme="minorHAnsi"/>
                <w:color w:val="000000"/>
                <w:sz w:val="20"/>
                <w:szCs w:val="20"/>
              </w:rPr>
            </w:pPr>
            <w:r w:rsidRPr="00032AEE">
              <w:rPr>
                <w:rFonts w:asciiTheme="minorHAnsi" w:hAnsiTheme="minorHAnsi" w:cstheme="minorHAnsi"/>
                <w:color w:val="000000"/>
                <w:sz w:val="20"/>
                <w:szCs w:val="20"/>
              </w:rPr>
              <w:t>Uplatniteľnosť absolventov študijného programu manažment závisí aj od stratégie SR zameranej na rozvoj zamestnanosti v jednotlivých odvetviach národného hospodárstva. Študijný program manažment je navrhnutý tak, že absolvent v zmysle jeho profilácie získa teoretické vedomosti, odborné a praktické zručnosti z oblasti ekonomiky, manažmentu, marketingu a riadenia podniku s využitím moderných informačno-komunikačných technológií. Možno konštatovať, že absolventi študijného programu sú a budú dlhodobo uplatniteľní na úrovni vrcholového, stredného i operatívneho manažmentu v hospodárskych organizáciách na území SR i v EÚ. Vzhľadom na špecifické zameranie študijného programu a jeho predmetov, ktoré budú súčasťou vyučovacieho procesu, budú mať absolventi perspektívu zastávať rôzne manažérske resp. odborné pozície v organizáciách súvisiace s oblasťou informačného manažmentu, aplikovanej ekonómie, či digitálneho marketingu.</w:t>
            </w:r>
          </w:p>
          <w:p w14:paraId="64698873" w14:textId="77777777" w:rsidR="00032AEE" w:rsidRPr="00032AEE" w:rsidRDefault="00032AEE" w:rsidP="00032AEE">
            <w:pPr>
              <w:pStyle w:val="Normlnywebov"/>
              <w:spacing w:before="60" w:beforeAutospacing="0" w:after="0" w:afterAutospacing="0"/>
              <w:jc w:val="both"/>
              <w:rPr>
                <w:rFonts w:asciiTheme="minorHAnsi" w:hAnsiTheme="minorHAnsi" w:cstheme="minorHAnsi"/>
                <w:color w:val="000000"/>
                <w:sz w:val="20"/>
                <w:szCs w:val="20"/>
              </w:rPr>
            </w:pPr>
            <w:r w:rsidRPr="00032AEE">
              <w:rPr>
                <w:rFonts w:asciiTheme="minorHAnsi" w:hAnsiTheme="minorHAnsi" w:cstheme="minorHAnsi"/>
                <w:color w:val="000000"/>
                <w:sz w:val="20"/>
                <w:szCs w:val="20"/>
              </w:rPr>
              <w:t>Absolventi budú schopní reagovať na meniace sa potreby organizácií resp. trhu. Dôležitým rozmerom je i uplatniteľnosť v rámci celoeurópskeho priestoru, nakoľko absolventi budú ovládať minimálne jeden svetový jazyk na odbornej úrovni, ktorý je súčasťou učebných plánov.</w:t>
            </w:r>
          </w:p>
          <w:p w14:paraId="3FA49D3D" w14:textId="77777777" w:rsidR="00032AEE" w:rsidRPr="00032AEE" w:rsidRDefault="00032AEE" w:rsidP="00032AEE">
            <w:pPr>
              <w:pStyle w:val="Normlnywebov"/>
              <w:spacing w:before="60" w:beforeAutospacing="0" w:after="0" w:afterAutospacing="0"/>
              <w:jc w:val="both"/>
              <w:rPr>
                <w:rFonts w:asciiTheme="minorHAnsi" w:hAnsiTheme="minorHAnsi" w:cstheme="minorHAnsi"/>
                <w:color w:val="000000"/>
                <w:sz w:val="20"/>
                <w:szCs w:val="20"/>
              </w:rPr>
            </w:pPr>
            <w:r w:rsidRPr="00032AEE">
              <w:rPr>
                <w:rFonts w:asciiTheme="minorHAnsi" w:hAnsiTheme="minorHAnsi" w:cstheme="minorHAnsi"/>
                <w:color w:val="000000"/>
                <w:sz w:val="20"/>
                <w:szCs w:val="20"/>
              </w:rPr>
              <w:t>Študijný program manažment je zameraný na výchovu bakalárov  – špecialistov so znalosťami komplexného systémového manažérskeho prístupu v reálnych riadiacich činnostiach, a to s využitím informačných a komunikačných technológií. Teoretické znalosti, praktické zručnosti a kompetencie absolventa integrujú oblasť manažmentu, marketingu, ekonómie s modernými informačnými a komunikačnými technológiami.</w:t>
            </w:r>
          </w:p>
          <w:p w14:paraId="2930F17F" w14:textId="77777777" w:rsidR="00032AEE" w:rsidRPr="00032AEE" w:rsidRDefault="00032AEE" w:rsidP="00032AEE">
            <w:pPr>
              <w:pStyle w:val="Normlnywebov"/>
              <w:spacing w:before="60" w:beforeAutospacing="0" w:after="0" w:afterAutospacing="0"/>
              <w:jc w:val="both"/>
              <w:rPr>
                <w:rFonts w:asciiTheme="minorHAnsi" w:hAnsiTheme="minorHAnsi" w:cstheme="minorHAnsi"/>
                <w:color w:val="000000"/>
                <w:sz w:val="20"/>
                <w:szCs w:val="20"/>
              </w:rPr>
            </w:pPr>
            <w:r w:rsidRPr="00032AEE">
              <w:rPr>
                <w:rFonts w:asciiTheme="minorHAnsi" w:hAnsiTheme="minorHAnsi" w:cstheme="minorHAnsi"/>
                <w:color w:val="000000"/>
                <w:sz w:val="20"/>
                <w:szCs w:val="20"/>
              </w:rPr>
              <w:t>Absolvent je schopný tvorivým spôsobom využívať a rozvíjať dostupné systémy organizácie, postupy riadenia ekonomických, manažérskych a marketingových procesov organizácie, ako aj riadiť rozvoj IT služieb v organizácii. Absolventi prvého stupňa sú pripravení aj na štúdium študijných programov druhého stupňa vysokoškolského vzdelávania.</w:t>
            </w:r>
          </w:p>
          <w:p w14:paraId="3D4093EC" w14:textId="3E825FFF" w:rsidR="00131DC8" w:rsidRPr="00131DC8" w:rsidRDefault="00032AEE" w:rsidP="00032AEE">
            <w:pPr>
              <w:pStyle w:val="Normlnywebov"/>
              <w:spacing w:before="60" w:beforeAutospacing="0" w:after="60" w:afterAutospacing="0"/>
              <w:jc w:val="both"/>
              <w:rPr>
                <w:rFonts w:asciiTheme="minorHAnsi" w:hAnsiTheme="minorHAnsi" w:cstheme="minorHAnsi"/>
                <w:color w:val="000000"/>
                <w:sz w:val="20"/>
                <w:szCs w:val="20"/>
              </w:rPr>
            </w:pPr>
            <w:r w:rsidRPr="00032AEE">
              <w:rPr>
                <w:rFonts w:asciiTheme="minorHAnsi" w:hAnsiTheme="minorHAnsi" w:cstheme="minorHAnsi"/>
                <w:color w:val="000000"/>
                <w:sz w:val="20"/>
                <w:szCs w:val="20"/>
              </w:rPr>
              <w:t xml:space="preserve">Veľký počet absolventov nachádza uplatnenie v rôznych </w:t>
            </w:r>
            <w:proofErr w:type="spellStart"/>
            <w:r w:rsidRPr="00032AEE">
              <w:rPr>
                <w:rFonts w:asciiTheme="minorHAnsi" w:hAnsiTheme="minorHAnsi" w:cstheme="minorHAnsi"/>
                <w:color w:val="000000"/>
                <w:sz w:val="20"/>
                <w:szCs w:val="20"/>
              </w:rPr>
              <w:t>organizácich</w:t>
            </w:r>
            <w:proofErr w:type="spellEnd"/>
            <w:r w:rsidRPr="00032AEE">
              <w:rPr>
                <w:rFonts w:asciiTheme="minorHAnsi" w:hAnsiTheme="minorHAnsi" w:cstheme="minorHAnsi"/>
                <w:color w:val="000000"/>
                <w:sz w:val="20"/>
                <w:szCs w:val="20"/>
              </w:rPr>
              <w:t xml:space="preserve"> naprieč celým hospodárstvom, kde uplatňujú získané vedomosti a zručnosti napr. </w:t>
            </w:r>
            <w:proofErr w:type="spellStart"/>
            <w:r w:rsidRPr="00032AEE">
              <w:rPr>
                <w:rFonts w:asciiTheme="minorHAnsi" w:hAnsiTheme="minorHAnsi" w:cstheme="minorHAnsi"/>
                <w:color w:val="000000"/>
                <w:sz w:val="20"/>
                <w:szCs w:val="20"/>
              </w:rPr>
              <w:t>GlobalLogic</w:t>
            </w:r>
            <w:proofErr w:type="spellEnd"/>
            <w:r w:rsidRPr="00032AEE">
              <w:rPr>
                <w:rFonts w:asciiTheme="minorHAnsi" w:hAnsiTheme="minorHAnsi" w:cstheme="minorHAnsi"/>
                <w:color w:val="000000"/>
                <w:sz w:val="20"/>
                <w:szCs w:val="20"/>
              </w:rPr>
              <w:t xml:space="preserve">, </w:t>
            </w:r>
            <w:proofErr w:type="spellStart"/>
            <w:r w:rsidRPr="00032AEE">
              <w:rPr>
                <w:rFonts w:asciiTheme="minorHAnsi" w:hAnsiTheme="minorHAnsi" w:cstheme="minorHAnsi"/>
                <w:color w:val="000000"/>
                <w:sz w:val="20"/>
                <w:szCs w:val="20"/>
              </w:rPr>
              <w:t>Ipesoft</w:t>
            </w:r>
            <w:proofErr w:type="spellEnd"/>
            <w:r w:rsidRPr="00032AEE">
              <w:rPr>
                <w:rFonts w:asciiTheme="minorHAnsi" w:hAnsiTheme="minorHAnsi" w:cstheme="minorHAnsi"/>
                <w:color w:val="000000"/>
                <w:sz w:val="20"/>
                <w:szCs w:val="20"/>
              </w:rPr>
              <w:t xml:space="preserve">, </w:t>
            </w:r>
            <w:proofErr w:type="spellStart"/>
            <w:r w:rsidRPr="00032AEE">
              <w:rPr>
                <w:rFonts w:asciiTheme="minorHAnsi" w:hAnsiTheme="minorHAnsi" w:cstheme="minorHAnsi"/>
                <w:color w:val="000000"/>
                <w:sz w:val="20"/>
                <w:szCs w:val="20"/>
              </w:rPr>
              <w:t>Globesy</w:t>
            </w:r>
            <w:proofErr w:type="spellEnd"/>
            <w:r w:rsidRPr="00032AEE">
              <w:rPr>
                <w:rFonts w:asciiTheme="minorHAnsi" w:hAnsiTheme="minorHAnsi" w:cstheme="minorHAnsi"/>
                <w:color w:val="000000"/>
                <w:sz w:val="20"/>
                <w:szCs w:val="20"/>
              </w:rPr>
              <w:t xml:space="preserve">, </w:t>
            </w:r>
            <w:proofErr w:type="spellStart"/>
            <w:r w:rsidRPr="00032AEE">
              <w:rPr>
                <w:rFonts w:asciiTheme="minorHAnsi" w:hAnsiTheme="minorHAnsi" w:cstheme="minorHAnsi"/>
                <w:color w:val="000000"/>
                <w:sz w:val="20"/>
                <w:szCs w:val="20"/>
              </w:rPr>
              <w:t>Goodrequest</w:t>
            </w:r>
            <w:proofErr w:type="spellEnd"/>
            <w:r w:rsidRPr="00032AEE">
              <w:rPr>
                <w:rFonts w:asciiTheme="minorHAnsi" w:hAnsiTheme="minorHAnsi" w:cstheme="minorHAnsi"/>
                <w:color w:val="000000"/>
                <w:sz w:val="20"/>
                <w:szCs w:val="20"/>
              </w:rPr>
              <w:t xml:space="preserve">, </w:t>
            </w:r>
            <w:proofErr w:type="spellStart"/>
            <w:r w:rsidRPr="00032AEE">
              <w:rPr>
                <w:rFonts w:asciiTheme="minorHAnsi" w:hAnsiTheme="minorHAnsi" w:cstheme="minorHAnsi"/>
                <w:color w:val="000000"/>
                <w:sz w:val="20"/>
                <w:szCs w:val="20"/>
              </w:rPr>
              <w:t>Asseco</w:t>
            </w:r>
            <w:proofErr w:type="spellEnd"/>
            <w:r w:rsidRPr="00032AEE">
              <w:rPr>
                <w:rFonts w:asciiTheme="minorHAnsi" w:hAnsiTheme="minorHAnsi" w:cstheme="minorHAnsi"/>
                <w:color w:val="000000"/>
                <w:sz w:val="20"/>
                <w:szCs w:val="20"/>
              </w:rPr>
              <w:t xml:space="preserve">, CEIT, Siemens, Kros atď., ako aj v konzultačných spoločnostiach napr. </w:t>
            </w:r>
            <w:proofErr w:type="spellStart"/>
            <w:r w:rsidRPr="00032AEE">
              <w:rPr>
                <w:rFonts w:asciiTheme="minorHAnsi" w:hAnsiTheme="minorHAnsi" w:cstheme="minorHAnsi"/>
                <w:color w:val="000000"/>
                <w:sz w:val="20"/>
                <w:szCs w:val="20"/>
              </w:rPr>
              <w:t>Deloitte</w:t>
            </w:r>
            <w:proofErr w:type="spellEnd"/>
            <w:r w:rsidRPr="00032AEE">
              <w:rPr>
                <w:rFonts w:asciiTheme="minorHAnsi" w:hAnsiTheme="minorHAnsi" w:cstheme="minorHAnsi"/>
                <w:color w:val="000000"/>
                <w:sz w:val="20"/>
                <w:szCs w:val="20"/>
              </w:rPr>
              <w:t xml:space="preserve">, Accenture, Ernest </w:t>
            </w:r>
            <w:proofErr w:type="spellStart"/>
            <w:r w:rsidRPr="00032AEE">
              <w:rPr>
                <w:rFonts w:asciiTheme="minorHAnsi" w:hAnsiTheme="minorHAnsi" w:cstheme="minorHAnsi"/>
                <w:color w:val="000000"/>
                <w:sz w:val="20"/>
                <w:szCs w:val="20"/>
              </w:rPr>
              <w:t>Young</w:t>
            </w:r>
            <w:proofErr w:type="spellEnd"/>
            <w:r w:rsidRPr="00032AEE">
              <w:rPr>
                <w:rFonts w:asciiTheme="minorHAnsi" w:hAnsiTheme="minorHAnsi" w:cstheme="minorHAnsi"/>
                <w:color w:val="000000"/>
                <w:sz w:val="20"/>
                <w:szCs w:val="20"/>
              </w:rPr>
              <w:t xml:space="preserve"> a taktiež v spoločnostiach podnikajúcich v rôznych odvetviach ako napríklad KIA, </w:t>
            </w:r>
            <w:proofErr w:type="spellStart"/>
            <w:r w:rsidRPr="00032AEE">
              <w:rPr>
                <w:rFonts w:asciiTheme="minorHAnsi" w:hAnsiTheme="minorHAnsi" w:cstheme="minorHAnsi"/>
                <w:color w:val="000000"/>
                <w:sz w:val="20"/>
                <w:szCs w:val="20"/>
              </w:rPr>
              <w:t>Schaeffler</w:t>
            </w:r>
            <w:proofErr w:type="spellEnd"/>
            <w:r w:rsidRPr="00032AEE">
              <w:rPr>
                <w:rFonts w:asciiTheme="minorHAnsi" w:hAnsiTheme="minorHAnsi" w:cstheme="minorHAnsi"/>
                <w:color w:val="000000"/>
                <w:sz w:val="20"/>
                <w:szCs w:val="20"/>
              </w:rPr>
              <w:t>...</w:t>
            </w:r>
          </w:p>
        </w:tc>
      </w:tr>
      <w:tr w:rsidR="00F11E00" w:rsidRPr="00F333F4" w14:paraId="0F085E21" w14:textId="77777777" w:rsidTr="00F11E00">
        <w:trPr>
          <w:gridAfter w:val="1"/>
          <w:wAfter w:w="7" w:type="dxa"/>
        </w:trPr>
        <w:tc>
          <w:tcPr>
            <w:tcW w:w="567" w:type="dxa"/>
            <w:vMerge w:val="restart"/>
            <w:shd w:val="clear" w:color="auto" w:fill="F2F2F2" w:themeFill="background1" w:themeFillShade="F2"/>
          </w:tcPr>
          <w:p w14:paraId="5F4A957D" w14:textId="0635342C" w:rsidR="00F11E00" w:rsidRPr="00F333F4" w:rsidRDefault="00F11E00" w:rsidP="006070A0">
            <w:pPr>
              <w:pStyle w:val="Nadpis1-slovanie"/>
            </w:pPr>
            <w:r w:rsidRPr="00F333F4">
              <w:t>b</w:t>
            </w:r>
          </w:p>
        </w:tc>
        <w:tc>
          <w:tcPr>
            <w:tcW w:w="10207" w:type="dxa"/>
            <w:shd w:val="clear" w:color="auto" w:fill="F2F2F2" w:themeFill="background1" w:themeFillShade="F2"/>
          </w:tcPr>
          <w:p w14:paraId="32F57EA5" w14:textId="56DA25F8" w:rsidR="00F11E00" w:rsidRPr="00251205" w:rsidRDefault="00F11E00" w:rsidP="006070A0">
            <w:pPr>
              <w:pStyle w:val="Nadpis1"/>
              <w:rPr>
                <w:rFonts w:ascii="Arial" w:eastAsia="Times New Roman" w:hAnsi="Arial" w:cs="Arial"/>
                <w:lang w:eastAsia="sk-SK"/>
              </w:rPr>
            </w:pPr>
            <w:r w:rsidRPr="00186C41">
              <w:t>Úspešní absolventi študijného programu</w:t>
            </w:r>
          </w:p>
        </w:tc>
      </w:tr>
      <w:tr w:rsidR="00F11E00" w:rsidRPr="00F333F4" w14:paraId="73FFC94D" w14:textId="77777777" w:rsidTr="00F11E00">
        <w:trPr>
          <w:gridAfter w:val="1"/>
          <w:wAfter w:w="7" w:type="dxa"/>
        </w:trPr>
        <w:tc>
          <w:tcPr>
            <w:tcW w:w="567" w:type="dxa"/>
            <w:vMerge/>
            <w:shd w:val="clear" w:color="auto" w:fill="F2F2F2" w:themeFill="background1" w:themeFillShade="F2"/>
          </w:tcPr>
          <w:p w14:paraId="1555FBB7" w14:textId="31B4F559" w:rsidR="00F11E00" w:rsidRPr="00F333F4" w:rsidRDefault="00F11E00" w:rsidP="00AE3196">
            <w:pPr>
              <w:autoSpaceDE w:val="0"/>
              <w:autoSpaceDN w:val="0"/>
              <w:adjustRightInd w:val="0"/>
              <w:jc w:val="center"/>
              <w:rPr>
                <w:rFonts w:cstheme="minorHAnsi"/>
              </w:rPr>
            </w:pPr>
          </w:p>
        </w:tc>
        <w:tc>
          <w:tcPr>
            <w:tcW w:w="10207" w:type="dxa"/>
            <w:shd w:val="clear" w:color="auto" w:fill="auto"/>
          </w:tcPr>
          <w:p w14:paraId="6E4F51BE" w14:textId="6975021B" w:rsidR="00F11E00" w:rsidRPr="005F1128" w:rsidRDefault="00F56C8A" w:rsidP="00F56C8A">
            <w:pPr>
              <w:pStyle w:val="Normlnywebov"/>
              <w:spacing w:before="60" w:beforeAutospacing="0" w:after="60" w:afterAutospacing="0"/>
              <w:jc w:val="both"/>
              <w:rPr>
                <w:szCs w:val="18"/>
              </w:rPr>
            </w:pPr>
            <w:r w:rsidRPr="00F56C8A">
              <w:rPr>
                <w:rFonts w:asciiTheme="minorHAnsi" w:hAnsiTheme="minorHAnsi" w:cstheme="minorHAnsi"/>
                <w:color w:val="000000"/>
                <w:sz w:val="20"/>
                <w:szCs w:val="20"/>
              </w:rPr>
              <w:t>Študijný program doposiaľ nemal absolventov. V súčasnosti na študijnom programe študujú študenti v</w:t>
            </w:r>
            <w:r w:rsidR="0058584A">
              <w:rPr>
                <w:rFonts w:asciiTheme="minorHAnsi" w:hAnsiTheme="minorHAnsi" w:cstheme="minorHAnsi"/>
                <w:color w:val="000000"/>
                <w:sz w:val="20"/>
                <w:szCs w:val="20"/>
              </w:rPr>
              <w:t> </w:t>
            </w:r>
            <w:r w:rsidRPr="00F56C8A">
              <w:rPr>
                <w:rFonts w:asciiTheme="minorHAnsi" w:hAnsiTheme="minorHAnsi" w:cstheme="minorHAnsi"/>
                <w:color w:val="000000"/>
                <w:sz w:val="20"/>
                <w:szCs w:val="20"/>
              </w:rPr>
              <w:t>prvom</w:t>
            </w:r>
            <w:r w:rsidR="0058584A">
              <w:rPr>
                <w:rFonts w:asciiTheme="minorHAnsi" w:hAnsiTheme="minorHAnsi" w:cstheme="minorHAnsi"/>
                <w:color w:val="000000"/>
                <w:sz w:val="20"/>
                <w:szCs w:val="20"/>
              </w:rPr>
              <w:t>, druhom, treťom a štvrtom</w:t>
            </w:r>
            <w:r>
              <w:rPr>
                <w:rFonts w:asciiTheme="minorHAnsi" w:hAnsiTheme="minorHAnsi" w:cstheme="minorHAnsi"/>
                <w:color w:val="000000"/>
                <w:sz w:val="20"/>
                <w:szCs w:val="20"/>
              </w:rPr>
              <w:t xml:space="preserve"> </w:t>
            </w:r>
            <w:r w:rsidRPr="00F56C8A">
              <w:rPr>
                <w:rFonts w:asciiTheme="minorHAnsi" w:hAnsiTheme="minorHAnsi" w:cstheme="minorHAnsi"/>
                <w:color w:val="000000"/>
                <w:sz w:val="20"/>
                <w:szCs w:val="20"/>
              </w:rPr>
              <w:t>ročníku. Prví absolventi by mali úspešne ukončiť štúdium v akademickom roku 202</w:t>
            </w:r>
            <w:r w:rsidR="0058584A">
              <w:rPr>
                <w:rFonts w:asciiTheme="minorHAnsi" w:hAnsiTheme="minorHAnsi" w:cstheme="minorHAnsi"/>
                <w:color w:val="000000"/>
                <w:sz w:val="20"/>
                <w:szCs w:val="20"/>
              </w:rPr>
              <w:t>3</w:t>
            </w:r>
            <w:r w:rsidRPr="00F56C8A">
              <w:rPr>
                <w:rFonts w:asciiTheme="minorHAnsi" w:hAnsiTheme="minorHAnsi" w:cstheme="minorHAnsi"/>
                <w:color w:val="000000"/>
                <w:sz w:val="20"/>
                <w:szCs w:val="20"/>
              </w:rPr>
              <w:t>/202</w:t>
            </w:r>
            <w:r w:rsidR="0058584A">
              <w:rPr>
                <w:rFonts w:asciiTheme="minorHAnsi" w:hAnsiTheme="minorHAnsi" w:cstheme="minorHAnsi"/>
                <w:color w:val="000000"/>
                <w:sz w:val="20"/>
                <w:szCs w:val="20"/>
              </w:rPr>
              <w:t>4</w:t>
            </w:r>
            <w:r w:rsidRPr="00F56C8A">
              <w:rPr>
                <w:rFonts w:asciiTheme="minorHAnsi" w:hAnsiTheme="minorHAnsi" w:cstheme="minorHAnsi"/>
                <w:color w:val="000000"/>
                <w:sz w:val="20"/>
                <w:szCs w:val="20"/>
              </w:rPr>
              <w:t>.</w:t>
            </w:r>
          </w:p>
        </w:tc>
      </w:tr>
      <w:tr w:rsidR="00983B41" w14:paraId="638FD99F" w14:textId="77777777" w:rsidTr="00DF6A04">
        <w:trPr>
          <w:gridAfter w:val="1"/>
          <w:wAfter w:w="7" w:type="dxa"/>
        </w:trPr>
        <w:tc>
          <w:tcPr>
            <w:tcW w:w="567" w:type="dxa"/>
            <w:vMerge w:val="restart"/>
            <w:shd w:val="clear" w:color="auto" w:fill="F2F2F2" w:themeFill="background1" w:themeFillShade="F2"/>
          </w:tcPr>
          <w:p w14:paraId="311249F8" w14:textId="2BA714D3" w:rsidR="00983B41" w:rsidRPr="00F333F4" w:rsidRDefault="00983B41" w:rsidP="006070A0">
            <w:pPr>
              <w:pStyle w:val="Nadpis1-slovanie"/>
            </w:pPr>
            <w:r w:rsidRPr="00F333F4">
              <w:t>c</w:t>
            </w:r>
          </w:p>
        </w:tc>
        <w:tc>
          <w:tcPr>
            <w:tcW w:w="10207" w:type="dxa"/>
            <w:shd w:val="clear" w:color="auto" w:fill="F2F2F2" w:themeFill="background1" w:themeFillShade="F2"/>
          </w:tcPr>
          <w:p w14:paraId="67A94383" w14:textId="3BE4A0FE" w:rsidR="00983B41" w:rsidRPr="00953D75" w:rsidRDefault="00983B41" w:rsidP="006070A0">
            <w:pPr>
              <w:pStyle w:val="Nadpis1"/>
            </w:pPr>
            <w:r w:rsidRPr="00186C41">
              <w:t>Hodnotenie kvality študijného programu zamestnávateľmi</w:t>
            </w:r>
          </w:p>
        </w:tc>
      </w:tr>
      <w:tr w:rsidR="00983B41" w14:paraId="112E97B7" w14:textId="77777777" w:rsidTr="00983B41">
        <w:trPr>
          <w:gridAfter w:val="1"/>
          <w:wAfter w:w="7" w:type="dxa"/>
        </w:trPr>
        <w:tc>
          <w:tcPr>
            <w:tcW w:w="567" w:type="dxa"/>
            <w:vMerge/>
            <w:shd w:val="clear" w:color="auto" w:fill="F2F2F2" w:themeFill="background1" w:themeFillShade="F2"/>
          </w:tcPr>
          <w:p w14:paraId="36DA82BD" w14:textId="6F4E5887" w:rsidR="00983B41" w:rsidRPr="00F333F4" w:rsidRDefault="00983B41" w:rsidP="00AE3196">
            <w:pPr>
              <w:autoSpaceDE w:val="0"/>
              <w:autoSpaceDN w:val="0"/>
              <w:adjustRightInd w:val="0"/>
              <w:jc w:val="center"/>
              <w:rPr>
                <w:rFonts w:cstheme="minorHAnsi"/>
              </w:rPr>
            </w:pPr>
          </w:p>
        </w:tc>
        <w:tc>
          <w:tcPr>
            <w:tcW w:w="10207" w:type="dxa"/>
            <w:shd w:val="clear" w:color="auto" w:fill="auto"/>
          </w:tcPr>
          <w:p w14:paraId="75106639" w14:textId="45446E4C" w:rsidR="00983B41" w:rsidRPr="00953D75" w:rsidRDefault="00B023BD" w:rsidP="00B023BD">
            <w:pPr>
              <w:spacing w:before="120" w:after="120"/>
              <w:jc w:val="both"/>
              <w:rPr>
                <w:bCs/>
              </w:rPr>
            </w:pPr>
            <w:r w:rsidRPr="00B023BD">
              <w:rPr>
                <w:rFonts w:ascii="Calibri" w:hAnsi="Calibri" w:cs="Calibri"/>
                <w:color w:val="000000"/>
                <w:sz w:val="20"/>
                <w:szCs w:val="20"/>
                <w:shd w:val="clear" w:color="auto" w:fill="FFFFFF"/>
              </w:rPr>
              <w:t xml:space="preserve">Pri posudzovaní študijného programu oslovujeme zástupcov zamestnávateľov, absolventov ako aj aktuálnych študentov. Ich stanoviská boli súčasťou posudzovania kvality spracovania návrhu na internej úrovni UNIZA. Z pohľadu zamestnávateľov ako aj absolventov je kladne hodnotená úroveň teoretických vedomostí a získaných praktických zručností z predmetnej oblasti štúdia. Kvalite študijného programu prospieva aj dôraz na analytické a praktické digitálne zručnosti. Užšia spolupráca medzi fakultou a priemyslom má veľký potenciál výrazne posunúť celkovú kvalitatívnu úroveň študijného programu a tým aj uplatniteľnosť absolventov v praxi. Medzi zamestnávateľmi rastie počet spoločností so záujmom podporiť proces prípravy či prostredia vzdelávania študentov, s ktorými vedieme dialóg zlepšujúci spoluprácu pri príprave absolventov. Ako príklad spolupráce možno spomenúť spoločnosti </w:t>
            </w:r>
            <w:proofErr w:type="spellStart"/>
            <w:r w:rsidRPr="00B023BD">
              <w:rPr>
                <w:rFonts w:ascii="Calibri" w:hAnsi="Calibri" w:cs="Calibri"/>
                <w:color w:val="000000"/>
                <w:sz w:val="20"/>
                <w:szCs w:val="20"/>
                <w:shd w:val="clear" w:color="auto" w:fill="FFFFFF"/>
              </w:rPr>
              <w:t>Globesy</w:t>
            </w:r>
            <w:proofErr w:type="spellEnd"/>
            <w:r w:rsidRPr="00B023BD">
              <w:rPr>
                <w:rFonts w:ascii="Calibri" w:hAnsi="Calibri" w:cs="Calibri"/>
                <w:color w:val="000000"/>
                <w:sz w:val="20"/>
                <w:szCs w:val="20"/>
                <w:shd w:val="clear" w:color="auto" w:fill="FFFFFF"/>
              </w:rPr>
              <w:t xml:space="preserve">, Kia, </w:t>
            </w:r>
            <w:proofErr w:type="spellStart"/>
            <w:r w:rsidRPr="00B023BD">
              <w:rPr>
                <w:rFonts w:ascii="Calibri" w:hAnsi="Calibri" w:cs="Calibri"/>
                <w:color w:val="000000"/>
                <w:sz w:val="20"/>
                <w:szCs w:val="20"/>
                <w:shd w:val="clear" w:color="auto" w:fill="FFFFFF"/>
              </w:rPr>
              <w:t>Goodrequest</w:t>
            </w:r>
            <w:proofErr w:type="spellEnd"/>
            <w:r w:rsidRPr="00B023BD">
              <w:rPr>
                <w:rFonts w:ascii="Calibri" w:hAnsi="Calibri" w:cs="Calibri"/>
                <w:color w:val="000000"/>
                <w:sz w:val="20"/>
                <w:szCs w:val="20"/>
                <w:shd w:val="clear" w:color="auto" w:fill="FFFFFF"/>
              </w:rPr>
              <w:t xml:space="preserve">, Accenture, Siemens, </w:t>
            </w:r>
            <w:proofErr w:type="spellStart"/>
            <w:r w:rsidRPr="00B023BD">
              <w:rPr>
                <w:rFonts w:ascii="Calibri" w:hAnsi="Calibri" w:cs="Calibri"/>
                <w:color w:val="000000"/>
                <w:sz w:val="20"/>
                <w:szCs w:val="20"/>
                <w:shd w:val="clear" w:color="auto" w:fill="FFFFFF"/>
              </w:rPr>
              <w:t>Scheidt&amp;Bachmann</w:t>
            </w:r>
            <w:proofErr w:type="spellEnd"/>
            <w:r w:rsidRPr="00B023BD">
              <w:rPr>
                <w:rFonts w:ascii="Calibri" w:hAnsi="Calibri" w:cs="Calibri"/>
                <w:color w:val="000000"/>
                <w:sz w:val="20"/>
                <w:szCs w:val="20"/>
                <w:shd w:val="clear" w:color="auto" w:fill="FFFFFF"/>
              </w:rPr>
              <w:t xml:space="preserve">, Kros, </w:t>
            </w:r>
            <w:proofErr w:type="spellStart"/>
            <w:r w:rsidRPr="00B023BD">
              <w:rPr>
                <w:rFonts w:ascii="Calibri" w:hAnsi="Calibri" w:cs="Calibri"/>
                <w:color w:val="000000"/>
                <w:sz w:val="20"/>
                <w:szCs w:val="20"/>
                <w:shd w:val="clear" w:color="auto" w:fill="FFFFFF"/>
              </w:rPr>
              <w:t>Ipesoft</w:t>
            </w:r>
            <w:proofErr w:type="spellEnd"/>
            <w:r w:rsidRPr="00B023BD">
              <w:rPr>
                <w:rFonts w:ascii="Calibri" w:hAnsi="Calibri" w:cs="Calibri"/>
                <w:color w:val="000000"/>
                <w:sz w:val="20"/>
                <w:szCs w:val="20"/>
                <w:shd w:val="clear" w:color="auto" w:fill="FFFFFF"/>
              </w:rPr>
              <w:t>, klaster ZAIT atď. O výsledkoch vzdelávania, pripravenosti absolventov študijného programu manažment pre prax, či identifikácii oblastí potrebných zaradiť do vzdelávania vedieme dialóg so zamestnávateľmi ako aj absolventmi cez sociálne médiá, e-maily či osobné stretnutia.</w:t>
            </w:r>
          </w:p>
        </w:tc>
      </w:tr>
    </w:tbl>
    <w:p w14:paraId="437EF676"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567"/>
        <w:gridCol w:w="5666"/>
        <w:gridCol w:w="907"/>
        <w:gridCol w:w="909"/>
        <w:gridCol w:w="908"/>
        <w:gridCol w:w="909"/>
        <w:gridCol w:w="908"/>
        <w:gridCol w:w="7"/>
      </w:tblGrid>
      <w:tr w:rsidR="00556FBD" w:rsidRPr="00A82E4F" w14:paraId="69C3BE4B" w14:textId="77777777" w:rsidTr="00493E12">
        <w:trPr>
          <w:trHeight w:val="342"/>
        </w:trPr>
        <w:tc>
          <w:tcPr>
            <w:tcW w:w="567" w:type="dxa"/>
            <w:shd w:val="clear" w:color="auto" w:fill="2E74B5" w:themeFill="accent1" w:themeFillShade="BF"/>
          </w:tcPr>
          <w:p w14:paraId="78C1E26F" w14:textId="77777777" w:rsidR="00556FBD" w:rsidRPr="00A82E4F" w:rsidRDefault="00556FBD" w:rsidP="004F566E">
            <w:pPr>
              <w:pStyle w:val="Nzovsekcie-slovanie"/>
            </w:pPr>
            <w:r w:rsidRPr="00A82E4F">
              <w:t>4.</w:t>
            </w:r>
          </w:p>
        </w:tc>
        <w:tc>
          <w:tcPr>
            <w:tcW w:w="10214" w:type="dxa"/>
            <w:gridSpan w:val="7"/>
            <w:shd w:val="clear" w:color="auto" w:fill="2E74B5" w:themeFill="accent1" w:themeFillShade="BF"/>
            <w:vAlign w:val="center"/>
          </w:tcPr>
          <w:p w14:paraId="4118A6CC" w14:textId="77777777" w:rsidR="00556FBD" w:rsidRPr="00A82E4F" w:rsidRDefault="00556FBD" w:rsidP="004F566E">
            <w:pPr>
              <w:pStyle w:val="Nzovsekcie"/>
            </w:pPr>
            <w:r w:rsidRPr="00A82E4F">
              <w:t>Štruktúra a obsah študijného programu</w:t>
            </w:r>
            <w:r w:rsidRPr="00A82E4F">
              <w:rPr>
                <w:rStyle w:val="Odkaznapoznmkupodiarou"/>
              </w:rPr>
              <w:footnoteReference w:id="2"/>
            </w:r>
            <w:r w:rsidRPr="00A82E4F">
              <w:t xml:space="preserve"> </w:t>
            </w:r>
          </w:p>
        </w:tc>
      </w:tr>
      <w:tr w:rsidR="00556FBD" w14:paraId="36D8E11C" w14:textId="77777777" w:rsidTr="00983B41">
        <w:trPr>
          <w:trHeight w:val="527"/>
        </w:trPr>
        <w:tc>
          <w:tcPr>
            <w:tcW w:w="567" w:type="dxa"/>
            <w:vMerge w:val="restart"/>
            <w:shd w:val="clear" w:color="auto" w:fill="F2F2F2" w:themeFill="background1" w:themeFillShade="F2"/>
          </w:tcPr>
          <w:p w14:paraId="15682974" w14:textId="77777777" w:rsidR="00556FBD" w:rsidRPr="00A82E4F" w:rsidRDefault="00556FBD" w:rsidP="006070A0">
            <w:pPr>
              <w:pStyle w:val="Nadpis1-slovanie"/>
            </w:pPr>
            <w:r w:rsidRPr="00A82E4F">
              <w:t>a</w:t>
            </w:r>
          </w:p>
        </w:tc>
        <w:tc>
          <w:tcPr>
            <w:tcW w:w="10214" w:type="dxa"/>
            <w:gridSpan w:val="7"/>
            <w:shd w:val="clear" w:color="auto" w:fill="F2F2F2" w:themeFill="background1" w:themeFillShade="F2"/>
            <w:vAlign w:val="center"/>
          </w:tcPr>
          <w:p w14:paraId="580AF153" w14:textId="77777777" w:rsidR="00556FBD" w:rsidRPr="00FF736C" w:rsidRDefault="00556FBD" w:rsidP="006070A0">
            <w:pPr>
              <w:pStyle w:val="Nadpis1"/>
            </w:pPr>
            <w:r w:rsidRPr="00493E12">
              <w:t>Pravidlá</w:t>
            </w:r>
            <w:r w:rsidRPr="00FF736C">
              <w:t xml:space="preserve"> </w:t>
            </w:r>
            <w:r w:rsidRPr="00983B41">
              <w:t>na</w:t>
            </w:r>
            <w:r w:rsidRPr="00FF736C">
              <w:t xml:space="preserve"> utváranie študijných plánov v študijnom programe</w:t>
            </w:r>
          </w:p>
        </w:tc>
      </w:tr>
      <w:tr w:rsidR="00556FBD" w14:paraId="28F829F0" w14:textId="77777777" w:rsidTr="00493E12">
        <w:trPr>
          <w:trHeight w:val="1278"/>
        </w:trPr>
        <w:tc>
          <w:tcPr>
            <w:tcW w:w="567" w:type="dxa"/>
            <w:vMerge/>
            <w:shd w:val="clear" w:color="auto" w:fill="F2F2F2" w:themeFill="background1" w:themeFillShade="F2"/>
            <w:vAlign w:val="center"/>
          </w:tcPr>
          <w:p w14:paraId="3940AE7D" w14:textId="77777777" w:rsidR="00556FBD" w:rsidRPr="00A82E4F" w:rsidRDefault="00556FBD" w:rsidP="00DF6A04">
            <w:pPr>
              <w:spacing w:line="216" w:lineRule="auto"/>
              <w:jc w:val="center"/>
              <w:rPr>
                <w:rFonts w:cstheme="minorHAnsi"/>
                <w:bCs/>
                <w:iCs/>
              </w:rPr>
            </w:pPr>
          </w:p>
        </w:tc>
        <w:tc>
          <w:tcPr>
            <w:tcW w:w="10214" w:type="dxa"/>
            <w:gridSpan w:val="7"/>
            <w:shd w:val="clear" w:color="auto" w:fill="auto"/>
            <w:vAlign w:val="center"/>
          </w:tcPr>
          <w:p w14:paraId="4710A541" w14:textId="77777777" w:rsidR="00B023BD" w:rsidRPr="00B023BD" w:rsidRDefault="00B023BD" w:rsidP="00B023BD">
            <w:pPr>
              <w:pStyle w:val="Normlnywebov"/>
              <w:spacing w:before="60" w:beforeAutospacing="0" w:after="0" w:afterAutospacing="0"/>
              <w:jc w:val="both"/>
              <w:rPr>
                <w:rFonts w:ascii="Calibri" w:hAnsi="Calibri" w:cs="Calibri"/>
                <w:color w:val="000000"/>
                <w:sz w:val="20"/>
                <w:szCs w:val="20"/>
              </w:rPr>
            </w:pPr>
            <w:r w:rsidRPr="00B023BD">
              <w:rPr>
                <w:rFonts w:ascii="Calibri" w:hAnsi="Calibri" w:cs="Calibri"/>
                <w:color w:val="000000"/>
                <w:sz w:val="20"/>
                <w:szCs w:val="20"/>
              </w:rPr>
              <w:t>Návrh študijného programu manažment je spracovaný a predložený v súlade s aktuálne platným Vnútorným systémom zabezpečovania kvality UNIZA.</w:t>
            </w:r>
          </w:p>
          <w:p w14:paraId="31FB4CC5" w14:textId="639788E4" w:rsidR="00E54D1A" w:rsidRPr="00B023BD" w:rsidRDefault="00E54D1A" w:rsidP="00B023BD">
            <w:pPr>
              <w:spacing w:before="60"/>
              <w:jc w:val="both"/>
              <w:rPr>
                <w:rFonts w:ascii="Calibri" w:hAnsi="Calibri" w:cs="Calibri"/>
                <w:bCs/>
                <w:iCs/>
                <w:sz w:val="20"/>
                <w:szCs w:val="20"/>
              </w:rPr>
            </w:pPr>
            <w:r w:rsidRPr="00B023BD">
              <w:rPr>
                <w:rFonts w:ascii="Calibri" w:hAnsi="Calibri" w:cs="Calibri"/>
                <w:bCs/>
                <w:iCs/>
                <w:sz w:val="20"/>
                <w:szCs w:val="20"/>
              </w:rPr>
              <w:t>Na úrovni univerzity</w:t>
            </w:r>
            <w:r w:rsidR="00A02D74" w:rsidRPr="00B023BD">
              <w:rPr>
                <w:rFonts w:ascii="Calibri" w:hAnsi="Calibri" w:cs="Calibri"/>
                <w:bCs/>
                <w:iCs/>
                <w:sz w:val="20"/>
                <w:szCs w:val="20"/>
              </w:rPr>
              <w:t xml:space="preserve"> a</w:t>
            </w:r>
            <w:r w:rsidR="008D2409" w:rsidRPr="00B023BD">
              <w:rPr>
                <w:rFonts w:ascii="Calibri" w:hAnsi="Calibri" w:cs="Calibri"/>
                <w:bCs/>
                <w:iCs/>
                <w:sz w:val="20"/>
                <w:szCs w:val="20"/>
              </w:rPr>
              <w:t> </w:t>
            </w:r>
            <w:r w:rsidR="00A02D74" w:rsidRPr="00B023BD">
              <w:rPr>
                <w:rFonts w:ascii="Calibri" w:hAnsi="Calibri" w:cs="Calibri"/>
                <w:bCs/>
                <w:iCs/>
                <w:sz w:val="20"/>
                <w:szCs w:val="20"/>
              </w:rPr>
              <w:t xml:space="preserve">fakulty </w:t>
            </w:r>
            <w:r w:rsidRPr="00B023BD">
              <w:rPr>
                <w:rFonts w:ascii="Calibri" w:hAnsi="Calibri" w:cs="Calibri"/>
                <w:bCs/>
                <w:iCs/>
                <w:sz w:val="20"/>
                <w:szCs w:val="20"/>
              </w:rPr>
              <w:t>sú definované procesy, postupy a štruktúry:</w:t>
            </w:r>
          </w:p>
          <w:p w14:paraId="10BCDD4A" w14:textId="77777777" w:rsidR="00E54D1A" w:rsidRPr="00B023BD" w:rsidRDefault="00E54D1A" w:rsidP="00B023BD">
            <w:pPr>
              <w:numPr>
                <w:ilvl w:val="0"/>
                <w:numId w:val="11"/>
              </w:numPr>
              <w:spacing w:before="40"/>
              <w:ind w:left="584" w:hanging="357"/>
              <w:jc w:val="both"/>
              <w:rPr>
                <w:rFonts w:cstheme="minorHAnsi"/>
                <w:bCs/>
                <w:iCs/>
                <w:sz w:val="20"/>
              </w:rPr>
            </w:pPr>
            <w:r w:rsidRPr="00E54D1A">
              <w:rPr>
                <w:rFonts w:cstheme="minorHAnsi"/>
                <w:bCs/>
                <w:iCs/>
                <w:sz w:val="20"/>
              </w:rPr>
              <w:t>Smernica 203 - Pravidlá pre tvorbu odporúčaných študijných plánov študijných programov na UNIZA</w:t>
            </w:r>
            <w:r w:rsidRPr="00E54D1A">
              <w:rPr>
                <w:rFonts w:cstheme="minorHAnsi"/>
                <w:bCs/>
                <w:iCs/>
                <w:sz w:val="20"/>
              </w:rPr>
              <w:br/>
              <w:t>(</w:t>
            </w:r>
            <w:hyperlink r:id="rId18" w:history="1">
              <w:r w:rsidRPr="00E54D1A">
                <w:rPr>
                  <w:rStyle w:val="Hypertextovprepojenie"/>
                  <w:rFonts w:cstheme="minorHAnsi"/>
                  <w:bCs/>
                  <w:iCs/>
                  <w:sz w:val="20"/>
                </w:rPr>
                <w:t>https://uniza.sk/images/pdf/kvalita/2022/smernica-UNIZA-c-203-dodatok-1.pdf</w:t>
              </w:r>
            </w:hyperlink>
            <w:r w:rsidRPr="00E54D1A">
              <w:rPr>
                <w:rFonts w:cstheme="minorHAnsi"/>
                <w:bCs/>
                <w:iCs/>
                <w:sz w:val="20"/>
              </w:rPr>
              <w:t>),</w:t>
            </w:r>
          </w:p>
          <w:p w14:paraId="38820A71" w14:textId="77777777" w:rsidR="00E54D1A" w:rsidRPr="00B023BD" w:rsidRDefault="00E54D1A" w:rsidP="00B023BD">
            <w:pPr>
              <w:numPr>
                <w:ilvl w:val="0"/>
                <w:numId w:val="11"/>
              </w:numPr>
              <w:spacing w:before="40"/>
              <w:ind w:left="584" w:hanging="357"/>
              <w:jc w:val="both"/>
              <w:rPr>
                <w:rFonts w:cstheme="minorHAnsi"/>
                <w:bCs/>
                <w:iCs/>
                <w:sz w:val="20"/>
              </w:rPr>
            </w:pPr>
            <w:r w:rsidRPr="00B023BD">
              <w:rPr>
                <w:rFonts w:cstheme="minorHAnsi"/>
                <w:bCs/>
                <w:iCs/>
                <w:sz w:val="20"/>
              </w:rPr>
              <w:t xml:space="preserve">Smernica 204 - Pravidlá pre vytváranie, úpravu, schvaľovanie a zrušenie študijných </w:t>
            </w:r>
            <w:r w:rsidRPr="00E54D1A">
              <w:rPr>
                <w:rFonts w:cstheme="minorHAnsi"/>
                <w:bCs/>
                <w:iCs/>
                <w:sz w:val="20"/>
              </w:rPr>
              <w:t>programov na UNIZA</w:t>
            </w:r>
            <w:r w:rsidRPr="00E54D1A">
              <w:rPr>
                <w:rFonts w:cstheme="minorHAnsi"/>
                <w:bCs/>
                <w:iCs/>
                <w:sz w:val="20"/>
              </w:rPr>
              <w:br/>
              <w:t>(</w:t>
            </w:r>
            <w:hyperlink r:id="rId19" w:history="1">
              <w:r w:rsidRPr="00E54D1A">
                <w:rPr>
                  <w:rStyle w:val="Hypertextovprepojenie"/>
                  <w:rFonts w:cstheme="minorHAnsi"/>
                  <w:bCs/>
                  <w:iCs/>
                  <w:sz w:val="20"/>
                </w:rPr>
                <w:t>https://uniza.sk/images/pdf/kvalita/2023/smernica-UNIZA-c-204.pdf</w:t>
              </w:r>
            </w:hyperlink>
            <w:r w:rsidRPr="00E54D1A">
              <w:rPr>
                <w:rFonts w:cstheme="minorHAnsi"/>
                <w:bCs/>
                <w:iCs/>
                <w:sz w:val="20"/>
              </w:rPr>
              <w:t>),</w:t>
            </w:r>
          </w:p>
          <w:p w14:paraId="6FD7717B" w14:textId="77777777" w:rsidR="00E54D1A" w:rsidRPr="00B023BD" w:rsidRDefault="00E54D1A" w:rsidP="00B023BD">
            <w:pPr>
              <w:numPr>
                <w:ilvl w:val="0"/>
                <w:numId w:val="11"/>
              </w:numPr>
              <w:spacing w:before="40"/>
              <w:ind w:left="584" w:hanging="357"/>
              <w:jc w:val="both"/>
              <w:rPr>
                <w:rFonts w:cstheme="minorHAnsi"/>
                <w:bCs/>
                <w:iCs/>
                <w:sz w:val="20"/>
              </w:rPr>
            </w:pPr>
            <w:r w:rsidRPr="00B023BD">
              <w:rPr>
                <w:rFonts w:cstheme="minorHAnsi"/>
                <w:bCs/>
                <w:iCs/>
                <w:sz w:val="20"/>
              </w:rPr>
              <w:t>Smernica 205 - Pravidlá pre priraďovanie učiteľov na zabezpečova</w:t>
            </w:r>
            <w:r w:rsidRPr="00E54D1A">
              <w:rPr>
                <w:rFonts w:cstheme="minorHAnsi"/>
                <w:bCs/>
                <w:iCs/>
                <w:sz w:val="20"/>
              </w:rPr>
              <w:t>nie študijných programov na UNIZA</w:t>
            </w:r>
            <w:r w:rsidRPr="00E54D1A">
              <w:rPr>
                <w:rFonts w:cstheme="minorHAnsi"/>
                <w:bCs/>
                <w:iCs/>
                <w:sz w:val="20"/>
              </w:rPr>
              <w:br/>
              <w:t>(</w:t>
            </w:r>
            <w:hyperlink r:id="rId20" w:history="1">
              <w:r w:rsidRPr="00E54D1A">
                <w:rPr>
                  <w:rStyle w:val="Hypertextovprepojenie"/>
                  <w:rFonts w:cstheme="minorHAnsi"/>
                  <w:bCs/>
                  <w:iCs/>
                  <w:sz w:val="20"/>
                </w:rPr>
                <w:t>https://uniza.sk/images/pdf/kvalita/2022/smernica-UNIZA-c-205-dodatok-1.pdf</w:t>
              </w:r>
            </w:hyperlink>
            <w:r w:rsidRPr="00E54D1A">
              <w:rPr>
                <w:rFonts w:cstheme="minorHAnsi"/>
                <w:bCs/>
                <w:iCs/>
                <w:sz w:val="20"/>
              </w:rPr>
              <w:t>),</w:t>
            </w:r>
          </w:p>
          <w:p w14:paraId="3729731F" w14:textId="77777777" w:rsidR="00E54D1A" w:rsidRPr="00B023BD" w:rsidRDefault="00E54D1A" w:rsidP="00B023BD">
            <w:pPr>
              <w:numPr>
                <w:ilvl w:val="0"/>
                <w:numId w:val="11"/>
              </w:numPr>
              <w:spacing w:before="40"/>
              <w:ind w:left="584" w:hanging="357"/>
              <w:jc w:val="both"/>
              <w:rPr>
                <w:rFonts w:cstheme="minorHAnsi"/>
                <w:bCs/>
                <w:iCs/>
                <w:sz w:val="20"/>
              </w:rPr>
            </w:pPr>
            <w:r w:rsidRPr="00B023BD">
              <w:rPr>
                <w:rFonts w:cstheme="minorHAnsi"/>
                <w:bCs/>
                <w:iCs/>
                <w:sz w:val="20"/>
              </w:rPr>
              <w:t xml:space="preserve">Smernica 212 - Pravidlá pre definovanie pracovnej záťaže tvorivých </w:t>
            </w:r>
            <w:r w:rsidRPr="00E54D1A">
              <w:rPr>
                <w:rFonts w:cstheme="minorHAnsi"/>
                <w:bCs/>
                <w:iCs/>
                <w:sz w:val="20"/>
              </w:rPr>
              <w:t>zamestnancov UNIZA</w:t>
            </w:r>
            <w:r w:rsidRPr="00E54D1A">
              <w:rPr>
                <w:rFonts w:cstheme="minorHAnsi"/>
                <w:bCs/>
                <w:iCs/>
                <w:sz w:val="20"/>
              </w:rPr>
              <w:br/>
              <w:t>(</w:t>
            </w:r>
            <w:hyperlink r:id="rId21" w:history="1">
              <w:r w:rsidRPr="00E54D1A">
                <w:rPr>
                  <w:rStyle w:val="Hypertextovprepojenie"/>
                  <w:rFonts w:cstheme="minorHAnsi"/>
                  <w:bCs/>
                  <w:iCs/>
                  <w:sz w:val="20"/>
                </w:rPr>
                <w:t>https://uniza.sk/images/pdf/kvalita/2021/smernica-UNIZA-c-212.pdf</w:t>
              </w:r>
            </w:hyperlink>
            <w:hyperlink r:id="rId22" w:history="1"/>
            <w:r w:rsidRPr="00E54D1A">
              <w:rPr>
                <w:rFonts w:cstheme="minorHAnsi"/>
                <w:bCs/>
                <w:iCs/>
                <w:sz w:val="20"/>
              </w:rPr>
              <w:t>).</w:t>
            </w:r>
          </w:p>
          <w:p w14:paraId="543AC551" w14:textId="77777777" w:rsidR="00B023BD" w:rsidRPr="00B023BD" w:rsidRDefault="00B023BD" w:rsidP="00B023BD">
            <w:pPr>
              <w:spacing w:line="216" w:lineRule="auto"/>
              <w:jc w:val="both"/>
              <w:rPr>
                <w:rFonts w:cstheme="minorHAnsi"/>
                <w:bCs/>
                <w:iCs/>
                <w:sz w:val="20"/>
                <w:szCs w:val="20"/>
              </w:rPr>
            </w:pPr>
          </w:p>
          <w:p w14:paraId="60BE9CB5" w14:textId="7C50B46B" w:rsidR="00B023BD" w:rsidRDefault="00B023BD" w:rsidP="00B023BD">
            <w:pPr>
              <w:pStyle w:val="Normlnywebov"/>
              <w:spacing w:before="0" w:beforeAutospacing="0" w:after="0" w:afterAutospacing="0"/>
              <w:jc w:val="both"/>
              <w:rPr>
                <w:rFonts w:asciiTheme="minorHAnsi" w:hAnsiTheme="minorHAnsi" w:cstheme="minorHAnsi"/>
                <w:color w:val="000000"/>
                <w:sz w:val="20"/>
                <w:szCs w:val="20"/>
              </w:rPr>
            </w:pPr>
            <w:r w:rsidRPr="00B023BD">
              <w:rPr>
                <w:rFonts w:asciiTheme="minorHAnsi" w:hAnsiTheme="minorHAnsi" w:cstheme="minorHAnsi"/>
                <w:color w:val="000000"/>
                <w:sz w:val="20"/>
                <w:szCs w:val="20"/>
              </w:rPr>
              <w:t>Na úrovni fakulty sú pravidlá na utváranie študijných plánov v študijnom programe definované smernicou č. 209 Študijný poriadok pre 1. a 2. stupeň vysokoškolského štúdia na Žilinskej univerzite v</w:t>
            </w:r>
            <w:r>
              <w:rPr>
                <w:rFonts w:asciiTheme="minorHAnsi" w:hAnsiTheme="minorHAnsi" w:cstheme="minorHAnsi"/>
                <w:color w:val="000000"/>
                <w:sz w:val="20"/>
                <w:szCs w:val="20"/>
              </w:rPr>
              <w:t> </w:t>
            </w:r>
            <w:r w:rsidRPr="00B023BD">
              <w:rPr>
                <w:rFonts w:asciiTheme="minorHAnsi" w:hAnsiTheme="minorHAnsi" w:cstheme="minorHAnsi"/>
                <w:color w:val="000000"/>
                <w:sz w:val="20"/>
                <w:szCs w:val="20"/>
              </w:rPr>
              <w:t>Žiline</w:t>
            </w:r>
          </w:p>
          <w:p w14:paraId="0172B78C" w14:textId="3E40F53F" w:rsidR="00556FBD" w:rsidRPr="00B023BD" w:rsidRDefault="00B023BD" w:rsidP="00B023BD">
            <w:pPr>
              <w:pStyle w:val="Normlnywebov"/>
              <w:spacing w:before="0" w:beforeAutospacing="0" w:after="60" w:afterAutospacing="0"/>
              <w:jc w:val="both"/>
              <w:rPr>
                <w:rFonts w:asciiTheme="minorHAnsi" w:hAnsiTheme="minorHAnsi" w:cstheme="minorHAnsi"/>
                <w:color w:val="000000"/>
                <w:sz w:val="20"/>
                <w:szCs w:val="20"/>
              </w:rPr>
            </w:pPr>
            <w:r w:rsidRPr="00B023BD">
              <w:rPr>
                <w:rFonts w:asciiTheme="minorHAnsi" w:hAnsiTheme="minorHAnsi" w:cstheme="minorHAnsi"/>
                <w:color w:val="000000"/>
                <w:sz w:val="20"/>
                <w:szCs w:val="20"/>
              </w:rPr>
              <w:t>(</w:t>
            </w:r>
            <w:hyperlink r:id="rId23" w:history="1">
              <w:r w:rsidRPr="00B023BD">
                <w:rPr>
                  <w:rStyle w:val="Hypertextovprepojenie"/>
                  <w:rFonts w:asciiTheme="minorHAnsi" w:hAnsiTheme="minorHAnsi" w:cstheme="minorHAnsi"/>
                  <w:sz w:val="20"/>
                  <w:szCs w:val="20"/>
                </w:rPr>
                <w:t>https://uniza.sk/images/pdf/kvalita/2022/smernica-UNIZA-c-209-dodatok-1-a-2.pdf</w:t>
              </w:r>
            </w:hyperlink>
            <w:r w:rsidRPr="00B023BD">
              <w:rPr>
                <w:rFonts w:asciiTheme="minorHAnsi" w:hAnsiTheme="minorHAnsi" w:cstheme="minorHAnsi"/>
                <w:color w:val="000000"/>
                <w:sz w:val="20"/>
                <w:szCs w:val="20"/>
              </w:rPr>
              <w:t>)</w:t>
            </w:r>
          </w:p>
        </w:tc>
      </w:tr>
      <w:tr w:rsidR="00556FBD" w14:paraId="394EF817" w14:textId="77777777" w:rsidTr="00493E12">
        <w:trPr>
          <w:trHeight w:val="381"/>
        </w:trPr>
        <w:tc>
          <w:tcPr>
            <w:tcW w:w="567" w:type="dxa"/>
            <w:vMerge w:val="restart"/>
            <w:shd w:val="clear" w:color="auto" w:fill="F2F2F2" w:themeFill="background1" w:themeFillShade="F2"/>
          </w:tcPr>
          <w:p w14:paraId="6B5BF01D" w14:textId="77777777" w:rsidR="00556FBD" w:rsidRDefault="00556FBD" w:rsidP="006070A0">
            <w:pPr>
              <w:pStyle w:val="Nadpis1-slovanie"/>
            </w:pPr>
            <w:r w:rsidRPr="00A82E4F">
              <w:t>b</w:t>
            </w:r>
          </w:p>
          <w:p w14:paraId="536D98E1" w14:textId="77777777" w:rsidR="00475DA3" w:rsidRPr="00A82E4F" w:rsidRDefault="00475DA3" w:rsidP="006070A0">
            <w:pPr>
              <w:pStyle w:val="Nadpis1-slovanie"/>
            </w:pPr>
          </w:p>
        </w:tc>
        <w:tc>
          <w:tcPr>
            <w:tcW w:w="10214" w:type="dxa"/>
            <w:gridSpan w:val="7"/>
            <w:shd w:val="clear" w:color="auto" w:fill="F2F2F2" w:themeFill="background1" w:themeFillShade="F2"/>
            <w:vAlign w:val="center"/>
          </w:tcPr>
          <w:p w14:paraId="2E8EDA07" w14:textId="77777777" w:rsidR="00556FBD" w:rsidRPr="009B1280" w:rsidRDefault="00556FBD" w:rsidP="006070A0">
            <w:pPr>
              <w:pStyle w:val="Nadpis1"/>
              <w:rPr>
                <w:i/>
                <w:iCs/>
              </w:rPr>
            </w:pPr>
            <w:r w:rsidRPr="009B1280">
              <w:t>Odporúčané študijné plány pre jednotlivé cesty v</w:t>
            </w:r>
            <w:r>
              <w:t> </w:t>
            </w:r>
            <w:r w:rsidRPr="009B1280">
              <w:t>štúdiu</w:t>
            </w:r>
          </w:p>
        </w:tc>
      </w:tr>
      <w:tr w:rsidR="00556FBD" w14:paraId="13568740" w14:textId="77777777" w:rsidTr="00493E12">
        <w:trPr>
          <w:trHeight w:val="527"/>
        </w:trPr>
        <w:tc>
          <w:tcPr>
            <w:tcW w:w="567" w:type="dxa"/>
            <w:vMerge/>
            <w:vAlign w:val="center"/>
          </w:tcPr>
          <w:p w14:paraId="25905104" w14:textId="77777777" w:rsidR="00556FBD" w:rsidRPr="00A82E4F" w:rsidRDefault="00556FBD" w:rsidP="00DF6A04">
            <w:pPr>
              <w:spacing w:line="216" w:lineRule="auto"/>
              <w:jc w:val="center"/>
              <w:rPr>
                <w:rFonts w:cstheme="minorHAnsi"/>
                <w:bCs/>
                <w:iCs/>
              </w:rPr>
            </w:pPr>
          </w:p>
        </w:tc>
        <w:tc>
          <w:tcPr>
            <w:tcW w:w="10214" w:type="dxa"/>
            <w:gridSpan w:val="7"/>
            <w:vAlign w:val="center"/>
          </w:tcPr>
          <w:p w14:paraId="79A40CA5" w14:textId="53D7E77E" w:rsidR="0058584A" w:rsidRPr="0058584A" w:rsidRDefault="0058584A" w:rsidP="0058584A">
            <w:pPr>
              <w:pStyle w:val="Normlnywebov"/>
            </w:pPr>
            <w:r w:rsidRPr="0058584A">
              <w:rPr>
                <w:noProof/>
              </w:rPr>
              <w:drawing>
                <wp:inline distT="0" distB="0" distL="0" distR="0" wp14:anchorId="0662069B" wp14:editId="4CA6F26E">
                  <wp:extent cx="6323867" cy="8237220"/>
                  <wp:effectExtent l="0" t="0" r="1270" b="0"/>
                  <wp:docPr id="2067812713"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37537" cy="8255026"/>
                          </a:xfrm>
                          <a:prstGeom prst="rect">
                            <a:avLst/>
                          </a:prstGeom>
                          <a:noFill/>
                          <a:ln>
                            <a:noFill/>
                          </a:ln>
                        </pic:spPr>
                      </pic:pic>
                    </a:graphicData>
                  </a:graphic>
                </wp:inline>
              </w:drawing>
            </w:r>
          </w:p>
          <w:p w14:paraId="135DD5E3" w14:textId="77777777" w:rsidR="00475DA3" w:rsidRPr="00475DA3" w:rsidRDefault="00475DA3" w:rsidP="001D1346">
            <w:pPr>
              <w:pStyle w:val="Normlnywebov"/>
              <w:spacing w:before="60" w:beforeAutospacing="0" w:after="120" w:afterAutospacing="0"/>
              <w:rPr>
                <w:rFonts w:ascii="Calibri" w:hAnsi="Calibri" w:cs="Calibri"/>
                <w:color w:val="000000"/>
                <w:sz w:val="20"/>
                <w:szCs w:val="20"/>
              </w:rPr>
            </w:pPr>
            <w:r w:rsidRPr="00475DA3">
              <w:rPr>
                <w:rFonts w:ascii="Calibri" w:hAnsi="Calibri" w:cs="Calibri"/>
                <w:color w:val="000000"/>
                <w:sz w:val="20"/>
                <w:szCs w:val="20"/>
              </w:rPr>
              <w:t>Previazanie profilových predmetov na výstupy vzdelávania:</w:t>
            </w:r>
          </w:p>
          <w:tbl>
            <w:tblPr>
              <w:tblW w:w="9600" w:type="dxa"/>
              <w:tblLayout w:type="fixed"/>
              <w:tblCellMar>
                <w:left w:w="70" w:type="dxa"/>
                <w:right w:w="70" w:type="dxa"/>
              </w:tblCellMar>
              <w:tblLook w:val="04A0" w:firstRow="1" w:lastRow="0" w:firstColumn="1" w:lastColumn="0" w:noHBand="0" w:noVBand="1"/>
            </w:tblPr>
            <w:tblGrid>
              <w:gridCol w:w="520"/>
              <w:gridCol w:w="480"/>
              <w:gridCol w:w="2700"/>
              <w:gridCol w:w="840"/>
              <w:gridCol w:w="480"/>
              <w:gridCol w:w="520"/>
              <w:gridCol w:w="480"/>
              <w:gridCol w:w="480"/>
              <w:gridCol w:w="520"/>
              <w:gridCol w:w="520"/>
              <w:gridCol w:w="520"/>
              <w:gridCol w:w="460"/>
              <w:gridCol w:w="460"/>
              <w:gridCol w:w="620"/>
            </w:tblGrid>
            <w:tr w:rsidR="00CA1439" w:rsidRPr="00CA1439" w14:paraId="16BBF9BC" w14:textId="77777777" w:rsidTr="00CA1439">
              <w:trPr>
                <w:trHeight w:val="288"/>
              </w:trPr>
              <w:tc>
                <w:tcPr>
                  <w:tcW w:w="520"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4178F23E" w14:textId="77777777" w:rsidR="00CA1439" w:rsidRPr="00CA1439" w:rsidRDefault="00CA1439" w:rsidP="00CA1439">
                  <w:pPr>
                    <w:spacing w:after="0" w:line="240" w:lineRule="auto"/>
                    <w:jc w:val="center"/>
                    <w:rPr>
                      <w:rFonts w:ascii="Calibri" w:eastAsia="Times New Roman" w:hAnsi="Calibri" w:cs="Calibri"/>
                      <w:b/>
                      <w:bCs/>
                      <w:color w:val="000000"/>
                      <w:sz w:val="18"/>
                      <w:szCs w:val="18"/>
                      <w:lang w:eastAsia="sk-SK"/>
                    </w:rPr>
                  </w:pPr>
                  <w:r w:rsidRPr="00CA1439">
                    <w:rPr>
                      <w:rFonts w:ascii="Calibri" w:eastAsia="Times New Roman" w:hAnsi="Calibri" w:cs="Calibri"/>
                      <w:b/>
                      <w:bCs/>
                      <w:color w:val="000000"/>
                      <w:sz w:val="18"/>
                      <w:szCs w:val="18"/>
                      <w:lang w:eastAsia="sk-SK"/>
                    </w:rPr>
                    <w:t>Sem</w:t>
                  </w:r>
                </w:p>
              </w:tc>
              <w:tc>
                <w:tcPr>
                  <w:tcW w:w="480"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57F20E96" w14:textId="77777777" w:rsidR="00CA1439" w:rsidRPr="00CA1439" w:rsidRDefault="00CA1439" w:rsidP="00CA1439">
                  <w:pPr>
                    <w:spacing w:after="0" w:line="240" w:lineRule="auto"/>
                    <w:jc w:val="center"/>
                    <w:rPr>
                      <w:rFonts w:ascii="Calibri" w:eastAsia="Times New Roman" w:hAnsi="Calibri" w:cs="Calibri"/>
                      <w:b/>
                      <w:bCs/>
                      <w:color w:val="000000"/>
                      <w:sz w:val="18"/>
                      <w:szCs w:val="18"/>
                      <w:lang w:eastAsia="sk-SK"/>
                    </w:rPr>
                  </w:pPr>
                  <w:r w:rsidRPr="00CA1439">
                    <w:rPr>
                      <w:rFonts w:ascii="Calibri" w:eastAsia="Times New Roman" w:hAnsi="Calibri" w:cs="Calibri"/>
                      <w:b/>
                      <w:bCs/>
                      <w:color w:val="000000"/>
                      <w:sz w:val="18"/>
                      <w:szCs w:val="18"/>
                      <w:lang w:eastAsia="sk-SK"/>
                    </w:rPr>
                    <w:t>Z/L</w:t>
                  </w:r>
                </w:p>
              </w:tc>
              <w:tc>
                <w:tcPr>
                  <w:tcW w:w="2700"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7C267711" w14:textId="77777777" w:rsidR="00CA1439" w:rsidRPr="00CA1439" w:rsidRDefault="00CA1439" w:rsidP="00CA1439">
                  <w:pPr>
                    <w:spacing w:after="0" w:line="240" w:lineRule="auto"/>
                    <w:jc w:val="center"/>
                    <w:rPr>
                      <w:rFonts w:ascii="Calibri" w:eastAsia="Times New Roman" w:hAnsi="Calibri" w:cs="Calibri"/>
                      <w:b/>
                      <w:bCs/>
                      <w:color w:val="000000"/>
                      <w:sz w:val="18"/>
                      <w:szCs w:val="18"/>
                      <w:lang w:eastAsia="sk-SK"/>
                    </w:rPr>
                  </w:pPr>
                  <w:r w:rsidRPr="00CA1439">
                    <w:rPr>
                      <w:rFonts w:ascii="Calibri" w:eastAsia="Times New Roman" w:hAnsi="Calibri" w:cs="Calibri"/>
                      <w:b/>
                      <w:bCs/>
                      <w:color w:val="000000"/>
                      <w:sz w:val="18"/>
                      <w:szCs w:val="18"/>
                      <w:lang w:eastAsia="sk-SK"/>
                    </w:rPr>
                    <w:t>Názov predmetu</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6AB2BA90" w14:textId="77777777" w:rsidR="00CA1439" w:rsidRPr="00CA1439" w:rsidRDefault="00CA1439" w:rsidP="00CA1439">
                  <w:pPr>
                    <w:spacing w:after="0" w:line="240" w:lineRule="auto"/>
                    <w:jc w:val="center"/>
                    <w:rPr>
                      <w:rFonts w:ascii="Calibri" w:eastAsia="Times New Roman" w:hAnsi="Calibri" w:cs="Calibri"/>
                      <w:b/>
                      <w:bCs/>
                      <w:color w:val="000000"/>
                      <w:sz w:val="18"/>
                      <w:szCs w:val="18"/>
                      <w:lang w:eastAsia="sk-SK"/>
                    </w:rPr>
                  </w:pPr>
                  <w:r w:rsidRPr="00CA1439">
                    <w:rPr>
                      <w:rFonts w:ascii="Calibri" w:eastAsia="Times New Roman" w:hAnsi="Calibri" w:cs="Calibri"/>
                      <w:b/>
                      <w:bCs/>
                      <w:color w:val="000000"/>
                      <w:sz w:val="18"/>
                      <w:szCs w:val="18"/>
                      <w:lang w:eastAsia="sk-SK"/>
                    </w:rPr>
                    <w:t>Profilový</w:t>
                  </w:r>
                </w:p>
              </w:tc>
              <w:tc>
                <w:tcPr>
                  <w:tcW w:w="5060" w:type="dxa"/>
                  <w:gridSpan w:val="10"/>
                  <w:tcBorders>
                    <w:top w:val="single" w:sz="4" w:space="0" w:color="auto"/>
                    <w:left w:val="nil"/>
                    <w:bottom w:val="single" w:sz="4" w:space="0" w:color="auto"/>
                    <w:right w:val="single" w:sz="4" w:space="0" w:color="auto"/>
                  </w:tcBorders>
                  <w:shd w:val="clear" w:color="000000" w:fill="FFC000"/>
                  <w:vAlign w:val="center"/>
                  <w:hideMark/>
                </w:tcPr>
                <w:p w14:paraId="65AC1C06" w14:textId="77777777" w:rsidR="00CA1439" w:rsidRPr="00CA1439" w:rsidRDefault="00CA1439" w:rsidP="00CA1439">
                  <w:pPr>
                    <w:spacing w:after="0" w:line="240" w:lineRule="auto"/>
                    <w:jc w:val="center"/>
                    <w:rPr>
                      <w:rFonts w:ascii="Calibri" w:eastAsia="Times New Roman" w:hAnsi="Calibri" w:cs="Calibri"/>
                      <w:b/>
                      <w:bCs/>
                      <w:color w:val="000000"/>
                      <w:sz w:val="18"/>
                      <w:szCs w:val="18"/>
                      <w:lang w:eastAsia="sk-SK"/>
                    </w:rPr>
                  </w:pPr>
                  <w:r w:rsidRPr="00CA1439">
                    <w:rPr>
                      <w:rFonts w:ascii="Calibri" w:eastAsia="Times New Roman" w:hAnsi="Calibri" w:cs="Calibri"/>
                      <w:b/>
                      <w:bCs/>
                      <w:color w:val="000000"/>
                      <w:sz w:val="18"/>
                      <w:szCs w:val="18"/>
                      <w:lang w:eastAsia="sk-SK"/>
                    </w:rPr>
                    <w:t>Výstupy vzdelávania</w:t>
                  </w:r>
                </w:p>
              </w:tc>
            </w:tr>
            <w:tr w:rsidR="00CA1439" w:rsidRPr="00CA1439" w14:paraId="2216B0B5" w14:textId="77777777" w:rsidTr="00CA1439">
              <w:trPr>
                <w:trHeight w:val="288"/>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446855D2" w14:textId="77777777" w:rsidR="00CA1439" w:rsidRPr="00CA1439" w:rsidRDefault="00CA1439" w:rsidP="00CA1439">
                  <w:pPr>
                    <w:spacing w:after="0" w:line="240" w:lineRule="auto"/>
                    <w:rPr>
                      <w:rFonts w:ascii="Calibri" w:eastAsia="Times New Roman" w:hAnsi="Calibri" w:cs="Calibri"/>
                      <w:b/>
                      <w:bCs/>
                      <w:color w:val="000000"/>
                      <w:sz w:val="18"/>
                      <w:szCs w:val="18"/>
                      <w:lang w:eastAsia="sk-SK"/>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71B13FCA" w14:textId="77777777" w:rsidR="00CA1439" w:rsidRPr="00CA1439" w:rsidRDefault="00CA1439" w:rsidP="00CA1439">
                  <w:pPr>
                    <w:spacing w:after="0" w:line="240" w:lineRule="auto"/>
                    <w:rPr>
                      <w:rFonts w:ascii="Calibri" w:eastAsia="Times New Roman" w:hAnsi="Calibri" w:cs="Calibri"/>
                      <w:b/>
                      <w:bCs/>
                      <w:color w:val="000000"/>
                      <w:sz w:val="18"/>
                      <w:szCs w:val="18"/>
                      <w:lang w:eastAsia="sk-SK"/>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14:paraId="37E914CE" w14:textId="77777777" w:rsidR="00CA1439" w:rsidRPr="00CA1439" w:rsidRDefault="00CA1439" w:rsidP="00CA1439">
                  <w:pPr>
                    <w:spacing w:after="0" w:line="240" w:lineRule="auto"/>
                    <w:rPr>
                      <w:rFonts w:ascii="Calibri" w:eastAsia="Times New Roman" w:hAnsi="Calibri" w:cs="Calibri"/>
                      <w:b/>
                      <w:bCs/>
                      <w:color w:val="000000"/>
                      <w:sz w:val="18"/>
                      <w:szCs w:val="18"/>
                      <w:lang w:eastAsia="sk-SK"/>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03CFF663" w14:textId="77777777" w:rsidR="00CA1439" w:rsidRPr="00CA1439" w:rsidRDefault="00CA1439" w:rsidP="00CA1439">
                  <w:pPr>
                    <w:spacing w:after="0" w:line="240" w:lineRule="auto"/>
                    <w:rPr>
                      <w:rFonts w:ascii="Calibri" w:eastAsia="Times New Roman" w:hAnsi="Calibri" w:cs="Calibri"/>
                      <w:b/>
                      <w:bCs/>
                      <w:color w:val="000000"/>
                      <w:sz w:val="18"/>
                      <w:szCs w:val="18"/>
                      <w:lang w:eastAsia="sk-SK"/>
                    </w:rPr>
                  </w:pPr>
                </w:p>
              </w:tc>
              <w:tc>
                <w:tcPr>
                  <w:tcW w:w="480" w:type="dxa"/>
                  <w:tcBorders>
                    <w:top w:val="nil"/>
                    <w:left w:val="nil"/>
                    <w:bottom w:val="single" w:sz="4" w:space="0" w:color="auto"/>
                    <w:right w:val="single" w:sz="4" w:space="0" w:color="auto"/>
                  </w:tcBorders>
                  <w:shd w:val="clear" w:color="000000" w:fill="FFC000"/>
                  <w:vAlign w:val="center"/>
                  <w:hideMark/>
                </w:tcPr>
                <w:p w14:paraId="5C2BD562" w14:textId="77777777" w:rsidR="00CA1439" w:rsidRPr="00CA1439" w:rsidRDefault="00CA1439" w:rsidP="00CA1439">
                  <w:pPr>
                    <w:spacing w:after="0" w:line="240" w:lineRule="auto"/>
                    <w:jc w:val="center"/>
                    <w:rPr>
                      <w:rFonts w:ascii="Calibri" w:eastAsia="Times New Roman" w:hAnsi="Calibri" w:cs="Calibri"/>
                      <w:b/>
                      <w:bCs/>
                      <w:color w:val="000000"/>
                      <w:sz w:val="18"/>
                      <w:szCs w:val="18"/>
                      <w:lang w:eastAsia="sk-SK"/>
                    </w:rPr>
                  </w:pPr>
                  <w:r w:rsidRPr="00CA1439">
                    <w:rPr>
                      <w:rFonts w:ascii="Calibri" w:eastAsia="Times New Roman" w:hAnsi="Calibri" w:cs="Calibri"/>
                      <w:b/>
                      <w:bCs/>
                      <w:color w:val="000000"/>
                      <w:sz w:val="18"/>
                      <w:szCs w:val="18"/>
                      <w:lang w:eastAsia="sk-SK"/>
                    </w:rPr>
                    <w:t>VV1</w:t>
                  </w:r>
                </w:p>
              </w:tc>
              <w:tc>
                <w:tcPr>
                  <w:tcW w:w="520" w:type="dxa"/>
                  <w:tcBorders>
                    <w:top w:val="nil"/>
                    <w:left w:val="nil"/>
                    <w:bottom w:val="single" w:sz="4" w:space="0" w:color="auto"/>
                    <w:right w:val="single" w:sz="4" w:space="0" w:color="auto"/>
                  </w:tcBorders>
                  <w:shd w:val="clear" w:color="000000" w:fill="FFC000"/>
                  <w:vAlign w:val="center"/>
                  <w:hideMark/>
                </w:tcPr>
                <w:p w14:paraId="18A5EAE5" w14:textId="77777777" w:rsidR="00CA1439" w:rsidRPr="00CA1439" w:rsidRDefault="00CA1439" w:rsidP="00CA1439">
                  <w:pPr>
                    <w:spacing w:after="0" w:line="240" w:lineRule="auto"/>
                    <w:jc w:val="center"/>
                    <w:rPr>
                      <w:rFonts w:ascii="Calibri" w:eastAsia="Times New Roman" w:hAnsi="Calibri" w:cs="Calibri"/>
                      <w:b/>
                      <w:bCs/>
                      <w:color w:val="000000"/>
                      <w:sz w:val="18"/>
                      <w:szCs w:val="18"/>
                      <w:lang w:eastAsia="sk-SK"/>
                    </w:rPr>
                  </w:pPr>
                  <w:r w:rsidRPr="00CA1439">
                    <w:rPr>
                      <w:rFonts w:ascii="Calibri" w:eastAsia="Times New Roman" w:hAnsi="Calibri" w:cs="Calibri"/>
                      <w:b/>
                      <w:bCs/>
                      <w:color w:val="000000"/>
                      <w:sz w:val="18"/>
                      <w:szCs w:val="18"/>
                      <w:lang w:eastAsia="sk-SK"/>
                    </w:rPr>
                    <w:t>VV2</w:t>
                  </w:r>
                </w:p>
              </w:tc>
              <w:tc>
                <w:tcPr>
                  <w:tcW w:w="480" w:type="dxa"/>
                  <w:tcBorders>
                    <w:top w:val="nil"/>
                    <w:left w:val="nil"/>
                    <w:bottom w:val="single" w:sz="4" w:space="0" w:color="auto"/>
                    <w:right w:val="single" w:sz="4" w:space="0" w:color="auto"/>
                  </w:tcBorders>
                  <w:shd w:val="clear" w:color="000000" w:fill="FFC000"/>
                  <w:vAlign w:val="center"/>
                  <w:hideMark/>
                </w:tcPr>
                <w:p w14:paraId="303101F3" w14:textId="77777777" w:rsidR="00CA1439" w:rsidRPr="00CA1439" w:rsidRDefault="00CA1439" w:rsidP="00CA1439">
                  <w:pPr>
                    <w:spacing w:after="0" w:line="240" w:lineRule="auto"/>
                    <w:jc w:val="center"/>
                    <w:rPr>
                      <w:rFonts w:ascii="Calibri" w:eastAsia="Times New Roman" w:hAnsi="Calibri" w:cs="Calibri"/>
                      <w:b/>
                      <w:bCs/>
                      <w:color w:val="000000"/>
                      <w:sz w:val="18"/>
                      <w:szCs w:val="18"/>
                      <w:lang w:eastAsia="sk-SK"/>
                    </w:rPr>
                  </w:pPr>
                  <w:r w:rsidRPr="00CA1439">
                    <w:rPr>
                      <w:rFonts w:ascii="Calibri" w:eastAsia="Times New Roman" w:hAnsi="Calibri" w:cs="Calibri"/>
                      <w:b/>
                      <w:bCs/>
                      <w:color w:val="000000"/>
                      <w:sz w:val="18"/>
                      <w:szCs w:val="18"/>
                      <w:lang w:eastAsia="sk-SK"/>
                    </w:rPr>
                    <w:t>VV3</w:t>
                  </w:r>
                </w:p>
              </w:tc>
              <w:tc>
                <w:tcPr>
                  <w:tcW w:w="480" w:type="dxa"/>
                  <w:tcBorders>
                    <w:top w:val="nil"/>
                    <w:left w:val="nil"/>
                    <w:bottom w:val="single" w:sz="4" w:space="0" w:color="auto"/>
                    <w:right w:val="single" w:sz="4" w:space="0" w:color="auto"/>
                  </w:tcBorders>
                  <w:shd w:val="clear" w:color="000000" w:fill="FFC000"/>
                  <w:vAlign w:val="center"/>
                  <w:hideMark/>
                </w:tcPr>
                <w:p w14:paraId="632487F0" w14:textId="77777777" w:rsidR="00CA1439" w:rsidRPr="00CA1439" w:rsidRDefault="00CA1439" w:rsidP="00CA1439">
                  <w:pPr>
                    <w:spacing w:after="0" w:line="240" w:lineRule="auto"/>
                    <w:jc w:val="center"/>
                    <w:rPr>
                      <w:rFonts w:ascii="Calibri" w:eastAsia="Times New Roman" w:hAnsi="Calibri" w:cs="Calibri"/>
                      <w:b/>
                      <w:bCs/>
                      <w:color w:val="000000"/>
                      <w:sz w:val="18"/>
                      <w:szCs w:val="18"/>
                      <w:lang w:eastAsia="sk-SK"/>
                    </w:rPr>
                  </w:pPr>
                  <w:r w:rsidRPr="00CA1439">
                    <w:rPr>
                      <w:rFonts w:ascii="Calibri" w:eastAsia="Times New Roman" w:hAnsi="Calibri" w:cs="Calibri"/>
                      <w:b/>
                      <w:bCs/>
                      <w:color w:val="000000"/>
                      <w:sz w:val="18"/>
                      <w:szCs w:val="18"/>
                      <w:lang w:eastAsia="sk-SK"/>
                    </w:rPr>
                    <w:t>VV4</w:t>
                  </w:r>
                </w:p>
              </w:tc>
              <w:tc>
                <w:tcPr>
                  <w:tcW w:w="520" w:type="dxa"/>
                  <w:tcBorders>
                    <w:top w:val="nil"/>
                    <w:left w:val="nil"/>
                    <w:bottom w:val="single" w:sz="4" w:space="0" w:color="auto"/>
                    <w:right w:val="single" w:sz="4" w:space="0" w:color="auto"/>
                  </w:tcBorders>
                  <w:shd w:val="clear" w:color="000000" w:fill="FFC000"/>
                  <w:vAlign w:val="center"/>
                  <w:hideMark/>
                </w:tcPr>
                <w:p w14:paraId="0B7FF907" w14:textId="77777777" w:rsidR="00CA1439" w:rsidRPr="00CA1439" w:rsidRDefault="00CA1439" w:rsidP="00CA1439">
                  <w:pPr>
                    <w:spacing w:after="0" w:line="240" w:lineRule="auto"/>
                    <w:jc w:val="center"/>
                    <w:rPr>
                      <w:rFonts w:ascii="Calibri" w:eastAsia="Times New Roman" w:hAnsi="Calibri" w:cs="Calibri"/>
                      <w:b/>
                      <w:bCs/>
                      <w:color w:val="000000"/>
                      <w:sz w:val="18"/>
                      <w:szCs w:val="18"/>
                      <w:lang w:eastAsia="sk-SK"/>
                    </w:rPr>
                  </w:pPr>
                  <w:r w:rsidRPr="00CA1439">
                    <w:rPr>
                      <w:rFonts w:ascii="Calibri" w:eastAsia="Times New Roman" w:hAnsi="Calibri" w:cs="Calibri"/>
                      <w:b/>
                      <w:bCs/>
                      <w:color w:val="000000"/>
                      <w:sz w:val="18"/>
                      <w:szCs w:val="18"/>
                      <w:lang w:eastAsia="sk-SK"/>
                    </w:rPr>
                    <w:t>VV5</w:t>
                  </w:r>
                </w:p>
              </w:tc>
              <w:tc>
                <w:tcPr>
                  <w:tcW w:w="520" w:type="dxa"/>
                  <w:tcBorders>
                    <w:top w:val="nil"/>
                    <w:left w:val="nil"/>
                    <w:bottom w:val="single" w:sz="4" w:space="0" w:color="auto"/>
                    <w:right w:val="single" w:sz="4" w:space="0" w:color="auto"/>
                  </w:tcBorders>
                  <w:shd w:val="clear" w:color="000000" w:fill="FFC000"/>
                  <w:vAlign w:val="center"/>
                  <w:hideMark/>
                </w:tcPr>
                <w:p w14:paraId="4781382A" w14:textId="77777777" w:rsidR="00CA1439" w:rsidRPr="00CA1439" w:rsidRDefault="00CA1439" w:rsidP="00CA1439">
                  <w:pPr>
                    <w:spacing w:after="0" w:line="240" w:lineRule="auto"/>
                    <w:jc w:val="center"/>
                    <w:rPr>
                      <w:rFonts w:ascii="Calibri" w:eastAsia="Times New Roman" w:hAnsi="Calibri" w:cs="Calibri"/>
                      <w:b/>
                      <w:bCs/>
                      <w:color w:val="000000"/>
                      <w:sz w:val="18"/>
                      <w:szCs w:val="18"/>
                      <w:lang w:eastAsia="sk-SK"/>
                    </w:rPr>
                  </w:pPr>
                  <w:r w:rsidRPr="00CA1439">
                    <w:rPr>
                      <w:rFonts w:ascii="Calibri" w:eastAsia="Times New Roman" w:hAnsi="Calibri" w:cs="Calibri"/>
                      <w:b/>
                      <w:bCs/>
                      <w:color w:val="000000"/>
                      <w:sz w:val="18"/>
                      <w:szCs w:val="18"/>
                      <w:lang w:eastAsia="sk-SK"/>
                    </w:rPr>
                    <w:t>VV6</w:t>
                  </w:r>
                </w:p>
              </w:tc>
              <w:tc>
                <w:tcPr>
                  <w:tcW w:w="520" w:type="dxa"/>
                  <w:tcBorders>
                    <w:top w:val="nil"/>
                    <w:left w:val="nil"/>
                    <w:bottom w:val="single" w:sz="4" w:space="0" w:color="auto"/>
                    <w:right w:val="single" w:sz="4" w:space="0" w:color="auto"/>
                  </w:tcBorders>
                  <w:shd w:val="clear" w:color="000000" w:fill="FFC000"/>
                  <w:vAlign w:val="center"/>
                  <w:hideMark/>
                </w:tcPr>
                <w:p w14:paraId="43548D0F" w14:textId="77777777" w:rsidR="00CA1439" w:rsidRPr="00CA1439" w:rsidRDefault="00CA1439" w:rsidP="00CA1439">
                  <w:pPr>
                    <w:spacing w:after="0" w:line="240" w:lineRule="auto"/>
                    <w:jc w:val="center"/>
                    <w:rPr>
                      <w:rFonts w:ascii="Calibri" w:eastAsia="Times New Roman" w:hAnsi="Calibri" w:cs="Calibri"/>
                      <w:b/>
                      <w:bCs/>
                      <w:color w:val="000000"/>
                      <w:sz w:val="18"/>
                      <w:szCs w:val="18"/>
                      <w:lang w:eastAsia="sk-SK"/>
                    </w:rPr>
                  </w:pPr>
                  <w:r w:rsidRPr="00CA1439">
                    <w:rPr>
                      <w:rFonts w:ascii="Calibri" w:eastAsia="Times New Roman" w:hAnsi="Calibri" w:cs="Calibri"/>
                      <w:b/>
                      <w:bCs/>
                      <w:color w:val="000000"/>
                      <w:sz w:val="18"/>
                      <w:szCs w:val="18"/>
                      <w:lang w:eastAsia="sk-SK"/>
                    </w:rPr>
                    <w:t>VV7</w:t>
                  </w:r>
                </w:p>
              </w:tc>
              <w:tc>
                <w:tcPr>
                  <w:tcW w:w="460" w:type="dxa"/>
                  <w:tcBorders>
                    <w:top w:val="nil"/>
                    <w:left w:val="nil"/>
                    <w:bottom w:val="single" w:sz="4" w:space="0" w:color="auto"/>
                    <w:right w:val="single" w:sz="4" w:space="0" w:color="auto"/>
                  </w:tcBorders>
                  <w:shd w:val="clear" w:color="000000" w:fill="FFC000"/>
                  <w:vAlign w:val="center"/>
                  <w:hideMark/>
                </w:tcPr>
                <w:p w14:paraId="1DB43E36" w14:textId="77777777" w:rsidR="00CA1439" w:rsidRPr="00CA1439" w:rsidRDefault="00CA1439" w:rsidP="00CA1439">
                  <w:pPr>
                    <w:spacing w:after="0" w:line="240" w:lineRule="auto"/>
                    <w:jc w:val="center"/>
                    <w:rPr>
                      <w:rFonts w:ascii="Calibri" w:eastAsia="Times New Roman" w:hAnsi="Calibri" w:cs="Calibri"/>
                      <w:b/>
                      <w:bCs/>
                      <w:color w:val="000000"/>
                      <w:sz w:val="18"/>
                      <w:szCs w:val="18"/>
                      <w:lang w:eastAsia="sk-SK"/>
                    </w:rPr>
                  </w:pPr>
                  <w:r w:rsidRPr="00CA1439">
                    <w:rPr>
                      <w:rFonts w:ascii="Calibri" w:eastAsia="Times New Roman" w:hAnsi="Calibri" w:cs="Calibri"/>
                      <w:b/>
                      <w:bCs/>
                      <w:color w:val="000000"/>
                      <w:sz w:val="18"/>
                      <w:szCs w:val="18"/>
                      <w:lang w:eastAsia="sk-SK"/>
                    </w:rPr>
                    <w:t>VV8</w:t>
                  </w:r>
                </w:p>
              </w:tc>
              <w:tc>
                <w:tcPr>
                  <w:tcW w:w="460" w:type="dxa"/>
                  <w:tcBorders>
                    <w:top w:val="nil"/>
                    <w:left w:val="nil"/>
                    <w:bottom w:val="single" w:sz="4" w:space="0" w:color="auto"/>
                    <w:right w:val="single" w:sz="4" w:space="0" w:color="auto"/>
                  </w:tcBorders>
                  <w:shd w:val="clear" w:color="000000" w:fill="FFC000"/>
                  <w:vAlign w:val="center"/>
                  <w:hideMark/>
                </w:tcPr>
                <w:p w14:paraId="26C35537" w14:textId="77777777" w:rsidR="00CA1439" w:rsidRPr="00CA1439" w:rsidRDefault="00CA1439" w:rsidP="00CA1439">
                  <w:pPr>
                    <w:spacing w:after="0" w:line="240" w:lineRule="auto"/>
                    <w:jc w:val="center"/>
                    <w:rPr>
                      <w:rFonts w:ascii="Calibri" w:eastAsia="Times New Roman" w:hAnsi="Calibri" w:cs="Calibri"/>
                      <w:b/>
                      <w:bCs/>
                      <w:color w:val="000000"/>
                      <w:sz w:val="18"/>
                      <w:szCs w:val="18"/>
                      <w:lang w:eastAsia="sk-SK"/>
                    </w:rPr>
                  </w:pPr>
                  <w:r w:rsidRPr="00CA1439">
                    <w:rPr>
                      <w:rFonts w:ascii="Calibri" w:eastAsia="Times New Roman" w:hAnsi="Calibri" w:cs="Calibri"/>
                      <w:b/>
                      <w:bCs/>
                      <w:color w:val="000000"/>
                      <w:sz w:val="18"/>
                      <w:szCs w:val="18"/>
                      <w:lang w:eastAsia="sk-SK"/>
                    </w:rPr>
                    <w:t>VV9</w:t>
                  </w:r>
                </w:p>
              </w:tc>
              <w:tc>
                <w:tcPr>
                  <w:tcW w:w="620" w:type="dxa"/>
                  <w:tcBorders>
                    <w:top w:val="nil"/>
                    <w:left w:val="nil"/>
                    <w:bottom w:val="single" w:sz="4" w:space="0" w:color="auto"/>
                    <w:right w:val="single" w:sz="4" w:space="0" w:color="auto"/>
                  </w:tcBorders>
                  <w:shd w:val="clear" w:color="000000" w:fill="FFC000"/>
                  <w:vAlign w:val="center"/>
                  <w:hideMark/>
                </w:tcPr>
                <w:p w14:paraId="2EA8F047" w14:textId="77777777" w:rsidR="00CA1439" w:rsidRPr="00CA1439" w:rsidRDefault="00CA1439" w:rsidP="00CA1439">
                  <w:pPr>
                    <w:spacing w:after="0" w:line="240" w:lineRule="auto"/>
                    <w:jc w:val="center"/>
                    <w:rPr>
                      <w:rFonts w:ascii="Calibri" w:eastAsia="Times New Roman" w:hAnsi="Calibri" w:cs="Calibri"/>
                      <w:b/>
                      <w:bCs/>
                      <w:color w:val="000000"/>
                      <w:sz w:val="18"/>
                      <w:szCs w:val="18"/>
                      <w:lang w:eastAsia="sk-SK"/>
                    </w:rPr>
                  </w:pPr>
                  <w:r w:rsidRPr="00CA1439">
                    <w:rPr>
                      <w:rFonts w:ascii="Calibri" w:eastAsia="Times New Roman" w:hAnsi="Calibri" w:cs="Calibri"/>
                      <w:b/>
                      <w:bCs/>
                      <w:color w:val="000000"/>
                      <w:sz w:val="18"/>
                      <w:szCs w:val="18"/>
                      <w:lang w:eastAsia="sk-SK"/>
                    </w:rPr>
                    <w:t>VV10</w:t>
                  </w:r>
                </w:p>
              </w:tc>
            </w:tr>
            <w:tr w:rsidR="00CA1439" w:rsidRPr="00CA1439" w14:paraId="1D61C247" w14:textId="77777777" w:rsidTr="00CA1439">
              <w:trPr>
                <w:trHeight w:val="288"/>
              </w:trPr>
              <w:tc>
                <w:tcPr>
                  <w:tcW w:w="5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85CC38"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80" w:type="dxa"/>
                  <w:tcBorders>
                    <w:top w:val="nil"/>
                    <w:left w:val="nil"/>
                    <w:bottom w:val="single" w:sz="4" w:space="0" w:color="auto"/>
                    <w:right w:val="single" w:sz="4" w:space="0" w:color="auto"/>
                  </w:tcBorders>
                  <w:shd w:val="clear" w:color="000000" w:fill="FFFFFF"/>
                  <w:vAlign w:val="center"/>
                  <w:hideMark/>
                </w:tcPr>
                <w:p w14:paraId="36F87096"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Z</w:t>
                  </w:r>
                </w:p>
              </w:tc>
              <w:tc>
                <w:tcPr>
                  <w:tcW w:w="2700" w:type="dxa"/>
                  <w:tcBorders>
                    <w:top w:val="nil"/>
                    <w:left w:val="nil"/>
                    <w:bottom w:val="single" w:sz="4" w:space="0" w:color="auto"/>
                    <w:right w:val="single" w:sz="4" w:space="0" w:color="auto"/>
                  </w:tcBorders>
                  <w:shd w:val="clear" w:color="000000" w:fill="FFFFFF"/>
                  <w:vAlign w:val="center"/>
                  <w:hideMark/>
                </w:tcPr>
                <w:p w14:paraId="74040813"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Všeobecná ekonomická teória</w:t>
                  </w:r>
                </w:p>
              </w:tc>
              <w:tc>
                <w:tcPr>
                  <w:tcW w:w="840" w:type="dxa"/>
                  <w:tcBorders>
                    <w:top w:val="nil"/>
                    <w:left w:val="nil"/>
                    <w:bottom w:val="single" w:sz="4" w:space="0" w:color="auto"/>
                    <w:right w:val="single" w:sz="4" w:space="0" w:color="auto"/>
                  </w:tcBorders>
                  <w:shd w:val="clear" w:color="000000" w:fill="FFFFFF"/>
                  <w:vAlign w:val="center"/>
                  <w:hideMark/>
                </w:tcPr>
                <w:p w14:paraId="59B6BC15"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áno</w:t>
                  </w:r>
                </w:p>
              </w:tc>
              <w:tc>
                <w:tcPr>
                  <w:tcW w:w="480" w:type="dxa"/>
                  <w:tcBorders>
                    <w:top w:val="nil"/>
                    <w:left w:val="nil"/>
                    <w:bottom w:val="single" w:sz="4" w:space="0" w:color="auto"/>
                    <w:right w:val="single" w:sz="4" w:space="0" w:color="auto"/>
                  </w:tcBorders>
                  <w:shd w:val="clear" w:color="000000" w:fill="FFFFFF"/>
                  <w:vAlign w:val="center"/>
                  <w:hideMark/>
                </w:tcPr>
                <w:p w14:paraId="525A6325"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709A6365"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80" w:type="dxa"/>
                  <w:tcBorders>
                    <w:top w:val="nil"/>
                    <w:left w:val="nil"/>
                    <w:bottom w:val="single" w:sz="4" w:space="0" w:color="auto"/>
                    <w:right w:val="single" w:sz="4" w:space="0" w:color="auto"/>
                  </w:tcBorders>
                  <w:shd w:val="clear" w:color="000000" w:fill="FFFFFF"/>
                  <w:vAlign w:val="center"/>
                  <w:hideMark/>
                </w:tcPr>
                <w:p w14:paraId="6DE41B8A"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80" w:type="dxa"/>
                  <w:tcBorders>
                    <w:top w:val="nil"/>
                    <w:left w:val="nil"/>
                    <w:bottom w:val="single" w:sz="4" w:space="0" w:color="auto"/>
                    <w:right w:val="single" w:sz="4" w:space="0" w:color="auto"/>
                  </w:tcBorders>
                  <w:shd w:val="clear" w:color="000000" w:fill="FFFFFF"/>
                  <w:vAlign w:val="center"/>
                  <w:hideMark/>
                </w:tcPr>
                <w:p w14:paraId="63017517"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49F5EC37"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7A73D34B"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487DD1DE"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1DE90199"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0EEF1D28"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620" w:type="dxa"/>
                  <w:tcBorders>
                    <w:top w:val="nil"/>
                    <w:left w:val="nil"/>
                    <w:bottom w:val="single" w:sz="4" w:space="0" w:color="auto"/>
                    <w:right w:val="single" w:sz="4" w:space="0" w:color="auto"/>
                  </w:tcBorders>
                  <w:shd w:val="clear" w:color="000000" w:fill="FFFFFF"/>
                  <w:vAlign w:val="center"/>
                  <w:hideMark/>
                </w:tcPr>
                <w:p w14:paraId="063E4174"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r>
            <w:tr w:rsidR="00CA1439" w:rsidRPr="00CA1439" w14:paraId="1195D204" w14:textId="77777777" w:rsidTr="00CA1439">
              <w:trPr>
                <w:trHeight w:val="288"/>
              </w:trPr>
              <w:tc>
                <w:tcPr>
                  <w:tcW w:w="520" w:type="dxa"/>
                  <w:vMerge/>
                  <w:tcBorders>
                    <w:top w:val="nil"/>
                    <w:left w:val="single" w:sz="4" w:space="0" w:color="auto"/>
                    <w:bottom w:val="single" w:sz="4" w:space="0" w:color="auto"/>
                    <w:right w:val="single" w:sz="4" w:space="0" w:color="auto"/>
                  </w:tcBorders>
                  <w:vAlign w:val="center"/>
                  <w:hideMark/>
                </w:tcPr>
                <w:p w14:paraId="4A66EE0A" w14:textId="77777777" w:rsidR="00CA1439" w:rsidRPr="00CA1439" w:rsidRDefault="00CA1439" w:rsidP="00CA1439">
                  <w:pPr>
                    <w:spacing w:after="0" w:line="240" w:lineRule="auto"/>
                    <w:rPr>
                      <w:rFonts w:ascii="Calibri" w:eastAsia="Times New Roman" w:hAnsi="Calibri" w:cs="Calibri"/>
                      <w:color w:val="000000"/>
                      <w:sz w:val="18"/>
                      <w:szCs w:val="18"/>
                      <w:lang w:eastAsia="sk-SK"/>
                    </w:rPr>
                  </w:pPr>
                </w:p>
              </w:tc>
              <w:tc>
                <w:tcPr>
                  <w:tcW w:w="480" w:type="dxa"/>
                  <w:tcBorders>
                    <w:top w:val="nil"/>
                    <w:left w:val="nil"/>
                    <w:bottom w:val="single" w:sz="4" w:space="0" w:color="auto"/>
                    <w:right w:val="single" w:sz="4" w:space="0" w:color="auto"/>
                  </w:tcBorders>
                  <w:shd w:val="clear" w:color="000000" w:fill="FFFFFF"/>
                  <w:vAlign w:val="center"/>
                  <w:hideMark/>
                </w:tcPr>
                <w:p w14:paraId="69C6E413"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Z</w:t>
                  </w:r>
                </w:p>
              </w:tc>
              <w:tc>
                <w:tcPr>
                  <w:tcW w:w="2700" w:type="dxa"/>
                  <w:tcBorders>
                    <w:top w:val="nil"/>
                    <w:left w:val="nil"/>
                    <w:bottom w:val="single" w:sz="4" w:space="0" w:color="auto"/>
                    <w:right w:val="single" w:sz="4" w:space="0" w:color="auto"/>
                  </w:tcBorders>
                  <w:shd w:val="clear" w:color="000000" w:fill="FFFFFF"/>
                  <w:vAlign w:val="center"/>
                  <w:hideMark/>
                </w:tcPr>
                <w:p w14:paraId="0E28A311"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Aplikovaná algebra a teória grafov</w:t>
                  </w:r>
                </w:p>
              </w:tc>
              <w:tc>
                <w:tcPr>
                  <w:tcW w:w="840" w:type="dxa"/>
                  <w:tcBorders>
                    <w:top w:val="nil"/>
                    <w:left w:val="nil"/>
                    <w:bottom w:val="single" w:sz="4" w:space="0" w:color="auto"/>
                    <w:right w:val="single" w:sz="4" w:space="0" w:color="auto"/>
                  </w:tcBorders>
                  <w:shd w:val="clear" w:color="000000" w:fill="FFFFFF"/>
                  <w:vAlign w:val="center"/>
                  <w:hideMark/>
                </w:tcPr>
                <w:p w14:paraId="480487CF"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70DAF8B9"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1B84B9F6"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80" w:type="dxa"/>
                  <w:tcBorders>
                    <w:top w:val="nil"/>
                    <w:left w:val="nil"/>
                    <w:bottom w:val="single" w:sz="4" w:space="0" w:color="auto"/>
                    <w:right w:val="single" w:sz="4" w:space="0" w:color="auto"/>
                  </w:tcBorders>
                  <w:shd w:val="clear" w:color="000000" w:fill="FFFFFF"/>
                  <w:vAlign w:val="center"/>
                  <w:hideMark/>
                </w:tcPr>
                <w:p w14:paraId="4DDEC372"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75FCC547"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7D291EF7"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2D95D268"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67B5B02D"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4034AABB"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3F868F7E"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620" w:type="dxa"/>
                  <w:tcBorders>
                    <w:top w:val="nil"/>
                    <w:left w:val="nil"/>
                    <w:bottom w:val="single" w:sz="4" w:space="0" w:color="auto"/>
                    <w:right w:val="single" w:sz="4" w:space="0" w:color="auto"/>
                  </w:tcBorders>
                  <w:shd w:val="clear" w:color="000000" w:fill="FFFFFF"/>
                  <w:vAlign w:val="center"/>
                  <w:hideMark/>
                </w:tcPr>
                <w:p w14:paraId="283B9A29"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r>
            <w:tr w:rsidR="00CA1439" w:rsidRPr="00CA1439" w14:paraId="60B1CF5B" w14:textId="77777777" w:rsidTr="00CA1439">
              <w:trPr>
                <w:trHeight w:val="288"/>
              </w:trPr>
              <w:tc>
                <w:tcPr>
                  <w:tcW w:w="520" w:type="dxa"/>
                  <w:vMerge/>
                  <w:tcBorders>
                    <w:top w:val="nil"/>
                    <w:left w:val="single" w:sz="4" w:space="0" w:color="auto"/>
                    <w:bottom w:val="single" w:sz="4" w:space="0" w:color="auto"/>
                    <w:right w:val="single" w:sz="4" w:space="0" w:color="auto"/>
                  </w:tcBorders>
                  <w:vAlign w:val="center"/>
                  <w:hideMark/>
                </w:tcPr>
                <w:p w14:paraId="3BA6A2FE" w14:textId="77777777" w:rsidR="00CA1439" w:rsidRPr="00CA1439" w:rsidRDefault="00CA1439" w:rsidP="00CA1439">
                  <w:pPr>
                    <w:spacing w:after="0" w:line="240" w:lineRule="auto"/>
                    <w:rPr>
                      <w:rFonts w:ascii="Calibri" w:eastAsia="Times New Roman" w:hAnsi="Calibri" w:cs="Calibri"/>
                      <w:color w:val="000000"/>
                      <w:sz w:val="18"/>
                      <w:szCs w:val="18"/>
                      <w:lang w:eastAsia="sk-SK"/>
                    </w:rPr>
                  </w:pPr>
                </w:p>
              </w:tc>
              <w:tc>
                <w:tcPr>
                  <w:tcW w:w="480" w:type="dxa"/>
                  <w:tcBorders>
                    <w:top w:val="nil"/>
                    <w:left w:val="nil"/>
                    <w:bottom w:val="single" w:sz="4" w:space="0" w:color="auto"/>
                    <w:right w:val="single" w:sz="4" w:space="0" w:color="auto"/>
                  </w:tcBorders>
                  <w:shd w:val="clear" w:color="000000" w:fill="FFFFFF"/>
                  <w:vAlign w:val="center"/>
                  <w:hideMark/>
                </w:tcPr>
                <w:p w14:paraId="02C7C551"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Z</w:t>
                  </w:r>
                </w:p>
              </w:tc>
              <w:tc>
                <w:tcPr>
                  <w:tcW w:w="2700" w:type="dxa"/>
                  <w:tcBorders>
                    <w:top w:val="nil"/>
                    <w:left w:val="nil"/>
                    <w:bottom w:val="single" w:sz="4" w:space="0" w:color="auto"/>
                    <w:right w:val="single" w:sz="4" w:space="0" w:color="auto"/>
                  </w:tcBorders>
                  <w:shd w:val="clear" w:color="000000" w:fill="FFFFFF"/>
                  <w:vAlign w:val="center"/>
                  <w:hideMark/>
                </w:tcPr>
                <w:p w14:paraId="44E95C23"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Informatika pre manažérov 1</w:t>
                  </w:r>
                </w:p>
              </w:tc>
              <w:tc>
                <w:tcPr>
                  <w:tcW w:w="840" w:type="dxa"/>
                  <w:tcBorders>
                    <w:top w:val="nil"/>
                    <w:left w:val="nil"/>
                    <w:bottom w:val="single" w:sz="4" w:space="0" w:color="auto"/>
                    <w:right w:val="single" w:sz="4" w:space="0" w:color="auto"/>
                  </w:tcBorders>
                  <w:shd w:val="clear" w:color="000000" w:fill="FFFFFF"/>
                  <w:vAlign w:val="center"/>
                  <w:hideMark/>
                </w:tcPr>
                <w:p w14:paraId="47808EE5"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áno</w:t>
                  </w:r>
                </w:p>
              </w:tc>
              <w:tc>
                <w:tcPr>
                  <w:tcW w:w="480" w:type="dxa"/>
                  <w:tcBorders>
                    <w:top w:val="nil"/>
                    <w:left w:val="nil"/>
                    <w:bottom w:val="single" w:sz="4" w:space="0" w:color="auto"/>
                    <w:right w:val="single" w:sz="4" w:space="0" w:color="auto"/>
                  </w:tcBorders>
                  <w:shd w:val="clear" w:color="000000" w:fill="FFFFFF"/>
                  <w:vAlign w:val="center"/>
                  <w:hideMark/>
                </w:tcPr>
                <w:p w14:paraId="29F6D26A"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7CF30392"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80" w:type="dxa"/>
                  <w:tcBorders>
                    <w:top w:val="nil"/>
                    <w:left w:val="nil"/>
                    <w:bottom w:val="single" w:sz="4" w:space="0" w:color="auto"/>
                    <w:right w:val="single" w:sz="4" w:space="0" w:color="auto"/>
                  </w:tcBorders>
                  <w:shd w:val="clear" w:color="000000" w:fill="FFFFFF"/>
                  <w:vAlign w:val="center"/>
                  <w:hideMark/>
                </w:tcPr>
                <w:p w14:paraId="11DCFACB"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80" w:type="dxa"/>
                  <w:tcBorders>
                    <w:top w:val="nil"/>
                    <w:left w:val="nil"/>
                    <w:bottom w:val="single" w:sz="4" w:space="0" w:color="auto"/>
                    <w:right w:val="single" w:sz="4" w:space="0" w:color="auto"/>
                  </w:tcBorders>
                  <w:shd w:val="clear" w:color="000000" w:fill="FFFFFF"/>
                  <w:vAlign w:val="center"/>
                  <w:hideMark/>
                </w:tcPr>
                <w:p w14:paraId="658DEFDF"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11382BB6"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32F19599"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7904D60F"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49950897"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75776E88"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620" w:type="dxa"/>
                  <w:tcBorders>
                    <w:top w:val="nil"/>
                    <w:left w:val="nil"/>
                    <w:bottom w:val="single" w:sz="4" w:space="0" w:color="auto"/>
                    <w:right w:val="single" w:sz="4" w:space="0" w:color="auto"/>
                  </w:tcBorders>
                  <w:shd w:val="clear" w:color="000000" w:fill="FFFFFF"/>
                  <w:vAlign w:val="center"/>
                  <w:hideMark/>
                </w:tcPr>
                <w:p w14:paraId="01D843E8"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r>
            <w:tr w:rsidR="00CA1439" w:rsidRPr="00CA1439" w14:paraId="6EF60377" w14:textId="77777777" w:rsidTr="00CA1439">
              <w:trPr>
                <w:trHeight w:val="288"/>
              </w:trPr>
              <w:tc>
                <w:tcPr>
                  <w:tcW w:w="520" w:type="dxa"/>
                  <w:vMerge/>
                  <w:tcBorders>
                    <w:top w:val="nil"/>
                    <w:left w:val="single" w:sz="4" w:space="0" w:color="auto"/>
                    <w:bottom w:val="single" w:sz="4" w:space="0" w:color="auto"/>
                    <w:right w:val="single" w:sz="4" w:space="0" w:color="auto"/>
                  </w:tcBorders>
                  <w:vAlign w:val="center"/>
                  <w:hideMark/>
                </w:tcPr>
                <w:p w14:paraId="206CB91E" w14:textId="77777777" w:rsidR="00CA1439" w:rsidRPr="00CA1439" w:rsidRDefault="00CA1439" w:rsidP="00CA1439">
                  <w:pPr>
                    <w:spacing w:after="0" w:line="240" w:lineRule="auto"/>
                    <w:rPr>
                      <w:rFonts w:ascii="Calibri" w:eastAsia="Times New Roman" w:hAnsi="Calibri" w:cs="Calibri"/>
                      <w:color w:val="000000"/>
                      <w:sz w:val="18"/>
                      <w:szCs w:val="18"/>
                      <w:lang w:eastAsia="sk-SK"/>
                    </w:rPr>
                  </w:pPr>
                </w:p>
              </w:tc>
              <w:tc>
                <w:tcPr>
                  <w:tcW w:w="480" w:type="dxa"/>
                  <w:tcBorders>
                    <w:top w:val="nil"/>
                    <w:left w:val="nil"/>
                    <w:bottom w:val="single" w:sz="4" w:space="0" w:color="auto"/>
                    <w:right w:val="single" w:sz="4" w:space="0" w:color="auto"/>
                  </w:tcBorders>
                  <w:shd w:val="clear" w:color="000000" w:fill="FFFFFF"/>
                  <w:vAlign w:val="center"/>
                  <w:hideMark/>
                </w:tcPr>
                <w:p w14:paraId="06068354"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Z</w:t>
                  </w:r>
                </w:p>
              </w:tc>
              <w:tc>
                <w:tcPr>
                  <w:tcW w:w="2700" w:type="dxa"/>
                  <w:tcBorders>
                    <w:top w:val="nil"/>
                    <w:left w:val="nil"/>
                    <w:bottom w:val="single" w:sz="4" w:space="0" w:color="auto"/>
                    <w:right w:val="single" w:sz="4" w:space="0" w:color="auto"/>
                  </w:tcBorders>
                  <w:shd w:val="clear" w:color="000000" w:fill="FFFFFF"/>
                  <w:vAlign w:val="center"/>
                  <w:hideMark/>
                </w:tcPr>
                <w:p w14:paraId="42E8CF4F"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Manažment 1</w:t>
                  </w:r>
                </w:p>
              </w:tc>
              <w:tc>
                <w:tcPr>
                  <w:tcW w:w="840" w:type="dxa"/>
                  <w:tcBorders>
                    <w:top w:val="nil"/>
                    <w:left w:val="nil"/>
                    <w:bottom w:val="single" w:sz="4" w:space="0" w:color="auto"/>
                    <w:right w:val="single" w:sz="4" w:space="0" w:color="auto"/>
                  </w:tcBorders>
                  <w:shd w:val="clear" w:color="000000" w:fill="FFFFFF"/>
                  <w:vAlign w:val="center"/>
                  <w:hideMark/>
                </w:tcPr>
                <w:p w14:paraId="7865E077"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áno</w:t>
                  </w:r>
                </w:p>
              </w:tc>
              <w:tc>
                <w:tcPr>
                  <w:tcW w:w="480" w:type="dxa"/>
                  <w:tcBorders>
                    <w:top w:val="nil"/>
                    <w:left w:val="nil"/>
                    <w:bottom w:val="single" w:sz="4" w:space="0" w:color="auto"/>
                    <w:right w:val="single" w:sz="4" w:space="0" w:color="auto"/>
                  </w:tcBorders>
                  <w:shd w:val="clear" w:color="000000" w:fill="FFFFFF"/>
                  <w:vAlign w:val="center"/>
                  <w:hideMark/>
                </w:tcPr>
                <w:p w14:paraId="77611C1B"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638020C8"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80" w:type="dxa"/>
                  <w:tcBorders>
                    <w:top w:val="nil"/>
                    <w:left w:val="nil"/>
                    <w:bottom w:val="single" w:sz="4" w:space="0" w:color="auto"/>
                    <w:right w:val="single" w:sz="4" w:space="0" w:color="auto"/>
                  </w:tcBorders>
                  <w:shd w:val="clear" w:color="000000" w:fill="FFFFFF"/>
                  <w:vAlign w:val="center"/>
                  <w:hideMark/>
                </w:tcPr>
                <w:p w14:paraId="457684ED"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80" w:type="dxa"/>
                  <w:tcBorders>
                    <w:top w:val="nil"/>
                    <w:left w:val="nil"/>
                    <w:bottom w:val="single" w:sz="4" w:space="0" w:color="auto"/>
                    <w:right w:val="single" w:sz="4" w:space="0" w:color="auto"/>
                  </w:tcBorders>
                  <w:shd w:val="clear" w:color="000000" w:fill="FFFFFF"/>
                  <w:vAlign w:val="center"/>
                  <w:hideMark/>
                </w:tcPr>
                <w:p w14:paraId="6ED663FE"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31C6F6B1"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38F2C209"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540AB606"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39F5ED74"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2AA35CD9"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620" w:type="dxa"/>
                  <w:tcBorders>
                    <w:top w:val="nil"/>
                    <w:left w:val="nil"/>
                    <w:bottom w:val="single" w:sz="4" w:space="0" w:color="auto"/>
                    <w:right w:val="single" w:sz="4" w:space="0" w:color="auto"/>
                  </w:tcBorders>
                  <w:shd w:val="clear" w:color="000000" w:fill="FFFFFF"/>
                  <w:vAlign w:val="center"/>
                  <w:hideMark/>
                </w:tcPr>
                <w:p w14:paraId="582DC546"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r>
            <w:tr w:rsidR="00CA1439" w:rsidRPr="00CA1439" w14:paraId="6E538EFD" w14:textId="77777777" w:rsidTr="00CA1439">
              <w:trPr>
                <w:trHeight w:val="288"/>
              </w:trPr>
              <w:tc>
                <w:tcPr>
                  <w:tcW w:w="520" w:type="dxa"/>
                  <w:vMerge/>
                  <w:tcBorders>
                    <w:top w:val="nil"/>
                    <w:left w:val="single" w:sz="4" w:space="0" w:color="auto"/>
                    <w:bottom w:val="single" w:sz="4" w:space="0" w:color="auto"/>
                    <w:right w:val="single" w:sz="4" w:space="0" w:color="auto"/>
                  </w:tcBorders>
                  <w:vAlign w:val="center"/>
                  <w:hideMark/>
                </w:tcPr>
                <w:p w14:paraId="6EEFE1CA" w14:textId="77777777" w:rsidR="00CA1439" w:rsidRPr="00CA1439" w:rsidRDefault="00CA1439" w:rsidP="00CA1439">
                  <w:pPr>
                    <w:spacing w:after="0" w:line="240" w:lineRule="auto"/>
                    <w:rPr>
                      <w:rFonts w:ascii="Calibri" w:eastAsia="Times New Roman" w:hAnsi="Calibri" w:cs="Calibri"/>
                      <w:color w:val="000000"/>
                      <w:sz w:val="18"/>
                      <w:szCs w:val="18"/>
                      <w:lang w:eastAsia="sk-SK"/>
                    </w:rPr>
                  </w:pPr>
                </w:p>
              </w:tc>
              <w:tc>
                <w:tcPr>
                  <w:tcW w:w="480" w:type="dxa"/>
                  <w:tcBorders>
                    <w:top w:val="nil"/>
                    <w:left w:val="nil"/>
                    <w:bottom w:val="single" w:sz="4" w:space="0" w:color="auto"/>
                    <w:right w:val="single" w:sz="4" w:space="0" w:color="auto"/>
                  </w:tcBorders>
                  <w:shd w:val="clear" w:color="000000" w:fill="FFFFFF"/>
                  <w:vAlign w:val="center"/>
                  <w:hideMark/>
                </w:tcPr>
                <w:p w14:paraId="03B60270"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Z</w:t>
                  </w:r>
                </w:p>
              </w:tc>
              <w:tc>
                <w:tcPr>
                  <w:tcW w:w="2700" w:type="dxa"/>
                  <w:tcBorders>
                    <w:top w:val="nil"/>
                    <w:left w:val="nil"/>
                    <w:bottom w:val="single" w:sz="4" w:space="0" w:color="auto"/>
                    <w:right w:val="single" w:sz="4" w:space="0" w:color="auto"/>
                  </w:tcBorders>
                  <w:shd w:val="clear" w:color="000000" w:fill="FFFFFF"/>
                  <w:vAlign w:val="center"/>
                  <w:hideMark/>
                </w:tcPr>
                <w:p w14:paraId="7888467F"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Právne aspekty podnikania 1</w:t>
                  </w:r>
                </w:p>
              </w:tc>
              <w:tc>
                <w:tcPr>
                  <w:tcW w:w="840" w:type="dxa"/>
                  <w:tcBorders>
                    <w:top w:val="nil"/>
                    <w:left w:val="nil"/>
                    <w:bottom w:val="single" w:sz="4" w:space="0" w:color="auto"/>
                    <w:right w:val="single" w:sz="4" w:space="0" w:color="auto"/>
                  </w:tcBorders>
                  <w:shd w:val="clear" w:color="000000" w:fill="FFFFFF"/>
                  <w:vAlign w:val="center"/>
                  <w:hideMark/>
                </w:tcPr>
                <w:p w14:paraId="1F055EBD"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2C104204"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06C166A1"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448AD36E"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1CDDEB7E"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08A01406"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002CD618"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531DF4C4"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3F43D6D3"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289539CA"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620" w:type="dxa"/>
                  <w:tcBorders>
                    <w:top w:val="nil"/>
                    <w:left w:val="nil"/>
                    <w:bottom w:val="single" w:sz="4" w:space="0" w:color="auto"/>
                    <w:right w:val="single" w:sz="4" w:space="0" w:color="auto"/>
                  </w:tcBorders>
                  <w:shd w:val="clear" w:color="000000" w:fill="FFFFFF"/>
                  <w:vAlign w:val="center"/>
                  <w:hideMark/>
                </w:tcPr>
                <w:p w14:paraId="7FD6CBC0"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r>
            <w:tr w:rsidR="00CA1439" w:rsidRPr="00CA1439" w14:paraId="39E12E0D" w14:textId="77777777" w:rsidTr="00CA1439">
              <w:trPr>
                <w:trHeight w:val="288"/>
              </w:trPr>
              <w:tc>
                <w:tcPr>
                  <w:tcW w:w="5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A18510"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2</w:t>
                  </w:r>
                </w:p>
              </w:tc>
              <w:tc>
                <w:tcPr>
                  <w:tcW w:w="480" w:type="dxa"/>
                  <w:tcBorders>
                    <w:top w:val="nil"/>
                    <w:left w:val="nil"/>
                    <w:bottom w:val="single" w:sz="4" w:space="0" w:color="auto"/>
                    <w:right w:val="single" w:sz="4" w:space="0" w:color="auto"/>
                  </w:tcBorders>
                  <w:shd w:val="clear" w:color="000000" w:fill="FFFFFF"/>
                  <w:vAlign w:val="center"/>
                  <w:hideMark/>
                </w:tcPr>
                <w:p w14:paraId="4D7A61BF"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L</w:t>
                  </w:r>
                </w:p>
              </w:tc>
              <w:tc>
                <w:tcPr>
                  <w:tcW w:w="2700" w:type="dxa"/>
                  <w:tcBorders>
                    <w:top w:val="nil"/>
                    <w:left w:val="nil"/>
                    <w:bottom w:val="single" w:sz="4" w:space="0" w:color="auto"/>
                    <w:right w:val="single" w:sz="4" w:space="0" w:color="auto"/>
                  </w:tcBorders>
                  <w:shd w:val="clear" w:color="000000" w:fill="FFFFFF"/>
                  <w:vAlign w:val="center"/>
                  <w:hideMark/>
                </w:tcPr>
                <w:p w14:paraId="6B04B94C"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Podniková ekonomika</w:t>
                  </w:r>
                </w:p>
              </w:tc>
              <w:tc>
                <w:tcPr>
                  <w:tcW w:w="840" w:type="dxa"/>
                  <w:tcBorders>
                    <w:top w:val="nil"/>
                    <w:left w:val="nil"/>
                    <w:bottom w:val="single" w:sz="4" w:space="0" w:color="auto"/>
                    <w:right w:val="single" w:sz="4" w:space="0" w:color="auto"/>
                  </w:tcBorders>
                  <w:shd w:val="clear" w:color="000000" w:fill="FFFFFF"/>
                  <w:vAlign w:val="center"/>
                  <w:hideMark/>
                </w:tcPr>
                <w:p w14:paraId="2F457B71"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áno</w:t>
                  </w:r>
                </w:p>
              </w:tc>
              <w:tc>
                <w:tcPr>
                  <w:tcW w:w="480" w:type="dxa"/>
                  <w:tcBorders>
                    <w:top w:val="nil"/>
                    <w:left w:val="nil"/>
                    <w:bottom w:val="single" w:sz="4" w:space="0" w:color="auto"/>
                    <w:right w:val="single" w:sz="4" w:space="0" w:color="auto"/>
                  </w:tcBorders>
                  <w:shd w:val="clear" w:color="000000" w:fill="FFFFFF"/>
                  <w:vAlign w:val="center"/>
                  <w:hideMark/>
                </w:tcPr>
                <w:p w14:paraId="179D6802"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0CABD2EC"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80" w:type="dxa"/>
                  <w:tcBorders>
                    <w:top w:val="nil"/>
                    <w:left w:val="nil"/>
                    <w:bottom w:val="single" w:sz="4" w:space="0" w:color="auto"/>
                    <w:right w:val="single" w:sz="4" w:space="0" w:color="auto"/>
                  </w:tcBorders>
                  <w:shd w:val="clear" w:color="000000" w:fill="FFFFFF"/>
                  <w:vAlign w:val="center"/>
                  <w:hideMark/>
                </w:tcPr>
                <w:p w14:paraId="36C75212"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80" w:type="dxa"/>
                  <w:tcBorders>
                    <w:top w:val="nil"/>
                    <w:left w:val="nil"/>
                    <w:bottom w:val="single" w:sz="4" w:space="0" w:color="auto"/>
                    <w:right w:val="single" w:sz="4" w:space="0" w:color="auto"/>
                  </w:tcBorders>
                  <w:shd w:val="clear" w:color="000000" w:fill="FFFFFF"/>
                  <w:vAlign w:val="center"/>
                  <w:hideMark/>
                </w:tcPr>
                <w:p w14:paraId="17A44812"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146D919D"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4A77FAEB"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77E1DCC3"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2EDF2B6A"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42913DAD"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620" w:type="dxa"/>
                  <w:tcBorders>
                    <w:top w:val="nil"/>
                    <w:left w:val="nil"/>
                    <w:bottom w:val="single" w:sz="4" w:space="0" w:color="auto"/>
                    <w:right w:val="single" w:sz="4" w:space="0" w:color="auto"/>
                  </w:tcBorders>
                  <w:shd w:val="clear" w:color="000000" w:fill="FFFFFF"/>
                  <w:vAlign w:val="center"/>
                  <w:hideMark/>
                </w:tcPr>
                <w:p w14:paraId="58F7EA37"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r>
            <w:tr w:rsidR="00CA1439" w:rsidRPr="00CA1439" w14:paraId="75349271" w14:textId="77777777" w:rsidTr="00CA1439">
              <w:trPr>
                <w:trHeight w:val="288"/>
              </w:trPr>
              <w:tc>
                <w:tcPr>
                  <w:tcW w:w="520" w:type="dxa"/>
                  <w:vMerge/>
                  <w:tcBorders>
                    <w:top w:val="nil"/>
                    <w:left w:val="single" w:sz="4" w:space="0" w:color="auto"/>
                    <w:bottom w:val="single" w:sz="4" w:space="0" w:color="auto"/>
                    <w:right w:val="single" w:sz="4" w:space="0" w:color="auto"/>
                  </w:tcBorders>
                  <w:vAlign w:val="center"/>
                  <w:hideMark/>
                </w:tcPr>
                <w:p w14:paraId="0EB07C0C" w14:textId="77777777" w:rsidR="00CA1439" w:rsidRPr="00CA1439" w:rsidRDefault="00CA1439" w:rsidP="00CA1439">
                  <w:pPr>
                    <w:spacing w:after="0" w:line="240" w:lineRule="auto"/>
                    <w:rPr>
                      <w:rFonts w:ascii="Calibri" w:eastAsia="Times New Roman" w:hAnsi="Calibri" w:cs="Calibri"/>
                      <w:color w:val="000000"/>
                      <w:sz w:val="18"/>
                      <w:szCs w:val="18"/>
                      <w:lang w:eastAsia="sk-SK"/>
                    </w:rPr>
                  </w:pPr>
                </w:p>
              </w:tc>
              <w:tc>
                <w:tcPr>
                  <w:tcW w:w="480" w:type="dxa"/>
                  <w:tcBorders>
                    <w:top w:val="nil"/>
                    <w:left w:val="nil"/>
                    <w:bottom w:val="single" w:sz="4" w:space="0" w:color="auto"/>
                    <w:right w:val="single" w:sz="4" w:space="0" w:color="auto"/>
                  </w:tcBorders>
                  <w:shd w:val="clear" w:color="000000" w:fill="FFFFFF"/>
                  <w:vAlign w:val="center"/>
                  <w:hideMark/>
                </w:tcPr>
                <w:p w14:paraId="23938B3D"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L</w:t>
                  </w:r>
                </w:p>
              </w:tc>
              <w:tc>
                <w:tcPr>
                  <w:tcW w:w="2700" w:type="dxa"/>
                  <w:tcBorders>
                    <w:top w:val="nil"/>
                    <w:left w:val="nil"/>
                    <w:bottom w:val="single" w:sz="4" w:space="0" w:color="auto"/>
                    <w:right w:val="single" w:sz="4" w:space="0" w:color="auto"/>
                  </w:tcBorders>
                  <w:shd w:val="clear" w:color="000000" w:fill="FFFFFF"/>
                  <w:vAlign w:val="center"/>
                  <w:hideMark/>
                </w:tcPr>
                <w:p w14:paraId="6E516372"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Informatika pre manažérov 2</w:t>
                  </w:r>
                </w:p>
              </w:tc>
              <w:tc>
                <w:tcPr>
                  <w:tcW w:w="840" w:type="dxa"/>
                  <w:tcBorders>
                    <w:top w:val="nil"/>
                    <w:left w:val="nil"/>
                    <w:bottom w:val="single" w:sz="4" w:space="0" w:color="auto"/>
                    <w:right w:val="single" w:sz="4" w:space="0" w:color="auto"/>
                  </w:tcBorders>
                  <w:shd w:val="clear" w:color="000000" w:fill="FFFFFF"/>
                  <w:vAlign w:val="center"/>
                  <w:hideMark/>
                </w:tcPr>
                <w:p w14:paraId="436106C6"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áno</w:t>
                  </w:r>
                </w:p>
              </w:tc>
              <w:tc>
                <w:tcPr>
                  <w:tcW w:w="480" w:type="dxa"/>
                  <w:tcBorders>
                    <w:top w:val="nil"/>
                    <w:left w:val="nil"/>
                    <w:bottom w:val="single" w:sz="4" w:space="0" w:color="auto"/>
                    <w:right w:val="single" w:sz="4" w:space="0" w:color="auto"/>
                  </w:tcBorders>
                  <w:shd w:val="clear" w:color="000000" w:fill="FFFFFF"/>
                  <w:vAlign w:val="center"/>
                  <w:hideMark/>
                </w:tcPr>
                <w:p w14:paraId="7C4DA53B"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49C8B754"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80" w:type="dxa"/>
                  <w:tcBorders>
                    <w:top w:val="nil"/>
                    <w:left w:val="nil"/>
                    <w:bottom w:val="single" w:sz="4" w:space="0" w:color="auto"/>
                    <w:right w:val="single" w:sz="4" w:space="0" w:color="auto"/>
                  </w:tcBorders>
                  <w:shd w:val="clear" w:color="000000" w:fill="FFFFFF"/>
                  <w:vAlign w:val="center"/>
                  <w:hideMark/>
                </w:tcPr>
                <w:p w14:paraId="342DE4C3"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80" w:type="dxa"/>
                  <w:tcBorders>
                    <w:top w:val="nil"/>
                    <w:left w:val="nil"/>
                    <w:bottom w:val="single" w:sz="4" w:space="0" w:color="auto"/>
                    <w:right w:val="single" w:sz="4" w:space="0" w:color="auto"/>
                  </w:tcBorders>
                  <w:shd w:val="clear" w:color="000000" w:fill="FFFFFF"/>
                  <w:vAlign w:val="center"/>
                  <w:hideMark/>
                </w:tcPr>
                <w:p w14:paraId="5FADDF1C"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2C551FF2"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58B75A88"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0D190886"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1468AC7D"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0EADE68B"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620" w:type="dxa"/>
                  <w:tcBorders>
                    <w:top w:val="nil"/>
                    <w:left w:val="nil"/>
                    <w:bottom w:val="single" w:sz="4" w:space="0" w:color="auto"/>
                    <w:right w:val="single" w:sz="4" w:space="0" w:color="auto"/>
                  </w:tcBorders>
                  <w:shd w:val="clear" w:color="000000" w:fill="FFFFFF"/>
                  <w:vAlign w:val="center"/>
                  <w:hideMark/>
                </w:tcPr>
                <w:p w14:paraId="40721FA3"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r>
            <w:tr w:rsidR="00CA1439" w:rsidRPr="00CA1439" w14:paraId="0036D85F" w14:textId="77777777" w:rsidTr="00CA1439">
              <w:trPr>
                <w:trHeight w:val="288"/>
              </w:trPr>
              <w:tc>
                <w:tcPr>
                  <w:tcW w:w="520" w:type="dxa"/>
                  <w:vMerge/>
                  <w:tcBorders>
                    <w:top w:val="nil"/>
                    <w:left w:val="single" w:sz="4" w:space="0" w:color="auto"/>
                    <w:bottom w:val="single" w:sz="4" w:space="0" w:color="auto"/>
                    <w:right w:val="single" w:sz="4" w:space="0" w:color="auto"/>
                  </w:tcBorders>
                  <w:vAlign w:val="center"/>
                  <w:hideMark/>
                </w:tcPr>
                <w:p w14:paraId="7CE2FE45" w14:textId="77777777" w:rsidR="00CA1439" w:rsidRPr="00CA1439" w:rsidRDefault="00CA1439" w:rsidP="00CA1439">
                  <w:pPr>
                    <w:spacing w:after="0" w:line="240" w:lineRule="auto"/>
                    <w:rPr>
                      <w:rFonts w:ascii="Calibri" w:eastAsia="Times New Roman" w:hAnsi="Calibri" w:cs="Calibri"/>
                      <w:color w:val="000000"/>
                      <w:sz w:val="18"/>
                      <w:szCs w:val="18"/>
                      <w:lang w:eastAsia="sk-SK"/>
                    </w:rPr>
                  </w:pPr>
                </w:p>
              </w:tc>
              <w:tc>
                <w:tcPr>
                  <w:tcW w:w="480" w:type="dxa"/>
                  <w:tcBorders>
                    <w:top w:val="nil"/>
                    <w:left w:val="nil"/>
                    <w:bottom w:val="single" w:sz="4" w:space="0" w:color="auto"/>
                    <w:right w:val="single" w:sz="4" w:space="0" w:color="auto"/>
                  </w:tcBorders>
                  <w:shd w:val="clear" w:color="000000" w:fill="FFFFFF"/>
                  <w:vAlign w:val="center"/>
                  <w:hideMark/>
                </w:tcPr>
                <w:p w14:paraId="2B419BC6"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L</w:t>
                  </w:r>
                </w:p>
              </w:tc>
              <w:tc>
                <w:tcPr>
                  <w:tcW w:w="2700" w:type="dxa"/>
                  <w:tcBorders>
                    <w:top w:val="nil"/>
                    <w:left w:val="nil"/>
                    <w:bottom w:val="single" w:sz="4" w:space="0" w:color="auto"/>
                    <w:right w:val="single" w:sz="4" w:space="0" w:color="auto"/>
                  </w:tcBorders>
                  <w:shd w:val="clear" w:color="000000" w:fill="FFFFFF"/>
                  <w:vAlign w:val="center"/>
                  <w:hideMark/>
                </w:tcPr>
                <w:p w14:paraId="0F01B467"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Marketing</w:t>
                  </w:r>
                </w:p>
              </w:tc>
              <w:tc>
                <w:tcPr>
                  <w:tcW w:w="840" w:type="dxa"/>
                  <w:tcBorders>
                    <w:top w:val="nil"/>
                    <w:left w:val="nil"/>
                    <w:bottom w:val="single" w:sz="4" w:space="0" w:color="auto"/>
                    <w:right w:val="single" w:sz="4" w:space="0" w:color="auto"/>
                  </w:tcBorders>
                  <w:shd w:val="clear" w:color="000000" w:fill="FFFFFF"/>
                  <w:vAlign w:val="center"/>
                  <w:hideMark/>
                </w:tcPr>
                <w:p w14:paraId="4F72931B"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áno</w:t>
                  </w:r>
                </w:p>
              </w:tc>
              <w:tc>
                <w:tcPr>
                  <w:tcW w:w="480" w:type="dxa"/>
                  <w:tcBorders>
                    <w:top w:val="nil"/>
                    <w:left w:val="nil"/>
                    <w:bottom w:val="single" w:sz="4" w:space="0" w:color="auto"/>
                    <w:right w:val="single" w:sz="4" w:space="0" w:color="auto"/>
                  </w:tcBorders>
                  <w:shd w:val="clear" w:color="000000" w:fill="FFFFFF"/>
                  <w:vAlign w:val="center"/>
                  <w:hideMark/>
                </w:tcPr>
                <w:p w14:paraId="79825BC8"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1907F3DB"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6122D71F"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10A3B3CE"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73359CC1"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6ACB9DC8"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207103A9"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2AA62391"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42AF3BDB"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620" w:type="dxa"/>
                  <w:tcBorders>
                    <w:top w:val="nil"/>
                    <w:left w:val="nil"/>
                    <w:bottom w:val="single" w:sz="4" w:space="0" w:color="auto"/>
                    <w:right w:val="single" w:sz="4" w:space="0" w:color="auto"/>
                  </w:tcBorders>
                  <w:shd w:val="clear" w:color="000000" w:fill="FFFFFF"/>
                  <w:vAlign w:val="center"/>
                  <w:hideMark/>
                </w:tcPr>
                <w:p w14:paraId="579813A7"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r>
            <w:tr w:rsidR="00CA1439" w:rsidRPr="00CA1439" w14:paraId="73D92B45" w14:textId="77777777" w:rsidTr="00CA1439">
              <w:trPr>
                <w:trHeight w:val="288"/>
              </w:trPr>
              <w:tc>
                <w:tcPr>
                  <w:tcW w:w="520" w:type="dxa"/>
                  <w:vMerge/>
                  <w:tcBorders>
                    <w:top w:val="nil"/>
                    <w:left w:val="single" w:sz="4" w:space="0" w:color="auto"/>
                    <w:bottom w:val="single" w:sz="4" w:space="0" w:color="auto"/>
                    <w:right w:val="single" w:sz="4" w:space="0" w:color="auto"/>
                  </w:tcBorders>
                  <w:vAlign w:val="center"/>
                  <w:hideMark/>
                </w:tcPr>
                <w:p w14:paraId="53175ACD" w14:textId="77777777" w:rsidR="00CA1439" w:rsidRPr="00CA1439" w:rsidRDefault="00CA1439" w:rsidP="00CA1439">
                  <w:pPr>
                    <w:spacing w:after="0" w:line="240" w:lineRule="auto"/>
                    <w:rPr>
                      <w:rFonts w:ascii="Calibri" w:eastAsia="Times New Roman" w:hAnsi="Calibri" w:cs="Calibri"/>
                      <w:color w:val="000000"/>
                      <w:sz w:val="18"/>
                      <w:szCs w:val="18"/>
                      <w:lang w:eastAsia="sk-SK"/>
                    </w:rPr>
                  </w:pPr>
                </w:p>
              </w:tc>
              <w:tc>
                <w:tcPr>
                  <w:tcW w:w="480" w:type="dxa"/>
                  <w:tcBorders>
                    <w:top w:val="nil"/>
                    <w:left w:val="nil"/>
                    <w:bottom w:val="single" w:sz="4" w:space="0" w:color="auto"/>
                    <w:right w:val="single" w:sz="4" w:space="0" w:color="auto"/>
                  </w:tcBorders>
                  <w:shd w:val="clear" w:color="000000" w:fill="FFFFFF"/>
                  <w:vAlign w:val="center"/>
                  <w:hideMark/>
                </w:tcPr>
                <w:p w14:paraId="42033D58"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L</w:t>
                  </w:r>
                </w:p>
              </w:tc>
              <w:tc>
                <w:tcPr>
                  <w:tcW w:w="2700" w:type="dxa"/>
                  <w:tcBorders>
                    <w:top w:val="nil"/>
                    <w:left w:val="nil"/>
                    <w:bottom w:val="single" w:sz="4" w:space="0" w:color="auto"/>
                    <w:right w:val="single" w:sz="4" w:space="0" w:color="auto"/>
                  </w:tcBorders>
                  <w:shd w:val="clear" w:color="000000" w:fill="FFFFFF"/>
                  <w:vAlign w:val="center"/>
                  <w:hideMark/>
                </w:tcPr>
                <w:p w14:paraId="11553D27"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Právne aspekty podnikania 2</w:t>
                  </w:r>
                </w:p>
              </w:tc>
              <w:tc>
                <w:tcPr>
                  <w:tcW w:w="840" w:type="dxa"/>
                  <w:tcBorders>
                    <w:top w:val="nil"/>
                    <w:left w:val="nil"/>
                    <w:bottom w:val="single" w:sz="4" w:space="0" w:color="auto"/>
                    <w:right w:val="single" w:sz="4" w:space="0" w:color="auto"/>
                  </w:tcBorders>
                  <w:shd w:val="clear" w:color="000000" w:fill="FFFFFF"/>
                  <w:vAlign w:val="center"/>
                  <w:hideMark/>
                </w:tcPr>
                <w:p w14:paraId="0E17AF07"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3DA25950"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18492DA1"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4A682B9D"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195E13BC"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4927C3C6"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158E70C7"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148940B6"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7084455B"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1D659997"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620" w:type="dxa"/>
                  <w:tcBorders>
                    <w:top w:val="nil"/>
                    <w:left w:val="nil"/>
                    <w:bottom w:val="single" w:sz="4" w:space="0" w:color="auto"/>
                    <w:right w:val="single" w:sz="4" w:space="0" w:color="auto"/>
                  </w:tcBorders>
                  <w:shd w:val="clear" w:color="000000" w:fill="FFFFFF"/>
                  <w:vAlign w:val="center"/>
                  <w:hideMark/>
                </w:tcPr>
                <w:p w14:paraId="5DC1EE20"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r>
            <w:tr w:rsidR="00CA1439" w:rsidRPr="00CA1439" w14:paraId="2A0ED419" w14:textId="77777777" w:rsidTr="00CA1439">
              <w:trPr>
                <w:trHeight w:val="288"/>
              </w:trPr>
              <w:tc>
                <w:tcPr>
                  <w:tcW w:w="5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5DFA9D"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3</w:t>
                  </w:r>
                </w:p>
              </w:tc>
              <w:tc>
                <w:tcPr>
                  <w:tcW w:w="480" w:type="dxa"/>
                  <w:tcBorders>
                    <w:top w:val="nil"/>
                    <w:left w:val="nil"/>
                    <w:bottom w:val="single" w:sz="4" w:space="0" w:color="auto"/>
                    <w:right w:val="single" w:sz="4" w:space="0" w:color="auto"/>
                  </w:tcBorders>
                  <w:shd w:val="clear" w:color="000000" w:fill="FFFFFF"/>
                  <w:vAlign w:val="center"/>
                  <w:hideMark/>
                </w:tcPr>
                <w:p w14:paraId="49643F50"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Z</w:t>
                  </w:r>
                </w:p>
              </w:tc>
              <w:tc>
                <w:tcPr>
                  <w:tcW w:w="2700" w:type="dxa"/>
                  <w:tcBorders>
                    <w:top w:val="nil"/>
                    <w:left w:val="nil"/>
                    <w:bottom w:val="single" w:sz="4" w:space="0" w:color="auto"/>
                    <w:right w:val="single" w:sz="4" w:space="0" w:color="auto"/>
                  </w:tcBorders>
                  <w:shd w:val="clear" w:color="000000" w:fill="FFFFFF"/>
                  <w:vAlign w:val="center"/>
                  <w:hideMark/>
                </w:tcPr>
                <w:p w14:paraId="25DDB7A8"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Matematická analýza 1</w:t>
                  </w:r>
                </w:p>
              </w:tc>
              <w:tc>
                <w:tcPr>
                  <w:tcW w:w="840" w:type="dxa"/>
                  <w:tcBorders>
                    <w:top w:val="nil"/>
                    <w:left w:val="nil"/>
                    <w:bottom w:val="single" w:sz="4" w:space="0" w:color="auto"/>
                    <w:right w:val="single" w:sz="4" w:space="0" w:color="auto"/>
                  </w:tcBorders>
                  <w:shd w:val="clear" w:color="000000" w:fill="FFFFFF"/>
                  <w:vAlign w:val="center"/>
                  <w:hideMark/>
                </w:tcPr>
                <w:p w14:paraId="45DB6878"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0D43A587"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7731EF07"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80" w:type="dxa"/>
                  <w:tcBorders>
                    <w:top w:val="nil"/>
                    <w:left w:val="nil"/>
                    <w:bottom w:val="single" w:sz="4" w:space="0" w:color="auto"/>
                    <w:right w:val="single" w:sz="4" w:space="0" w:color="auto"/>
                  </w:tcBorders>
                  <w:shd w:val="clear" w:color="000000" w:fill="FFFFFF"/>
                  <w:vAlign w:val="center"/>
                  <w:hideMark/>
                </w:tcPr>
                <w:p w14:paraId="51ABC838"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462CDCBE"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421D3B0B"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766EDC8D"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160FF8F9"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7DCF23B9"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0E9A640D"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620" w:type="dxa"/>
                  <w:tcBorders>
                    <w:top w:val="nil"/>
                    <w:left w:val="nil"/>
                    <w:bottom w:val="single" w:sz="4" w:space="0" w:color="auto"/>
                    <w:right w:val="single" w:sz="4" w:space="0" w:color="auto"/>
                  </w:tcBorders>
                  <w:shd w:val="clear" w:color="000000" w:fill="FFFFFF"/>
                  <w:vAlign w:val="center"/>
                  <w:hideMark/>
                </w:tcPr>
                <w:p w14:paraId="53FCF34E"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r>
            <w:tr w:rsidR="00CA1439" w:rsidRPr="00CA1439" w14:paraId="21FE1AB1" w14:textId="77777777" w:rsidTr="00CA1439">
              <w:trPr>
                <w:trHeight w:val="288"/>
              </w:trPr>
              <w:tc>
                <w:tcPr>
                  <w:tcW w:w="520" w:type="dxa"/>
                  <w:vMerge/>
                  <w:tcBorders>
                    <w:top w:val="nil"/>
                    <w:left w:val="single" w:sz="4" w:space="0" w:color="auto"/>
                    <w:bottom w:val="single" w:sz="4" w:space="0" w:color="auto"/>
                    <w:right w:val="single" w:sz="4" w:space="0" w:color="auto"/>
                  </w:tcBorders>
                  <w:vAlign w:val="center"/>
                  <w:hideMark/>
                </w:tcPr>
                <w:p w14:paraId="15EB97FB" w14:textId="77777777" w:rsidR="00CA1439" w:rsidRPr="00CA1439" w:rsidRDefault="00CA1439" w:rsidP="00CA1439">
                  <w:pPr>
                    <w:spacing w:after="0" w:line="240" w:lineRule="auto"/>
                    <w:rPr>
                      <w:rFonts w:ascii="Calibri" w:eastAsia="Times New Roman" w:hAnsi="Calibri" w:cs="Calibri"/>
                      <w:color w:val="000000"/>
                      <w:sz w:val="18"/>
                      <w:szCs w:val="18"/>
                      <w:lang w:eastAsia="sk-SK"/>
                    </w:rPr>
                  </w:pPr>
                </w:p>
              </w:tc>
              <w:tc>
                <w:tcPr>
                  <w:tcW w:w="480" w:type="dxa"/>
                  <w:tcBorders>
                    <w:top w:val="nil"/>
                    <w:left w:val="nil"/>
                    <w:bottom w:val="single" w:sz="4" w:space="0" w:color="auto"/>
                    <w:right w:val="single" w:sz="4" w:space="0" w:color="auto"/>
                  </w:tcBorders>
                  <w:shd w:val="clear" w:color="000000" w:fill="FFFFFF"/>
                  <w:vAlign w:val="center"/>
                  <w:hideMark/>
                </w:tcPr>
                <w:p w14:paraId="0A3223F2"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Z</w:t>
                  </w:r>
                </w:p>
              </w:tc>
              <w:tc>
                <w:tcPr>
                  <w:tcW w:w="2700" w:type="dxa"/>
                  <w:tcBorders>
                    <w:top w:val="nil"/>
                    <w:left w:val="nil"/>
                    <w:bottom w:val="single" w:sz="4" w:space="0" w:color="auto"/>
                    <w:right w:val="single" w:sz="4" w:space="0" w:color="auto"/>
                  </w:tcBorders>
                  <w:shd w:val="clear" w:color="000000" w:fill="FFFFFF"/>
                  <w:vAlign w:val="center"/>
                  <w:hideMark/>
                </w:tcPr>
                <w:p w14:paraId="4099B163"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Podnikové financie</w:t>
                  </w:r>
                </w:p>
              </w:tc>
              <w:tc>
                <w:tcPr>
                  <w:tcW w:w="840" w:type="dxa"/>
                  <w:tcBorders>
                    <w:top w:val="nil"/>
                    <w:left w:val="nil"/>
                    <w:bottom w:val="single" w:sz="4" w:space="0" w:color="auto"/>
                    <w:right w:val="single" w:sz="4" w:space="0" w:color="auto"/>
                  </w:tcBorders>
                  <w:shd w:val="clear" w:color="000000" w:fill="FFFFFF"/>
                  <w:vAlign w:val="center"/>
                  <w:hideMark/>
                </w:tcPr>
                <w:p w14:paraId="6336FED3"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áno</w:t>
                  </w:r>
                </w:p>
              </w:tc>
              <w:tc>
                <w:tcPr>
                  <w:tcW w:w="480" w:type="dxa"/>
                  <w:tcBorders>
                    <w:top w:val="nil"/>
                    <w:left w:val="nil"/>
                    <w:bottom w:val="single" w:sz="4" w:space="0" w:color="auto"/>
                    <w:right w:val="single" w:sz="4" w:space="0" w:color="auto"/>
                  </w:tcBorders>
                  <w:shd w:val="clear" w:color="000000" w:fill="FFFFFF"/>
                  <w:vAlign w:val="center"/>
                  <w:hideMark/>
                </w:tcPr>
                <w:p w14:paraId="4FDAD904"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19C44BAB"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80" w:type="dxa"/>
                  <w:tcBorders>
                    <w:top w:val="nil"/>
                    <w:left w:val="nil"/>
                    <w:bottom w:val="single" w:sz="4" w:space="0" w:color="auto"/>
                    <w:right w:val="single" w:sz="4" w:space="0" w:color="auto"/>
                  </w:tcBorders>
                  <w:shd w:val="clear" w:color="000000" w:fill="FFFFFF"/>
                  <w:vAlign w:val="center"/>
                  <w:hideMark/>
                </w:tcPr>
                <w:p w14:paraId="1A97911A"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80" w:type="dxa"/>
                  <w:tcBorders>
                    <w:top w:val="nil"/>
                    <w:left w:val="nil"/>
                    <w:bottom w:val="single" w:sz="4" w:space="0" w:color="auto"/>
                    <w:right w:val="single" w:sz="4" w:space="0" w:color="auto"/>
                  </w:tcBorders>
                  <w:shd w:val="clear" w:color="000000" w:fill="FFFFFF"/>
                  <w:vAlign w:val="center"/>
                  <w:hideMark/>
                </w:tcPr>
                <w:p w14:paraId="43A64BD7"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5DB85630"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03CF5C89"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451DB93A"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2057CE86"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639AA619"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620" w:type="dxa"/>
                  <w:tcBorders>
                    <w:top w:val="nil"/>
                    <w:left w:val="nil"/>
                    <w:bottom w:val="single" w:sz="4" w:space="0" w:color="auto"/>
                    <w:right w:val="single" w:sz="4" w:space="0" w:color="auto"/>
                  </w:tcBorders>
                  <w:shd w:val="clear" w:color="000000" w:fill="FFFFFF"/>
                  <w:vAlign w:val="center"/>
                  <w:hideMark/>
                </w:tcPr>
                <w:p w14:paraId="3EE2E87F"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r>
            <w:tr w:rsidR="00CA1439" w:rsidRPr="00CA1439" w14:paraId="4E29840B" w14:textId="77777777" w:rsidTr="00CA1439">
              <w:trPr>
                <w:trHeight w:val="288"/>
              </w:trPr>
              <w:tc>
                <w:tcPr>
                  <w:tcW w:w="520" w:type="dxa"/>
                  <w:vMerge/>
                  <w:tcBorders>
                    <w:top w:val="nil"/>
                    <w:left w:val="single" w:sz="4" w:space="0" w:color="auto"/>
                    <w:bottom w:val="single" w:sz="4" w:space="0" w:color="auto"/>
                    <w:right w:val="single" w:sz="4" w:space="0" w:color="auto"/>
                  </w:tcBorders>
                  <w:vAlign w:val="center"/>
                  <w:hideMark/>
                </w:tcPr>
                <w:p w14:paraId="2C52C7E0" w14:textId="77777777" w:rsidR="00CA1439" w:rsidRPr="00CA1439" w:rsidRDefault="00CA1439" w:rsidP="00CA1439">
                  <w:pPr>
                    <w:spacing w:after="0" w:line="240" w:lineRule="auto"/>
                    <w:rPr>
                      <w:rFonts w:ascii="Calibri" w:eastAsia="Times New Roman" w:hAnsi="Calibri" w:cs="Calibri"/>
                      <w:color w:val="000000"/>
                      <w:sz w:val="18"/>
                      <w:szCs w:val="18"/>
                      <w:lang w:eastAsia="sk-SK"/>
                    </w:rPr>
                  </w:pPr>
                </w:p>
              </w:tc>
              <w:tc>
                <w:tcPr>
                  <w:tcW w:w="480" w:type="dxa"/>
                  <w:tcBorders>
                    <w:top w:val="nil"/>
                    <w:left w:val="nil"/>
                    <w:bottom w:val="single" w:sz="4" w:space="0" w:color="auto"/>
                    <w:right w:val="single" w:sz="4" w:space="0" w:color="auto"/>
                  </w:tcBorders>
                  <w:shd w:val="clear" w:color="000000" w:fill="FFFFFF"/>
                  <w:vAlign w:val="center"/>
                  <w:hideMark/>
                </w:tcPr>
                <w:p w14:paraId="7ECAB277"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Z</w:t>
                  </w:r>
                </w:p>
              </w:tc>
              <w:tc>
                <w:tcPr>
                  <w:tcW w:w="2700" w:type="dxa"/>
                  <w:tcBorders>
                    <w:top w:val="nil"/>
                    <w:left w:val="nil"/>
                    <w:bottom w:val="single" w:sz="4" w:space="0" w:color="auto"/>
                    <w:right w:val="single" w:sz="4" w:space="0" w:color="auto"/>
                  </w:tcBorders>
                  <w:shd w:val="clear" w:color="000000" w:fill="FFFFFF"/>
                  <w:vAlign w:val="center"/>
                  <w:hideMark/>
                </w:tcPr>
                <w:p w14:paraId="412D741E"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Finančné účtovníctvo</w:t>
                  </w:r>
                </w:p>
              </w:tc>
              <w:tc>
                <w:tcPr>
                  <w:tcW w:w="840" w:type="dxa"/>
                  <w:tcBorders>
                    <w:top w:val="nil"/>
                    <w:left w:val="nil"/>
                    <w:bottom w:val="single" w:sz="4" w:space="0" w:color="auto"/>
                    <w:right w:val="single" w:sz="4" w:space="0" w:color="auto"/>
                  </w:tcBorders>
                  <w:shd w:val="clear" w:color="000000" w:fill="FFFFFF"/>
                  <w:vAlign w:val="center"/>
                  <w:hideMark/>
                </w:tcPr>
                <w:p w14:paraId="07CC8A87"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áno</w:t>
                  </w:r>
                </w:p>
              </w:tc>
              <w:tc>
                <w:tcPr>
                  <w:tcW w:w="480" w:type="dxa"/>
                  <w:tcBorders>
                    <w:top w:val="nil"/>
                    <w:left w:val="nil"/>
                    <w:bottom w:val="single" w:sz="4" w:space="0" w:color="auto"/>
                    <w:right w:val="single" w:sz="4" w:space="0" w:color="auto"/>
                  </w:tcBorders>
                  <w:shd w:val="clear" w:color="000000" w:fill="FFFFFF"/>
                  <w:vAlign w:val="center"/>
                  <w:hideMark/>
                </w:tcPr>
                <w:p w14:paraId="4CEB1889"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72192226"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80" w:type="dxa"/>
                  <w:tcBorders>
                    <w:top w:val="nil"/>
                    <w:left w:val="nil"/>
                    <w:bottom w:val="single" w:sz="4" w:space="0" w:color="auto"/>
                    <w:right w:val="single" w:sz="4" w:space="0" w:color="auto"/>
                  </w:tcBorders>
                  <w:shd w:val="clear" w:color="000000" w:fill="FFFFFF"/>
                  <w:vAlign w:val="center"/>
                  <w:hideMark/>
                </w:tcPr>
                <w:p w14:paraId="493FF89A"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80" w:type="dxa"/>
                  <w:tcBorders>
                    <w:top w:val="nil"/>
                    <w:left w:val="nil"/>
                    <w:bottom w:val="single" w:sz="4" w:space="0" w:color="auto"/>
                    <w:right w:val="single" w:sz="4" w:space="0" w:color="auto"/>
                  </w:tcBorders>
                  <w:shd w:val="clear" w:color="000000" w:fill="FFFFFF"/>
                  <w:vAlign w:val="center"/>
                  <w:hideMark/>
                </w:tcPr>
                <w:p w14:paraId="3630FBE5"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103C52C4"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753FE31F"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2EF905C3"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225EDA17"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2BE16C70"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620" w:type="dxa"/>
                  <w:tcBorders>
                    <w:top w:val="nil"/>
                    <w:left w:val="nil"/>
                    <w:bottom w:val="single" w:sz="4" w:space="0" w:color="auto"/>
                    <w:right w:val="single" w:sz="4" w:space="0" w:color="auto"/>
                  </w:tcBorders>
                  <w:shd w:val="clear" w:color="000000" w:fill="FFFFFF"/>
                  <w:vAlign w:val="center"/>
                  <w:hideMark/>
                </w:tcPr>
                <w:p w14:paraId="0209D47E"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r>
            <w:tr w:rsidR="00CA1439" w:rsidRPr="00CA1439" w14:paraId="3B80034B" w14:textId="77777777" w:rsidTr="00CA1439">
              <w:trPr>
                <w:trHeight w:val="288"/>
              </w:trPr>
              <w:tc>
                <w:tcPr>
                  <w:tcW w:w="520" w:type="dxa"/>
                  <w:vMerge/>
                  <w:tcBorders>
                    <w:top w:val="nil"/>
                    <w:left w:val="single" w:sz="4" w:space="0" w:color="auto"/>
                    <w:bottom w:val="single" w:sz="4" w:space="0" w:color="auto"/>
                    <w:right w:val="single" w:sz="4" w:space="0" w:color="auto"/>
                  </w:tcBorders>
                  <w:vAlign w:val="center"/>
                  <w:hideMark/>
                </w:tcPr>
                <w:p w14:paraId="29BB8286" w14:textId="77777777" w:rsidR="00CA1439" w:rsidRPr="00CA1439" w:rsidRDefault="00CA1439" w:rsidP="00CA1439">
                  <w:pPr>
                    <w:spacing w:after="0" w:line="240" w:lineRule="auto"/>
                    <w:rPr>
                      <w:rFonts w:ascii="Calibri" w:eastAsia="Times New Roman" w:hAnsi="Calibri" w:cs="Calibri"/>
                      <w:color w:val="000000"/>
                      <w:sz w:val="18"/>
                      <w:szCs w:val="18"/>
                      <w:lang w:eastAsia="sk-SK"/>
                    </w:rPr>
                  </w:pPr>
                </w:p>
              </w:tc>
              <w:tc>
                <w:tcPr>
                  <w:tcW w:w="480" w:type="dxa"/>
                  <w:tcBorders>
                    <w:top w:val="nil"/>
                    <w:left w:val="nil"/>
                    <w:bottom w:val="single" w:sz="4" w:space="0" w:color="auto"/>
                    <w:right w:val="single" w:sz="4" w:space="0" w:color="auto"/>
                  </w:tcBorders>
                  <w:shd w:val="clear" w:color="000000" w:fill="FFFFFF"/>
                  <w:vAlign w:val="center"/>
                  <w:hideMark/>
                </w:tcPr>
                <w:p w14:paraId="198B2812"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Z</w:t>
                  </w:r>
                </w:p>
              </w:tc>
              <w:tc>
                <w:tcPr>
                  <w:tcW w:w="2700" w:type="dxa"/>
                  <w:tcBorders>
                    <w:top w:val="nil"/>
                    <w:left w:val="nil"/>
                    <w:bottom w:val="single" w:sz="4" w:space="0" w:color="auto"/>
                    <w:right w:val="single" w:sz="4" w:space="0" w:color="auto"/>
                  </w:tcBorders>
                  <w:shd w:val="clear" w:color="000000" w:fill="FFFFFF"/>
                  <w:vAlign w:val="center"/>
                  <w:hideMark/>
                </w:tcPr>
                <w:p w14:paraId="0A8D08C5"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Manažérske prezentačné zručnosti</w:t>
                  </w:r>
                </w:p>
              </w:tc>
              <w:tc>
                <w:tcPr>
                  <w:tcW w:w="840" w:type="dxa"/>
                  <w:tcBorders>
                    <w:top w:val="nil"/>
                    <w:left w:val="nil"/>
                    <w:bottom w:val="single" w:sz="4" w:space="0" w:color="auto"/>
                    <w:right w:val="single" w:sz="4" w:space="0" w:color="auto"/>
                  </w:tcBorders>
                  <w:shd w:val="clear" w:color="000000" w:fill="FFFFFF"/>
                  <w:vAlign w:val="center"/>
                  <w:hideMark/>
                </w:tcPr>
                <w:p w14:paraId="5F9612F4"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áno</w:t>
                  </w:r>
                </w:p>
              </w:tc>
              <w:tc>
                <w:tcPr>
                  <w:tcW w:w="480" w:type="dxa"/>
                  <w:tcBorders>
                    <w:top w:val="nil"/>
                    <w:left w:val="nil"/>
                    <w:bottom w:val="single" w:sz="4" w:space="0" w:color="auto"/>
                    <w:right w:val="single" w:sz="4" w:space="0" w:color="auto"/>
                  </w:tcBorders>
                  <w:shd w:val="clear" w:color="000000" w:fill="FFFFFF"/>
                  <w:vAlign w:val="center"/>
                  <w:hideMark/>
                </w:tcPr>
                <w:p w14:paraId="1B620CFC"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1B98DA12"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80" w:type="dxa"/>
                  <w:tcBorders>
                    <w:top w:val="nil"/>
                    <w:left w:val="nil"/>
                    <w:bottom w:val="single" w:sz="4" w:space="0" w:color="auto"/>
                    <w:right w:val="single" w:sz="4" w:space="0" w:color="auto"/>
                  </w:tcBorders>
                  <w:shd w:val="clear" w:color="000000" w:fill="FFFFFF"/>
                  <w:vAlign w:val="center"/>
                  <w:hideMark/>
                </w:tcPr>
                <w:p w14:paraId="51F292B2"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61F28C4E"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30FD7DC7"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07CF1549"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2E704AC4"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24F1125A"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4F59D5AB"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620" w:type="dxa"/>
                  <w:tcBorders>
                    <w:top w:val="nil"/>
                    <w:left w:val="nil"/>
                    <w:bottom w:val="single" w:sz="4" w:space="0" w:color="auto"/>
                    <w:right w:val="single" w:sz="4" w:space="0" w:color="auto"/>
                  </w:tcBorders>
                  <w:shd w:val="clear" w:color="000000" w:fill="FFFFFF"/>
                  <w:vAlign w:val="center"/>
                  <w:hideMark/>
                </w:tcPr>
                <w:p w14:paraId="4466EC32"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r>
            <w:tr w:rsidR="00CA1439" w:rsidRPr="00CA1439" w14:paraId="03751ADF" w14:textId="77777777" w:rsidTr="00CA1439">
              <w:trPr>
                <w:trHeight w:val="288"/>
              </w:trPr>
              <w:tc>
                <w:tcPr>
                  <w:tcW w:w="520" w:type="dxa"/>
                  <w:vMerge/>
                  <w:tcBorders>
                    <w:top w:val="nil"/>
                    <w:left w:val="single" w:sz="4" w:space="0" w:color="auto"/>
                    <w:bottom w:val="single" w:sz="4" w:space="0" w:color="auto"/>
                    <w:right w:val="single" w:sz="4" w:space="0" w:color="auto"/>
                  </w:tcBorders>
                  <w:vAlign w:val="center"/>
                  <w:hideMark/>
                </w:tcPr>
                <w:p w14:paraId="390B38E0" w14:textId="77777777" w:rsidR="00CA1439" w:rsidRPr="00CA1439" w:rsidRDefault="00CA1439" w:rsidP="00CA1439">
                  <w:pPr>
                    <w:spacing w:after="0" w:line="240" w:lineRule="auto"/>
                    <w:rPr>
                      <w:rFonts w:ascii="Calibri" w:eastAsia="Times New Roman" w:hAnsi="Calibri" w:cs="Calibri"/>
                      <w:color w:val="000000"/>
                      <w:sz w:val="18"/>
                      <w:szCs w:val="18"/>
                      <w:lang w:eastAsia="sk-SK"/>
                    </w:rPr>
                  </w:pPr>
                </w:p>
              </w:tc>
              <w:tc>
                <w:tcPr>
                  <w:tcW w:w="480" w:type="dxa"/>
                  <w:tcBorders>
                    <w:top w:val="nil"/>
                    <w:left w:val="nil"/>
                    <w:bottom w:val="single" w:sz="4" w:space="0" w:color="auto"/>
                    <w:right w:val="single" w:sz="4" w:space="0" w:color="auto"/>
                  </w:tcBorders>
                  <w:shd w:val="clear" w:color="000000" w:fill="FFFFFF"/>
                  <w:vAlign w:val="center"/>
                  <w:hideMark/>
                </w:tcPr>
                <w:p w14:paraId="7E91C10A"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Z</w:t>
                  </w:r>
                </w:p>
              </w:tc>
              <w:tc>
                <w:tcPr>
                  <w:tcW w:w="2700" w:type="dxa"/>
                  <w:tcBorders>
                    <w:top w:val="nil"/>
                    <w:left w:val="nil"/>
                    <w:bottom w:val="single" w:sz="4" w:space="0" w:color="auto"/>
                    <w:right w:val="single" w:sz="4" w:space="0" w:color="auto"/>
                  </w:tcBorders>
                  <w:shd w:val="clear" w:color="000000" w:fill="FFFFFF"/>
                  <w:vAlign w:val="center"/>
                  <w:hideMark/>
                </w:tcPr>
                <w:p w14:paraId="38A78A67"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Marketingová komunikácia</w:t>
                  </w:r>
                </w:p>
              </w:tc>
              <w:tc>
                <w:tcPr>
                  <w:tcW w:w="840" w:type="dxa"/>
                  <w:tcBorders>
                    <w:top w:val="nil"/>
                    <w:left w:val="nil"/>
                    <w:bottom w:val="single" w:sz="4" w:space="0" w:color="auto"/>
                    <w:right w:val="single" w:sz="4" w:space="0" w:color="auto"/>
                  </w:tcBorders>
                  <w:shd w:val="clear" w:color="000000" w:fill="FFFFFF"/>
                  <w:vAlign w:val="center"/>
                  <w:hideMark/>
                </w:tcPr>
                <w:p w14:paraId="0E756F4E"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4A3BCDAA"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734DD3CA"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0BC2CED8"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4B85DBA8"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694895CB"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20A77DD1"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54927212"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112F10C2"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55A28B63"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620" w:type="dxa"/>
                  <w:tcBorders>
                    <w:top w:val="nil"/>
                    <w:left w:val="nil"/>
                    <w:bottom w:val="single" w:sz="4" w:space="0" w:color="auto"/>
                    <w:right w:val="single" w:sz="4" w:space="0" w:color="auto"/>
                  </w:tcBorders>
                  <w:shd w:val="clear" w:color="000000" w:fill="FFFFFF"/>
                  <w:vAlign w:val="center"/>
                  <w:hideMark/>
                </w:tcPr>
                <w:p w14:paraId="57CA358C"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r>
            <w:tr w:rsidR="00CA1439" w:rsidRPr="00CA1439" w14:paraId="2385E1AE" w14:textId="77777777" w:rsidTr="00CA1439">
              <w:trPr>
                <w:trHeight w:val="288"/>
              </w:trPr>
              <w:tc>
                <w:tcPr>
                  <w:tcW w:w="520" w:type="dxa"/>
                  <w:vMerge/>
                  <w:tcBorders>
                    <w:top w:val="nil"/>
                    <w:left w:val="single" w:sz="4" w:space="0" w:color="auto"/>
                    <w:bottom w:val="single" w:sz="4" w:space="0" w:color="auto"/>
                    <w:right w:val="single" w:sz="4" w:space="0" w:color="auto"/>
                  </w:tcBorders>
                  <w:vAlign w:val="center"/>
                  <w:hideMark/>
                </w:tcPr>
                <w:p w14:paraId="3E949CC7" w14:textId="77777777" w:rsidR="00CA1439" w:rsidRPr="00CA1439" w:rsidRDefault="00CA1439" w:rsidP="00CA1439">
                  <w:pPr>
                    <w:spacing w:after="0" w:line="240" w:lineRule="auto"/>
                    <w:rPr>
                      <w:rFonts w:ascii="Calibri" w:eastAsia="Times New Roman" w:hAnsi="Calibri" w:cs="Calibri"/>
                      <w:color w:val="000000"/>
                      <w:sz w:val="18"/>
                      <w:szCs w:val="18"/>
                      <w:lang w:eastAsia="sk-SK"/>
                    </w:rPr>
                  </w:pPr>
                </w:p>
              </w:tc>
              <w:tc>
                <w:tcPr>
                  <w:tcW w:w="480" w:type="dxa"/>
                  <w:tcBorders>
                    <w:top w:val="nil"/>
                    <w:left w:val="nil"/>
                    <w:bottom w:val="single" w:sz="4" w:space="0" w:color="auto"/>
                    <w:right w:val="single" w:sz="4" w:space="0" w:color="auto"/>
                  </w:tcBorders>
                  <w:shd w:val="clear" w:color="000000" w:fill="FFFFFF"/>
                  <w:vAlign w:val="center"/>
                  <w:hideMark/>
                </w:tcPr>
                <w:p w14:paraId="664F47DF"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Z</w:t>
                  </w:r>
                </w:p>
              </w:tc>
              <w:tc>
                <w:tcPr>
                  <w:tcW w:w="2700" w:type="dxa"/>
                  <w:tcBorders>
                    <w:top w:val="nil"/>
                    <w:left w:val="nil"/>
                    <w:bottom w:val="single" w:sz="4" w:space="0" w:color="auto"/>
                    <w:right w:val="single" w:sz="4" w:space="0" w:color="auto"/>
                  </w:tcBorders>
                  <w:shd w:val="clear" w:color="000000" w:fill="FFFFFF"/>
                  <w:vAlign w:val="center"/>
                  <w:hideMark/>
                </w:tcPr>
                <w:p w14:paraId="0A851E17"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Dane a rozpočet</w:t>
                  </w:r>
                </w:p>
              </w:tc>
              <w:tc>
                <w:tcPr>
                  <w:tcW w:w="840" w:type="dxa"/>
                  <w:tcBorders>
                    <w:top w:val="nil"/>
                    <w:left w:val="nil"/>
                    <w:bottom w:val="single" w:sz="4" w:space="0" w:color="auto"/>
                    <w:right w:val="single" w:sz="4" w:space="0" w:color="auto"/>
                  </w:tcBorders>
                  <w:shd w:val="clear" w:color="000000" w:fill="FFFFFF"/>
                  <w:vAlign w:val="center"/>
                  <w:hideMark/>
                </w:tcPr>
                <w:p w14:paraId="2FE0174C"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42EA8844"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3A7A6162"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80" w:type="dxa"/>
                  <w:tcBorders>
                    <w:top w:val="nil"/>
                    <w:left w:val="nil"/>
                    <w:bottom w:val="single" w:sz="4" w:space="0" w:color="auto"/>
                    <w:right w:val="single" w:sz="4" w:space="0" w:color="auto"/>
                  </w:tcBorders>
                  <w:shd w:val="clear" w:color="000000" w:fill="FFFFFF"/>
                  <w:vAlign w:val="center"/>
                  <w:hideMark/>
                </w:tcPr>
                <w:p w14:paraId="03F6CDCA"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2E41620D"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1D5B51E2"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536117AD"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4ED63A1D"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0B804474"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52CEC86B"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620" w:type="dxa"/>
                  <w:tcBorders>
                    <w:top w:val="nil"/>
                    <w:left w:val="nil"/>
                    <w:bottom w:val="single" w:sz="4" w:space="0" w:color="auto"/>
                    <w:right w:val="single" w:sz="4" w:space="0" w:color="auto"/>
                  </w:tcBorders>
                  <w:shd w:val="clear" w:color="000000" w:fill="FFFFFF"/>
                  <w:vAlign w:val="center"/>
                  <w:hideMark/>
                </w:tcPr>
                <w:p w14:paraId="61EB8623"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r>
            <w:tr w:rsidR="00CA1439" w:rsidRPr="00CA1439" w14:paraId="67D00C2E" w14:textId="77777777" w:rsidTr="00CA1439">
              <w:trPr>
                <w:trHeight w:val="288"/>
              </w:trPr>
              <w:tc>
                <w:tcPr>
                  <w:tcW w:w="5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2F9871"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4</w:t>
                  </w:r>
                </w:p>
              </w:tc>
              <w:tc>
                <w:tcPr>
                  <w:tcW w:w="480" w:type="dxa"/>
                  <w:tcBorders>
                    <w:top w:val="nil"/>
                    <w:left w:val="nil"/>
                    <w:bottom w:val="single" w:sz="4" w:space="0" w:color="auto"/>
                    <w:right w:val="single" w:sz="4" w:space="0" w:color="auto"/>
                  </w:tcBorders>
                  <w:shd w:val="clear" w:color="000000" w:fill="FFFFFF"/>
                  <w:vAlign w:val="center"/>
                  <w:hideMark/>
                </w:tcPr>
                <w:p w14:paraId="56F804C9"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L</w:t>
                  </w:r>
                </w:p>
              </w:tc>
              <w:tc>
                <w:tcPr>
                  <w:tcW w:w="2700" w:type="dxa"/>
                  <w:tcBorders>
                    <w:top w:val="nil"/>
                    <w:left w:val="nil"/>
                    <w:bottom w:val="single" w:sz="4" w:space="0" w:color="auto"/>
                    <w:right w:val="single" w:sz="4" w:space="0" w:color="auto"/>
                  </w:tcBorders>
                  <w:shd w:val="clear" w:color="000000" w:fill="FFFFFF"/>
                  <w:vAlign w:val="center"/>
                  <w:hideMark/>
                </w:tcPr>
                <w:p w14:paraId="03DC75C7"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Mikroekonómia</w:t>
                  </w:r>
                </w:p>
              </w:tc>
              <w:tc>
                <w:tcPr>
                  <w:tcW w:w="840" w:type="dxa"/>
                  <w:tcBorders>
                    <w:top w:val="nil"/>
                    <w:left w:val="nil"/>
                    <w:bottom w:val="single" w:sz="4" w:space="0" w:color="auto"/>
                    <w:right w:val="single" w:sz="4" w:space="0" w:color="auto"/>
                  </w:tcBorders>
                  <w:shd w:val="clear" w:color="000000" w:fill="FFFFFF"/>
                  <w:vAlign w:val="center"/>
                  <w:hideMark/>
                </w:tcPr>
                <w:p w14:paraId="3B9F1634"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áno</w:t>
                  </w:r>
                </w:p>
              </w:tc>
              <w:tc>
                <w:tcPr>
                  <w:tcW w:w="480" w:type="dxa"/>
                  <w:tcBorders>
                    <w:top w:val="nil"/>
                    <w:left w:val="nil"/>
                    <w:bottom w:val="single" w:sz="4" w:space="0" w:color="auto"/>
                    <w:right w:val="single" w:sz="4" w:space="0" w:color="auto"/>
                  </w:tcBorders>
                  <w:shd w:val="clear" w:color="000000" w:fill="FFFFFF"/>
                  <w:vAlign w:val="center"/>
                  <w:hideMark/>
                </w:tcPr>
                <w:p w14:paraId="6123AA98"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30548407"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3559CF38"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516F668B"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39BDBC1C"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3EE6614D"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272FACBA"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6B0228AB"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4CDF24CD"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620" w:type="dxa"/>
                  <w:tcBorders>
                    <w:top w:val="nil"/>
                    <w:left w:val="nil"/>
                    <w:bottom w:val="single" w:sz="4" w:space="0" w:color="auto"/>
                    <w:right w:val="single" w:sz="4" w:space="0" w:color="auto"/>
                  </w:tcBorders>
                  <w:shd w:val="clear" w:color="000000" w:fill="FFFFFF"/>
                  <w:vAlign w:val="center"/>
                  <w:hideMark/>
                </w:tcPr>
                <w:p w14:paraId="2793AFE8"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r>
            <w:tr w:rsidR="00CA1439" w:rsidRPr="00CA1439" w14:paraId="0D4E2A47" w14:textId="77777777" w:rsidTr="00CA1439">
              <w:trPr>
                <w:trHeight w:val="288"/>
              </w:trPr>
              <w:tc>
                <w:tcPr>
                  <w:tcW w:w="520" w:type="dxa"/>
                  <w:vMerge/>
                  <w:tcBorders>
                    <w:top w:val="nil"/>
                    <w:left w:val="single" w:sz="4" w:space="0" w:color="auto"/>
                    <w:bottom w:val="single" w:sz="4" w:space="0" w:color="auto"/>
                    <w:right w:val="single" w:sz="4" w:space="0" w:color="auto"/>
                  </w:tcBorders>
                  <w:vAlign w:val="center"/>
                  <w:hideMark/>
                </w:tcPr>
                <w:p w14:paraId="337023B1" w14:textId="77777777" w:rsidR="00CA1439" w:rsidRPr="00CA1439" w:rsidRDefault="00CA1439" w:rsidP="00CA1439">
                  <w:pPr>
                    <w:spacing w:after="0" w:line="240" w:lineRule="auto"/>
                    <w:rPr>
                      <w:rFonts w:ascii="Calibri" w:eastAsia="Times New Roman" w:hAnsi="Calibri" w:cs="Calibri"/>
                      <w:color w:val="000000"/>
                      <w:sz w:val="18"/>
                      <w:szCs w:val="18"/>
                      <w:lang w:eastAsia="sk-SK"/>
                    </w:rPr>
                  </w:pPr>
                </w:p>
              </w:tc>
              <w:tc>
                <w:tcPr>
                  <w:tcW w:w="480" w:type="dxa"/>
                  <w:tcBorders>
                    <w:top w:val="nil"/>
                    <w:left w:val="nil"/>
                    <w:bottom w:val="single" w:sz="4" w:space="0" w:color="auto"/>
                    <w:right w:val="single" w:sz="4" w:space="0" w:color="auto"/>
                  </w:tcBorders>
                  <w:shd w:val="clear" w:color="000000" w:fill="FFFFFF"/>
                  <w:vAlign w:val="center"/>
                  <w:hideMark/>
                </w:tcPr>
                <w:p w14:paraId="7016151D"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L</w:t>
                  </w:r>
                </w:p>
              </w:tc>
              <w:tc>
                <w:tcPr>
                  <w:tcW w:w="2700" w:type="dxa"/>
                  <w:tcBorders>
                    <w:top w:val="nil"/>
                    <w:left w:val="nil"/>
                    <w:bottom w:val="single" w:sz="4" w:space="0" w:color="auto"/>
                    <w:right w:val="single" w:sz="4" w:space="0" w:color="auto"/>
                  </w:tcBorders>
                  <w:shd w:val="clear" w:color="000000" w:fill="FFFFFF"/>
                  <w:vAlign w:val="center"/>
                  <w:hideMark/>
                </w:tcPr>
                <w:p w14:paraId="1A34F53F"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Sociológia</w:t>
                  </w:r>
                </w:p>
              </w:tc>
              <w:tc>
                <w:tcPr>
                  <w:tcW w:w="840" w:type="dxa"/>
                  <w:tcBorders>
                    <w:top w:val="nil"/>
                    <w:left w:val="nil"/>
                    <w:bottom w:val="single" w:sz="4" w:space="0" w:color="auto"/>
                    <w:right w:val="single" w:sz="4" w:space="0" w:color="auto"/>
                  </w:tcBorders>
                  <w:shd w:val="clear" w:color="000000" w:fill="FFFFFF"/>
                  <w:vAlign w:val="center"/>
                  <w:hideMark/>
                </w:tcPr>
                <w:p w14:paraId="7CB1212A"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áno</w:t>
                  </w:r>
                </w:p>
              </w:tc>
              <w:tc>
                <w:tcPr>
                  <w:tcW w:w="480" w:type="dxa"/>
                  <w:tcBorders>
                    <w:top w:val="nil"/>
                    <w:left w:val="nil"/>
                    <w:bottom w:val="single" w:sz="4" w:space="0" w:color="auto"/>
                    <w:right w:val="single" w:sz="4" w:space="0" w:color="auto"/>
                  </w:tcBorders>
                  <w:shd w:val="clear" w:color="000000" w:fill="FFFFFF"/>
                  <w:vAlign w:val="center"/>
                  <w:hideMark/>
                </w:tcPr>
                <w:p w14:paraId="325239B3"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177C622B"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19CED2CE"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2E79F1BE"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173BD5C0"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6D83E46A"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77DEA327"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3325F7B2"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529C2A20"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620" w:type="dxa"/>
                  <w:tcBorders>
                    <w:top w:val="nil"/>
                    <w:left w:val="nil"/>
                    <w:bottom w:val="single" w:sz="4" w:space="0" w:color="auto"/>
                    <w:right w:val="single" w:sz="4" w:space="0" w:color="auto"/>
                  </w:tcBorders>
                  <w:shd w:val="clear" w:color="000000" w:fill="FFFFFF"/>
                  <w:vAlign w:val="center"/>
                  <w:hideMark/>
                </w:tcPr>
                <w:p w14:paraId="4C08EBE2"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r>
            <w:tr w:rsidR="00CA1439" w:rsidRPr="00CA1439" w14:paraId="1FF1E419" w14:textId="77777777" w:rsidTr="00CA1439">
              <w:trPr>
                <w:trHeight w:val="288"/>
              </w:trPr>
              <w:tc>
                <w:tcPr>
                  <w:tcW w:w="520" w:type="dxa"/>
                  <w:vMerge/>
                  <w:tcBorders>
                    <w:top w:val="nil"/>
                    <w:left w:val="single" w:sz="4" w:space="0" w:color="auto"/>
                    <w:bottom w:val="single" w:sz="4" w:space="0" w:color="auto"/>
                    <w:right w:val="single" w:sz="4" w:space="0" w:color="auto"/>
                  </w:tcBorders>
                  <w:vAlign w:val="center"/>
                  <w:hideMark/>
                </w:tcPr>
                <w:p w14:paraId="0AB88BDC" w14:textId="77777777" w:rsidR="00CA1439" w:rsidRPr="00CA1439" w:rsidRDefault="00CA1439" w:rsidP="00CA1439">
                  <w:pPr>
                    <w:spacing w:after="0" w:line="240" w:lineRule="auto"/>
                    <w:rPr>
                      <w:rFonts w:ascii="Calibri" w:eastAsia="Times New Roman" w:hAnsi="Calibri" w:cs="Calibri"/>
                      <w:color w:val="000000"/>
                      <w:sz w:val="18"/>
                      <w:szCs w:val="18"/>
                      <w:lang w:eastAsia="sk-SK"/>
                    </w:rPr>
                  </w:pPr>
                </w:p>
              </w:tc>
              <w:tc>
                <w:tcPr>
                  <w:tcW w:w="480" w:type="dxa"/>
                  <w:tcBorders>
                    <w:top w:val="nil"/>
                    <w:left w:val="nil"/>
                    <w:bottom w:val="single" w:sz="4" w:space="0" w:color="auto"/>
                    <w:right w:val="single" w:sz="4" w:space="0" w:color="auto"/>
                  </w:tcBorders>
                  <w:shd w:val="clear" w:color="000000" w:fill="FFFFFF"/>
                  <w:vAlign w:val="center"/>
                  <w:hideMark/>
                </w:tcPr>
                <w:p w14:paraId="64DA34E3"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L</w:t>
                  </w:r>
                </w:p>
              </w:tc>
              <w:tc>
                <w:tcPr>
                  <w:tcW w:w="2700" w:type="dxa"/>
                  <w:tcBorders>
                    <w:top w:val="nil"/>
                    <w:left w:val="nil"/>
                    <w:bottom w:val="single" w:sz="4" w:space="0" w:color="auto"/>
                    <w:right w:val="single" w:sz="4" w:space="0" w:color="auto"/>
                  </w:tcBorders>
                  <w:shd w:val="clear" w:color="000000" w:fill="FFFFFF"/>
                  <w:vAlign w:val="center"/>
                  <w:hideMark/>
                </w:tcPr>
                <w:p w14:paraId="222BCAA0"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Etika a spoločenská zodpovednosť</w:t>
                  </w:r>
                </w:p>
              </w:tc>
              <w:tc>
                <w:tcPr>
                  <w:tcW w:w="840" w:type="dxa"/>
                  <w:tcBorders>
                    <w:top w:val="nil"/>
                    <w:left w:val="nil"/>
                    <w:bottom w:val="single" w:sz="4" w:space="0" w:color="auto"/>
                    <w:right w:val="single" w:sz="4" w:space="0" w:color="auto"/>
                  </w:tcBorders>
                  <w:shd w:val="clear" w:color="000000" w:fill="FFFFFF"/>
                  <w:vAlign w:val="center"/>
                  <w:hideMark/>
                </w:tcPr>
                <w:p w14:paraId="05090DA8"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áno</w:t>
                  </w:r>
                </w:p>
              </w:tc>
              <w:tc>
                <w:tcPr>
                  <w:tcW w:w="480" w:type="dxa"/>
                  <w:tcBorders>
                    <w:top w:val="nil"/>
                    <w:left w:val="nil"/>
                    <w:bottom w:val="single" w:sz="4" w:space="0" w:color="auto"/>
                    <w:right w:val="single" w:sz="4" w:space="0" w:color="auto"/>
                  </w:tcBorders>
                  <w:shd w:val="clear" w:color="000000" w:fill="FFFFFF"/>
                  <w:vAlign w:val="center"/>
                  <w:hideMark/>
                </w:tcPr>
                <w:p w14:paraId="475D9BFB"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6D35BDA1"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80" w:type="dxa"/>
                  <w:tcBorders>
                    <w:top w:val="nil"/>
                    <w:left w:val="nil"/>
                    <w:bottom w:val="single" w:sz="4" w:space="0" w:color="auto"/>
                    <w:right w:val="single" w:sz="4" w:space="0" w:color="auto"/>
                  </w:tcBorders>
                  <w:shd w:val="clear" w:color="000000" w:fill="FFFFFF"/>
                  <w:vAlign w:val="center"/>
                  <w:hideMark/>
                </w:tcPr>
                <w:p w14:paraId="41B8B456"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65EB21FA"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088372C1"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35D5FE0D"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6D800B71"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6443DC45"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1A662467"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620" w:type="dxa"/>
                  <w:tcBorders>
                    <w:top w:val="nil"/>
                    <w:left w:val="nil"/>
                    <w:bottom w:val="single" w:sz="4" w:space="0" w:color="auto"/>
                    <w:right w:val="single" w:sz="4" w:space="0" w:color="auto"/>
                  </w:tcBorders>
                  <w:shd w:val="clear" w:color="000000" w:fill="FFFFFF"/>
                  <w:vAlign w:val="center"/>
                  <w:hideMark/>
                </w:tcPr>
                <w:p w14:paraId="5B8F3505"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r>
            <w:tr w:rsidR="00CA1439" w:rsidRPr="00CA1439" w14:paraId="3F72B079" w14:textId="77777777" w:rsidTr="00CA1439">
              <w:trPr>
                <w:trHeight w:val="288"/>
              </w:trPr>
              <w:tc>
                <w:tcPr>
                  <w:tcW w:w="520" w:type="dxa"/>
                  <w:vMerge/>
                  <w:tcBorders>
                    <w:top w:val="nil"/>
                    <w:left w:val="single" w:sz="4" w:space="0" w:color="auto"/>
                    <w:bottom w:val="single" w:sz="4" w:space="0" w:color="auto"/>
                    <w:right w:val="single" w:sz="4" w:space="0" w:color="auto"/>
                  </w:tcBorders>
                  <w:vAlign w:val="center"/>
                  <w:hideMark/>
                </w:tcPr>
                <w:p w14:paraId="1DC86069" w14:textId="77777777" w:rsidR="00CA1439" w:rsidRPr="00CA1439" w:rsidRDefault="00CA1439" w:rsidP="00CA1439">
                  <w:pPr>
                    <w:spacing w:after="0" w:line="240" w:lineRule="auto"/>
                    <w:rPr>
                      <w:rFonts w:ascii="Calibri" w:eastAsia="Times New Roman" w:hAnsi="Calibri" w:cs="Calibri"/>
                      <w:color w:val="000000"/>
                      <w:sz w:val="18"/>
                      <w:szCs w:val="18"/>
                      <w:lang w:eastAsia="sk-SK"/>
                    </w:rPr>
                  </w:pPr>
                </w:p>
              </w:tc>
              <w:tc>
                <w:tcPr>
                  <w:tcW w:w="480" w:type="dxa"/>
                  <w:tcBorders>
                    <w:top w:val="nil"/>
                    <w:left w:val="nil"/>
                    <w:bottom w:val="single" w:sz="4" w:space="0" w:color="auto"/>
                    <w:right w:val="single" w:sz="4" w:space="0" w:color="auto"/>
                  </w:tcBorders>
                  <w:shd w:val="clear" w:color="000000" w:fill="FFFFFF"/>
                  <w:vAlign w:val="center"/>
                  <w:hideMark/>
                </w:tcPr>
                <w:p w14:paraId="2B276101"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L</w:t>
                  </w:r>
                </w:p>
              </w:tc>
              <w:tc>
                <w:tcPr>
                  <w:tcW w:w="2700" w:type="dxa"/>
                  <w:tcBorders>
                    <w:top w:val="nil"/>
                    <w:left w:val="nil"/>
                    <w:bottom w:val="single" w:sz="4" w:space="0" w:color="auto"/>
                    <w:right w:val="single" w:sz="4" w:space="0" w:color="auto"/>
                  </w:tcBorders>
                  <w:shd w:val="clear" w:color="000000" w:fill="FFFFFF"/>
                  <w:vAlign w:val="center"/>
                  <w:hideMark/>
                </w:tcPr>
                <w:p w14:paraId="20C13A6F"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Makroekonómia</w:t>
                  </w:r>
                </w:p>
              </w:tc>
              <w:tc>
                <w:tcPr>
                  <w:tcW w:w="840" w:type="dxa"/>
                  <w:tcBorders>
                    <w:top w:val="nil"/>
                    <w:left w:val="nil"/>
                    <w:bottom w:val="single" w:sz="4" w:space="0" w:color="auto"/>
                    <w:right w:val="single" w:sz="4" w:space="0" w:color="auto"/>
                  </w:tcBorders>
                  <w:shd w:val="clear" w:color="000000" w:fill="FFFFFF"/>
                  <w:vAlign w:val="center"/>
                  <w:hideMark/>
                </w:tcPr>
                <w:p w14:paraId="2FEB6A59"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755BB0BF"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5998761D"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48F81193"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6FC7027A"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40B6E680"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43B590CB"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2780A2D9"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0CF43647"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0FD2F44C"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620" w:type="dxa"/>
                  <w:tcBorders>
                    <w:top w:val="nil"/>
                    <w:left w:val="nil"/>
                    <w:bottom w:val="single" w:sz="4" w:space="0" w:color="auto"/>
                    <w:right w:val="single" w:sz="4" w:space="0" w:color="auto"/>
                  </w:tcBorders>
                  <w:shd w:val="clear" w:color="000000" w:fill="FFFFFF"/>
                  <w:vAlign w:val="center"/>
                  <w:hideMark/>
                </w:tcPr>
                <w:p w14:paraId="2AF2CB6C"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r>
            <w:tr w:rsidR="00CA1439" w:rsidRPr="00CA1439" w14:paraId="0A8079B6" w14:textId="77777777" w:rsidTr="00CA1439">
              <w:trPr>
                <w:trHeight w:val="288"/>
              </w:trPr>
              <w:tc>
                <w:tcPr>
                  <w:tcW w:w="520" w:type="dxa"/>
                  <w:vMerge/>
                  <w:tcBorders>
                    <w:top w:val="nil"/>
                    <w:left w:val="single" w:sz="4" w:space="0" w:color="auto"/>
                    <w:bottom w:val="single" w:sz="4" w:space="0" w:color="auto"/>
                    <w:right w:val="single" w:sz="4" w:space="0" w:color="auto"/>
                  </w:tcBorders>
                  <w:vAlign w:val="center"/>
                  <w:hideMark/>
                </w:tcPr>
                <w:p w14:paraId="2DE8DB50" w14:textId="77777777" w:rsidR="00CA1439" w:rsidRPr="00CA1439" w:rsidRDefault="00CA1439" w:rsidP="00CA1439">
                  <w:pPr>
                    <w:spacing w:after="0" w:line="240" w:lineRule="auto"/>
                    <w:rPr>
                      <w:rFonts w:ascii="Calibri" w:eastAsia="Times New Roman" w:hAnsi="Calibri" w:cs="Calibri"/>
                      <w:color w:val="000000"/>
                      <w:sz w:val="18"/>
                      <w:szCs w:val="18"/>
                      <w:lang w:eastAsia="sk-SK"/>
                    </w:rPr>
                  </w:pPr>
                </w:p>
              </w:tc>
              <w:tc>
                <w:tcPr>
                  <w:tcW w:w="480" w:type="dxa"/>
                  <w:tcBorders>
                    <w:top w:val="nil"/>
                    <w:left w:val="nil"/>
                    <w:bottom w:val="single" w:sz="4" w:space="0" w:color="auto"/>
                    <w:right w:val="single" w:sz="4" w:space="0" w:color="auto"/>
                  </w:tcBorders>
                  <w:shd w:val="clear" w:color="000000" w:fill="FFFFFF"/>
                  <w:vAlign w:val="center"/>
                  <w:hideMark/>
                </w:tcPr>
                <w:p w14:paraId="59325F3B"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L</w:t>
                  </w:r>
                </w:p>
              </w:tc>
              <w:tc>
                <w:tcPr>
                  <w:tcW w:w="2700" w:type="dxa"/>
                  <w:tcBorders>
                    <w:top w:val="nil"/>
                    <w:left w:val="nil"/>
                    <w:bottom w:val="single" w:sz="4" w:space="0" w:color="auto"/>
                    <w:right w:val="single" w:sz="4" w:space="0" w:color="auto"/>
                  </w:tcBorders>
                  <w:shd w:val="clear" w:color="000000" w:fill="FFFFFF"/>
                  <w:vAlign w:val="center"/>
                  <w:hideMark/>
                </w:tcPr>
                <w:p w14:paraId="7C7C4C19"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Športový manažment</w:t>
                  </w:r>
                </w:p>
              </w:tc>
              <w:tc>
                <w:tcPr>
                  <w:tcW w:w="840" w:type="dxa"/>
                  <w:tcBorders>
                    <w:top w:val="nil"/>
                    <w:left w:val="nil"/>
                    <w:bottom w:val="single" w:sz="4" w:space="0" w:color="auto"/>
                    <w:right w:val="single" w:sz="4" w:space="0" w:color="auto"/>
                  </w:tcBorders>
                  <w:shd w:val="clear" w:color="000000" w:fill="FFFFFF"/>
                  <w:vAlign w:val="center"/>
                  <w:hideMark/>
                </w:tcPr>
                <w:p w14:paraId="478049FA"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1FA2CF11"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43EE9172"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324EAD30"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0F56DE10"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1291B434"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7ABADEB1"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6DFE2828"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4A576A1C"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168E9D73"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620" w:type="dxa"/>
                  <w:tcBorders>
                    <w:top w:val="nil"/>
                    <w:left w:val="nil"/>
                    <w:bottom w:val="single" w:sz="4" w:space="0" w:color="auto"/>
                    <w:right w:val="single" w:sz="4" w:space="0" w:color="auto"/>
                  </w:tcBorders>
                  <w:shd w:val="clear" w:color="000000" w:fill="FFFFFF"/>
                  <w:vAlign w:val="center"/>
                  <w:hideMark/>
                </w:tcPr>
                <w:p w14:paraId="783B001E"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r>
            <w:tr w:rsidR="00CA1439" w:rsidRPr="00CA1439" w14:paraId="6B748A86" w14:textId="77777777" w:rsidTr="00CA1439">
              <w:trPr>
                <w:trHeight w:val="288"/>
              </w:trPr>
              <w:tc>
                <w:tcPr>
                  <w:tcW w:w="5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C9E380"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5</w:t>
                  </w:r>
                </w:p>
              </w:tc>
              <w:tc>
                <w:tcPr>
                  <w:tcW w:w="480" w:type="dxa"/>
                  <w:tcBorders>
                    <w:top w:val="nil"/>
                    <w:left w:val="nil"/>
                    <w:bottom w:val="single" w:sz="4" w:space="0" w:color="auto"/>
                    <w:right w:val="single" w:sz="4" w:space="0" w:color="auto"/>
                  </w:tcBorders>
                  <w:shd w:val="clear" w:color="000000" w:fill="FFFFFF"/>
                  <w:vAlign w:val="center"/>
                  <w:hideMark/>
                </w:tcPr>
                <w:p w14:paraId="4529A208"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Z</w:t>
                  </w:r>
                </w:p>
              </w:tc>
              <w:tc>
                <w:tcPr>
                  <w:tcW w:w="2700" w:type="dxa"/>
                  <w:tcBorders>
                    <w:top w:val="nil"/>
                    <w:left w:val="nil"/>
                    <w:bottom w:val="single" w:sz="4" w:space="0" w:color="auto"/>
                    <w:right w:val="single" w:sz="4" w:space="0" w:color="auto"/>
                  </w:tcBorders>
                  <w:shd w:val="clear" w:color="000000" w:fill="FFFFFF"/>
                  <w:vAlign w:val="center"/>
                  <w:hideMark/>
                </w:tcPr>
                <w:p w14:paraId="6939E28C"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Podnikové informačné systémy</w:t>
                  </w:r>
                </w:p>
              </w:tc>
              <w:tc>
                <w:tcPr>
                  <w:tcW w:w="840" w:type="dxa"/>
                  <w:tcBorders>
                    <w:top w:val="nil"/>
                    <w:left w:val="nil"/>
                    <w:bottom w:val="single" w:sz="4" w:space="0" w:color="auto"/>
                    <w:right w:val="single" w:sz="4" w:space="0" w:color="auto"/>
                  </w:tcBorders>
                  <w:shd w:val="clear" w:color="000000" w:fill="FFFFFF"/>
                  <w:vAlign w:val="center"/>
                  <w:hideMark/>
                </w:tcPr>
                <w:p w14:paraId="6CB5064C"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áno</w:t>
                  </w:r>
                </w:p>
              </w:tc>
              <w:tc>
                <w:tcPr>
                  <w:tcW w:w="480" w:type="dxa"/>
                  <w:tcBorders>
                    <w:top w:val="nil"/>
                    <w:left w:val="nil"/>
                    <w:bottom w:val="single" w:sz="4" w:space="0" w:color="auto"/>
                    <w:right w:val="single" w:sz="4" w:space="0" w:color="auto"/>
                  </w:tcBorders>
                  <w:shd w:val="clear" w:color="000000" w:fill="FFFFFF"/>
                  <w:vAlign w:val="center"/>
                  <w:hideMark/>
                </w:tcPr>
                <w:p w14:paraId="77BF91F5"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0B4F6A0E"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80" w:type="dxa"/>
                  <w:tcBorders>
                    <w:top w:val="nil"/>
                    <w:left w:val="nil"/>
                    <w:bottom w:val="single" w:sz="4" w:space="0" w:color="auto"/>
                    <w:right w:val="single" w:sz="4" w:space="0" w:color="auto"/>
                  </w:tcBorders>
                  <w:shd w:val="clear" w:color="000000" w:fill="FFFFFF"/>
                  <w:vAlign w:val="center"/>
                  <w:hideMark/>
                </w:tcPr>
                <w:p w14:paraId="00A44CEB"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80" w:type="dxa"/>
                  <w:tcBorders>
                    <w:top w:val="nil"/>
                    <w:left w:val="nil"/>
                    <w:bottom w:val="single" w:sz="4" w:space="0" w:color="auto"/>
                    <w:right w:val="single" w:sz="4" w:space="0" w:color="auto"/>
                  </w:tcBorders>
                  <w:shd w:val="clear" w:color="000000" w:fill="FFFFFF"/>
                  <w:vAlign w:val="center"/>
                  <w:hideMark/>
                </w:tcPr>
                <w:p w14:paraId="3A277ED5"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18397258"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6EE46B6A"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4BF9AC5B"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4455F9CC"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315CDFAD"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620" w:type="dxa"/>
                  <w:tcBorders>
                    <w:top w:val="nil"/>
                    <w:left w:val="nil"/>
                    <w:bottom w:val="single" w:sz="4" w:space="0" w:color="auto"/>
                    <w:right w:val="single" w:sz="4" w:space="0" w:color="auto"/>
                  </w:tcBorders>
                  <w:shd w:val="clear" w:color="000000" w:fill="FFFFFF"/>
                  <w:vAlign w:val="center"/>
                  <w:hideMark/>
                </w:tcPr>
                <w:p w14:paraId="52FDBE26"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r>
            <w:tr w:rsidR="00CA1439" w:rsidRPr="00CA1439" w14:paraId="3E3897D9" w14:textId="77777777" w:rsidTr="00CA1439">
              <w:trPr>
                <w:trHeight w:val="288"/>
              </w:trPr>
              <w:tc>
                <w:tcPr>
                  <w:tcW w:w="520" w:type="dxa"/>
                  <w:vMerge/>
                  <w:tcBorders>
                    <w:top w:val="nil"/>
                    <w:left w:val="single" w:sz="4" w:space="0" w:color="auto"/>
                    <w:bottom w:val="single" w:sz="4" w:space="0" w:color="auto"/>
                    <w:right w:val="single" w:sz="4" w:space="0" w:color="auto"/>
                  </w:tcBorders>
                  <w:vAlign w:val="center"/>
                  <w:hideMark/>
                </w:tcPr>
                <w:p w14:paraId="70F324E6" w14:textId="77777777" w:rsidR="00CA1439" w:rsidRPr="00CA1439" w:rsidRDefault="00CA1439" w:rsidP="00CA1439">
                  <w:pPr>
                    <w:spacing w:after="0" w:line="240" w:lineRule="auto"/>
                    <w:rPr>
                      <w:rFonts w:ascii="Calibri" w:eastAsia="Times New Roman" w:hAnsi="Calibri" w:cs="Calibri"/>
                      <w:color w:val="000000"/>
                      <w:sz w:val="18"/>
                      <w:szCs w:val="18"/>
                      <w:lang w:eastAsia="sk-SK"/>
                    </w:rPr>
                  </w:pPr>
                </w:p>
              </w:tc>
              <w:tc>
                <w:tcPr>
                  <w:tcW w:w="480" w:type="dxa"/>
                  <w:tcBorders>
                    <w:top w:val="nil"/>
                    <w:left w:val="nil"/>
                    <w:bottom w:val="single" w:sz="4" w:space="0" w:color="auto"/>
                    <w:right w:val="single" w:sz="4" w:space="0" w:color="auto"/>
                  </w:tcBorders>
                  <w:shd w:val="clear" w:color="000000" w:fill="FFFFFF"/>
                  <w:vAlign w:val="center"/>
                  <w:hideMark/>
                </w:tcPr>
                <w:p w14:paraId="3ADB6CE3"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Z</w:t>
                  </w:r>
                </w:p>
              </w:tc>
              <w:tc>
                <w:tcPr>
                  <w:tcW w:w="2700" w:type="dxa"/>
                  <w:tcBorders>
                    <w:top w:val="nil"/>
                    <w:left w:val="nil"/>
                    <w:bottom w:val="single" w:sz="4" w:space="0" w:color="auto"/>
                    <w:right w:val="single" w:sz="4" w:space="0" w:color="auto"/>
                  </w:tcBorders>
                  <w:shd w:val="clear" w:color="000000" w:fill="FFFFFF"/>
                  <w:vAlign w:val="center"/>
                  <w:hideMark/>
                </w:tcPr>
                <w:p w14:paraId="0EED1882"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Integrovaný manažérsky systém</w:t>
                  </w:r>
                </w:p>
              </w:tc>
              <w:tc>
                <w:tcPr>
                  <w:tcW w:w="840" w:type="dxa"/>
                  <w:tcBorders>
                    <w:top w:val="nil"/>
                    <w:left w:val="nil"/>
                    <w:bottom w:val="single" w:sz="4" w:space="0" w:color="auto"/>
                    <w:right w:val="single" w:sz="4" w:space="0" w:color="auto"/>
                  </w:tcBorders>
                  <w:shd w:val="clear" w:color="000000" w:fill="FFFFFF"/>
                  <w:vAlign w:val="center"/>
                  <w:hideMark/>
                </w:tcPr>
                <w:p w14:paraId="38D1F71D"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áno</w:t>
                  </w:r>
                </w:p>
              </w:tc>
              <w:tc>
                <w:tcPr>
                  <w:tcW w:w="480" w:type="dxa"/>
                  <w:tcBorders>
                    <w:top w:val="nil"/>
                    <w:left w:val="nil"/>
                    <w:bottom w:val="single" w:sz="4" w:space="0" w:color="auto"/>
                    <w:right w:val="single" w:sz="4" w:space="0" w:color="auto"/>
                  </w:tcBorders>
                  <w:shd w:val="clear" w:color="000000" w:fill="FFFFFF"/>
                  <w:vAlign w:val="center"/>
                  <w:hideMark/>
                </w:tcPr>
                <w:p w14:paraId="6A01DCBD"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647E2A41"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80" w:type="dxa"/>
                  <w:tcBorders>
                    <w:top w:val="nil"/>
                    <w:left w:val="nil"/>
                    <w:bottom w:val="single" w:sz="4" w:space="0" w:color="auto"/>
                    <w:right w:val="single" w:sz="4" w:space="0" w:color="auto"/>
                  </w:tcBorders>
                  <w:shd w:val="clear" w:color="000000" w:fill="FFFFFF"/>
                  <w:vAlign w:val="center"/>
                  <w:hideMark/>
                </w:tcPr>
                <w:p w14:paraId="5727F985"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80" w:type="dxa"/>
                  <w:tcBorders>
                    <w:top w:val="nil"/>
                    <w:left w:val="nil"/>
                    <w:bottom w:val="single" w:sz="4" w:space="0" w:color="auto"/>
                    <w:right w:val="single" w:sz="4" w:space="0" w:color="auto"/>
                  </w:tcBorders>
                  <w:shd w:val="clear" w:color="000000" w:fill="FFFFFF"/>
                  <w:vAlign w:val="center"/>
                  <w:hideMark/>
                </w:tcPr>
                <w:p w14:paraId="339C5176"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0EEDF629"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5A0931A6"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2DC29455"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1CC1515B"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3F5AC6AF"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620" w:type="dxa"/>
                  <w:tcBorders>
                    <w:top w:val="nil"/>
                    <w:left w:val="nil"/>
                    <w:bottom w:val="single" w:sz="4" w:space="0" w:color="auto"/>
                    <w:right w:val="single" w:sz="4" w:space="0" w:color="auto"/>
                  </w:tcBorders>
                  <w:shd w:val="clear" w:color="000000" w:fill="FFFFFF"/>
                  <w:vAlign w:val="center"/>
                  <w:hideMark/>
                </w:tcPr>
                <w:p w14:paraId="1884EB03"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r>
            <w:tr w:rsidR="00CA1439" w:rsidRPr="00CA1439" w14:paraId="2B81338C" w14:textId="77777777" w:rsidTr="00CA1439">
              <w:trPr>
                <w:trHeight w:val="288"/>
              </w:trPr>
              <w:tc>
                <w:tcPr>
                  <w:tcW w:w="520" w:type="dxa"/>
                  <w:vMerge/>
                  <w:tcBorders>
                    <w:top w:val="nil"/>
                    <w:left w:val="single" w:sz="4" w:space="0" w:color="auto"/>
                    <w:bottom w:val="single" w:sz="4" w:space="0" w:color="auto"/>
                    <w:right w:val="single" w:sz="4" w:space="0" w:color="auto"/>
                  </w:tcBorders>
                  <w:vAlign w:val="center"/>
                  <w:hideMark/>
                </w:tcPr>
                <w:p w14:paraId="1C263DCB" w14:textId="77777777" w:rsidR="00CA1439" w:rsidRPr="00CA1439" w:rsidRDefault="00CA1439" w:rsidP="00CA1439">
                  <w:pPr>
                    <w:spacing w:after="0" w:line="240" w:lineRule="auto"/>
                    <w:rPr>
                      <w:rFonts w:ascii="Calibri" w:eastAsia="Times New Roman" w:hAnsi="Calibri" w:cs="Calibri"/>
                      <w:color w:val="000000"/>
                      <w:sz w:val="18"/>
                      <w:szCs w:val="18"/>
                      <w:lang w:eastAsia="sk-SK"/>
                    </w:rPr>
                  </w:pPr>
                </w:p>
              </w:tc>
              <w:tc>
                <w:tcPr>
                  <w:tcW w:w="480" w:type="dxa"/>
                  <w:tcBorders>
                    <w:top w:val="nil"/>
                    <w:left w:val="nil"/>
                    <w:bottom w:val="single" w:sz="4" w:space="0" w:color="auto"/>
                    <w:right w:val="single" w:sz="4" w:space="0" w:color="auto"/>
                  </w:tcBorders>
                  <w:shd w:val="clear" w:color="000000" w:fill="FFFFFF"/>
                  <w:vAlign w:val="center"/>
                  <w:hideMark/>
                </w:tcPr>
                <w:p w14:paraId="021D660C"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Z</w:t>
                  </w:r>
                </w:p>
              </w:tc>
              <w:tc>
                <w:tcPr>
                  <w:tcW w:w="2700" w:type="dxa"/>
                  <w:tcBorders>
                    <w:top w:val="nil"/>
                    <w:left w:val="nil"/>
                    <w:bottom w:val="single" w:sz="4" w:space="0" w:color="auto"/>
                    <w:right w:val="single" w:sz="4" w:space="0" w:color="auto"/>
                  </w:tcBorders>
                  <w:shd w:val="clear" w:color="000000" w:fill="FFFFFF"/>
                  <w:vAlign w:val="center"/>
                  <w:hideMark/>
                </w:tcPr>
                <w:p w14:paraId="3CE090E8"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Manažérska psychológia</w:t>
                  </w:r>
                </w:p>
              </w:tc>
              <w:tc>
                <w:tcPr>
                  <w:tcW w:w="840" w:type="dxa"/>
                  <w:tcBorders>
                    <w:top w:val="nil"/>
                    <w:left w:val="nil"/>
                    <w:bottom w:val="single" w:sz="4" w:space="0" w:color="auto"/>
                    <w:right w:val="single" w:sz="4" w:space="0" w:color="auto"/>
                  </w:tcBorders>
                  <w:shd w:val="clear" w:color="000000" w:fill="FFFFFF"/>
                  <w:vAlign w:val="center"/>
                  <w:hideMark/>
                </w:tcPr>
                <w:p w14:paraId="0E23F71E"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áno</w:t>
                  </w:r>
                </w:p>
              </w:tc>
              <w:tc>
                <w:tcPr>
                  <w:tcW w:w="480" w:type="dxa"/>
                  <w:tcBorders>
                    <w:top w:val="nil"/>
                    <w:left w:val="nil"/>
                    <w:bottom w:val="single" w:sz="4" w:space="0" w:color="auto"/>
                    <w:right w:val="single" w:sz="4" w:space="0" w:color="auto"/>
                  </w:tcBorders>
                  <w:shd w:val="clear" w:color="000000" w:fill="FFFFFF"/>
                  <w:vAlign w:val="center"/>
                  <w:hideMark/>
                </w:tcPr>
                <w:p w14:paraId="14CBF46C"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6F6C8163"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80" w:type="dxa"/>
                  <w:tcBorders>
                    <w:top w:val="nil"/>
                    <w:left w:val="nil"/>
                    <w:bottom w:val="single" w:sz="4" w:space="0" w:color="auto"/>
                    <w:right w:val="single" w:sz="4" w:space="0" w:color="auto"/>
                  </w:tcBorders>
                  <w:shd w:val="clear" w:color="000000" w:fill="FFFFFF"/>
                  <w:vAlign w:val="center"/>
                  <w:hideMark/>
                </w:tcPr>
                <w:p w14:paraId="30ACAEF9"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80" w:type="dxa"/>
                  <w:tcBorders>
                    <w:top w:val="nil"/>
                    <w:left w:val="nil"/>
                    <w:bottom w:val="single" w:sz="4" w:space="0" w:color="auto"/>
                    <w:right w:val="single" w:sz="4" w:space="0" w:color="auto"/>
                  </w:tcBorders>
                  <w:shd w:val="clear" w:color="000000" w:fill="FFFFFF"/>
                  <w:vAlign w:val="center"/>
                  <w:hideMark/>
                </w:tcPr>
                <w:p w14:paraId="6BC1519C"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7264AEA0"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1B8C3221"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6C6BD528"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7FDD5012"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6855BC25"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620" w:type="dxa"/>
                  <w:tcBorders>
                    <w:top w:val="nil"/>
                    <w:left w:val="nil"/>
                    <w:bottom w:val="single" w:sz="4" w:space="0" w:color="auto"/>
                    <w:right w:val="single" w:sz="4" w:space="0" w:color="auto"/>
                  </w:tcBorders>
                  <w:shd w:val="clear" w:color="000000" w:fill="FFFFFF"/>
                  <w:vAlign w:val="center"/>
                  <w:hideMark/>
                </w:tcPr>
                <w:p w14:paraId="3C1FD027"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r>
            <w:tr w:rsidR="00CA1439" w:rsidRPr="00CA1439" w14:paraId="3AD8C340" w14:textId="77777777" w:rsidTr="00CA1439">
              <w:trPr>
                <w:trHeight w:val="288"/>
              </w:trPr>
              <w:tc>
                <w:tcPr>
                  <w:tcW w:w="520" w:type="dxa"/>
                  <w:vMerge/>
                  <w:tcBorders>
                    <w:top w:val="nil"/>
                    <w:left w:val="single" w:sz="4" w:space="0" w:color="auto"/>
                    <w:bottom w:val="single" w:sz="4" w:space="0" w:color="auto"/>
                    <w:right w:val="single" w:sz="4" w:space="0" w:color="auto"/>
                  </w:tcBorders>
                  <w:vAlign w:val="center"/>
                  <w:hideMark/>
                </w:tcPr>
                <w:p w14:paraId="16A3515C" w14:textId="77777777" w:rsidR="00CA1439" w:rsidRPr="00CA1439" w:rsidRDefault="00CA1439" w:rsidP="00CA1439">
                  <w:pPr>
                    <w:spacing w:after="0" w:line="240" w:lineRule="auto"/>
                    <w:rPr>
                      <w:rFonts w:ascii="Calibri" w:eastAsia="Times New Roman" w:hAnsi="Calibri" w:cs="Calibri"/>
                      <w:color w:val="000000"/>
                      <w:sz w:val="18"/>
                      <w:szCs w:val="18"/>
                      <w:lang w:eastAsia="sk-SK"/>
                    </w:rPr>
                  </w:pPr>
                </w:p>
              </w:tc>
              <w:tc>
                <w:tcPr>
                  <w:tcW w:w="480" w:type="dxa"/>
                  <w:tcBorders>
                    <w:top w:val="nil"/>
                    <w:left w:val="nil"/>
                    <w:bottom w:val="single" w:sz="4" w:space="0" w:color="auto"/>
                    <w:right w:val="single" w:sz="4" w:space="0" w:color="auto"/>
                  </w:tcBorders>
                  <w:shd w:val="clear" w:color="000000" w:fill="FFFFFF"/>
                  <w:vAlign w:val="center"/>
                  <w:hideMark/>
                </w:tcPr>
                <w:p w14:paraId="1275058D"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Z</w:t>
                  </w:r>
                </w:p>
              </w:tc>
              <w:tc>
                <w:tcPr>
                  <w:tcW w:w="2700" w:type="dxa"/>
                  <w:tcBorders>
                    <w:top w:val="nil"/>
                    <w:left w:val="nil"/>
                    <w:bottom w:val="single" w:sz="4" w:space="0" w:color="auto"/>
                    <w:right w:val="single" w:sz="4" w:space="0" w:color="auto"/>
                  </w:tcBorders>
                  <w:shd w:val="clear" w:color="000000" w:fill="FFFFFF"/>
                  <w:vAlign w:val="center"/>
                  <w:hideMark/>
                </w:tcPr>
                <w:p w14:paraId="2E629E82"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Aplikovaná ekonómia</w:t>
                  </w:r>
                </w:p>
              </w:tc>
              <w:tc>
                <w:tcPr>
                  <w:tcW w:w="840" w:type="dxa"/>
                  <w:tcBorders>
                    <w:top w:val="nil"/>
                    <w:left w:val="nil"/>
                    <w:bottom w:val="single" w:sz="4" w:space="0" w:color="auto"/>
                    <w:right w:val="single" w:sz="4" w:space="0" w:color="auto"/>
                  </w:tcBorders>
                  <w:shd w:val="clear" w:color="000000" w:fill="FFFFFF"/>
                  <w:vAlign w:val="center"/>
                  <w:hideMark/>
                </w:tcPr>
                <w:p w14:paraId="1867A21E"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5AC317E9"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09793CA2"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80" w:type="dxa"/>
                  <w:tcBorders>
                    <w:top w:val="nil"/>
                    <w:left w:val="nil"/>
                    <w:bottom w:val="single" w:sz="4" w:space="0" w:color="auto"/>
                    <w:right w:val="single" w:sz="4" w:space="0" w:color="auto"/>
                  </w:tcBorders>
                  <w:shd w:val="clear" w:color="000000" w:fill="FFFFFF"/>
                  <w:vAlign w:val="center"/>
                  <w:hideMark/>
                </w:tcPr>
                <w:p w14:paraId="0B17D76A"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2CAFB8B4"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6C4D97E5"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77C92978"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7B48D567"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342FD784"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2A6BA99D"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620" w:type="dxa"/>
                  <w:tcBorders>
                    <w:top w:val="nil"/>
                    <w:left w:val="nil"/>
                    <w:bottom w:val="single" w:sz="4" w:space="0" w:color="auto"/>
                    <w:right w:val="single" w:sz="4" w:space="0" w:color="auto"/>
                  </w:tcBorders>
                  <w:shd w:val="clear" w:color="000000" w:fill="FFFFFF"/>
                  <w:vAlign w:val="center"/>
                  <w:hideMark/>
                </w:tcPr>
                <w:p w14:paraId="7F56AA86"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r>
            <w:tr w:rsidR="00CA1439" w:rsidRPr="00CA1439" w14:paraId="7F4E34E1" w14:textId="77777777" w:rsidTr="00CA1439">
              <w:trPr>
                <w:trHeight w:val="288"/>
              </w:trPr>
              <w:tc>
                <w:tcPr>
                  <w:tcW w:w="520" w:type="dxa"/>
                  <w:vMerge/>
                  <w:tcBorders>
                    <w:top w:val="nil"/>
                    <w:left w:val="single" w:sz="4" w:space="0" w:color="auto"/>
                    <w:bottom w:val="single" w:sz="4" w:space="0" w:color="auto"/>
                    <w:right w:val="single" w:sz="4" w:space="0" w:color="auto"/>
                  </w:tcBorders>
                  <w:vAlign w:val="center"/>
                  <w:hideMark/>
                </w:tcPr>
                <w:p w14:paraId="28C74FBC" w14:textId="77777777" w:rsidR="00CA1439" w:rsidRPr="00CA1439" w:rsidRDefault="00CA1439" w:rsidP="00CA1439">
                  <w:pPr>
                    <w:spacing w:after="0" w:line="240" w:lineRule="auto"/>
                    <w:rPr>
                      <w:rFonts w:ascii="Calibri" w:eastAsia="Times New Roman" w:hAnsi="Calibri" w:cs="Calibri"/>
                      <w:color w:val="000000"/>
                      <w:sz w:val="18"/>
                      <w:szCs w:val="18"/>
                      <w:lang w:eastAsia="sk-SK"/>
                    </w:rPr>
                  </w:pPr>
                </w:p>
              </w:tc>
              <w:tc>
                <w:tcPr>
                  <w:tcW w:w="480" w:type="dxa"/>
                  <w:tcBorders>
                    <w:top w:val="nil"/>
                    <w:left w:val="nil"/>
                    <w:bottom w:val="single" w:sz="4" w:space="0" w:color="auto"/>
                    <w:right w:val="single" w:sz="4" w:space="0" w:color="auto"/>
                  </w:tcBorders>
                  <w:shd w:val="clear" w:color="000000" w:fill="FFFFFF"/>
                  <w:vAlign w:val="center"/>
                  <w:hideMark/>
                </w:tcPr>
                <w:p w14:paraId="014A9ED7"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Z</w:t>
                  </w:r>
                </w:p>
              </w:tc>
              <w:tc>
                <w:tcPr>
                  <w:tcW w:w="2700" w:type="dxa"/>
                  <w:tcBorders>
                    <w:top w:val="nil"/>
                    <w:left w:val="nil"/>
                    <w:bottom w:val="single" w:sz="4" w:space="0" w:color="auto"/>
                    <w:right w:val="single" w:sz="4" w:space="0" w:color="auto"/>
                  </w:tcBorders>
                  <w:shd w:val="clear" w:color="000000" w:fill="FFFFFF"/>
                  <w:vAlign w:val="center"/>
                  <w:hideMark/>
                </w:tcPr>
                <w:p w14:paraId="26BC52C8"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Digitálny marketing</w:t>
                  </w:r>
                </w:p>
              </w:tc>
              <w:tc>
                <w:tcPr>
                  <w:tcW w:w="840" w:type="dxa"/>
                  <w:tcBorders>
                    <w:top w:val="nil"/>
                    <w:left w:val="nil"/>
                    <w:bottom w:val="single" w:sz="4" w:space="0" w:color="auto"/>
                    <w:right w:val="single" w:sz="4" w:space="0" w:color="auto"/>
                  </w:tcBorders>
                  <w:shd w:val="clear" w:color="000000" w:fill="FFFFFF"/>
                  <w:vAlign w:val="center"/>
                  <w:hideMark/>
                </w:tcPr>
                <w:p w14:paraId="21C090BC"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737D459D"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27E47AE8"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034BD081"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0E8A9D83"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76C96A5A"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280205A5"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709F43A9"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28F3977E"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2407823C"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620" w:type="dxa"/>
                  <w:tcBorders>
                    <w:top w:val="nil"/>
                    <w:left w:val="nil"/>
                    <w:bottom w:val="single" w:sz="4" w:space="0" w:color="auto"/>
                    <w:right w:val="single" w:sz="4" w:space="0" w:color="auto"/>
                  </w:tcBorders>
                  <w:shd w:val="clear" w:color="000000" w:fill="FFFFFF"/>
                  <w:vAlign w:val="center"/>
                  <w:hideMark/>
                </w:tcPr>
                <w:p w14:paraId="4F1BF9E2"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r>
            <w:tr w:rsidR="00CA1439" w:rsidRPr="00CA1439" w14:paraId="7624B56A" w14:textId="77777777" w:rsidTr="00CA1439">
              <w:trPr>
                <w:trHeight w:val="288"/>
              </w:trPr>
              <w:tc>
                <w:tcPr>
                  <w:tcW w:w="520" w:type="dxa"/>
                  <w:vMerge/>
                  <w:tcBorders>
                    <w:top w:val="nil"/>
                    <w:left w:val="single" w:sz="4" w:space="0" w:color="auto"/>
                    <w:bottom w:val="single" w:sz="4" w:space="0" w:color="auto"/>
                    <w:right w:val="single" w:sz="4" w:space="0" w:color="auto"/>
                  </w:tcBorders>
                  <w:vAlign w:val="center"/>
                  <w:hideMark/>
                </w:tcPr>
                <w:p w14:paraId="764F9D83" w14:textId="77777777" w:rsidR="00CA1439" w:rsidRPr="00CA1439" w:rsidRDefault="00CA1439" w:rsidP="00CA1439">
                  <w:pPr>
                    <w:spacing w:after="0" w:line="240" w:lineRule="auto"/>
                    <w:rPr>
                      <w:rFonts w:ascii="Calibri" w:eastAsia="Times New Roman" w:hAnsi="Calibri" w:cs="Calibri"/>
                      <w:color w:val="000000"/>
                      <w:sz w:val="18"/>
                      <w:szCs w:val="18"/>
                      <w:lang w:eastAsia="sk-SK"/>
                    </w:rPr>
                  </w:pPr>
                </w:p>
              </w:tc>
              <w:tc>
                <w:tcPr>
                  <w:tcW w:w="480" w:type="dxa"/>
                  <w:tcBorders>
                    <w:top w:val="nil"/>
                    <w:left w:val="nil"/>
                    <w:bottom w:val="single" w:sz="4" w:space="0" w:color="auto"/>
                    <w:right w:val="single" w:sz="4" w:space="0" w:color="auto"/>
                  </w:tcBorders>
                  <w:shd w:val="clear" w:color="000000" w:fill="FFFFFF"/>
                  <w:vAlign w:val="center"/>
                  <w:hideMark/>
                </w:tcPr>
                <w:p w14:paraId="675A9B81"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Z</w:t>
                  </w:r>
                </w:p>
              </w:tc>
              <w:tc>
                <w:tcPr>
                  <w:tcW w:w="2700" w:type="dxa"/>
                  <w:tcBorders>
                    <w:top w:val="nil"/>
                    <w:left w:val="nil"/>
                    <w:bottom w:val="single" w:sz="4" w:space="0" w:color="auto"/>
                    <w:right w:val="single" w:sz="4" w:space="0" w:color="auto"/>
                  </w:tcBorders>
                  <w:shd w:val="clear" w:color="000000" w:fill="FFFFFF"/>
                  <w:vAlign w:val="center"/>
                  <w:hideMark/>
                </w:tcPr>
                <w:p w14:paraId="1A0C99E1"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Riadenie IT projektov</w:t>
                  </w:r>
                </w:p>
              </w:tc>
              <w:tc>
                <w:tcPr>
                  <w:tcW w:w="840" w:type="dxa"/>
                  <w:tcBorders>
                    <w:top w:val="nil"/>
                    <w:left w:val="nil"/>
                    <w:bottom w:val="single" w:sz="4" w:space="0" w:color="auto"/>
                    <w:right w:val="single" w:sz="4" w:space="0" w:color="auto"/>
                  </w:tcBorders>
                  <w:shd w:val="clear" w:color="000000" w:fill="FFFFFF"/>
                  <w:vAlign w:val="center"/>
                  <w:hideMark/>
                </w:tcPr>
                <w:p w14:paraId="7078036F"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4728AA17"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7E121C6D"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17D98D44"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80" w:type="dxa"/>
                  <w:tcBorders>
                    <w:top w:val="nil"/>
                    <w:left w:val="nil"/>
                    <w:bottom w:val="single" w:sz="4" w:space="0" w:color="auto"/>
                    <w:right w:val="single" w:sz="4" w:space="0" w:color="auto"/>
                  </w:tcBorders>
                  <w:shd w:val="clear" w:color="000000" w:fill="FFFFFF"/>
                  <w:vAlign w:val="center"/>
                  <w:hideMark/>
                </w:tcPr>
                <w:p w14:paraId="100D335C"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6578191A"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4B67DBA0"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6A617984"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387FA87A"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146F1CE6"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620" w:type="dxa"/>
                  <w:tcBorders>
                    <w:top w:val="nil"/>
                    <w:left w:val="nil"/>
                    <w:bottom w:val="single" w:sz="4" w:space="0" w:color="auto"/>
                    <w:right w:val="single" w:sz="4" w:space="0" w:color="auto"/>
                  </w:tcBorders>
                  <w:shd w:val="clear" w:color="000000" w:fill="FFFFFF"/>
                  <w:vAlign w:val="center"/>
                  <w:hideMark/>
                </w:tcPr>
                <w:p w14:paraId="05B46F76"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r>
            <w:tr w:rsidR="00CA1439" w:rsidRPr="00CA1439" w14:paraId="7AE82DE7" w14:textId="77777777" w:rsidTr="00CA1439">
              <w:trPr>
                <w:trHeight w:val="288"/>
              </w:trPr>
              <w:tc>
                <w:tcPr>
                  <w:tcW w:w="5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50A282"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6</w:t>
                  </w:r>
                </w:p>
              </w:tc>
              <w:tc>
                <w:tcPr>
                  <w:tcW w:w="480" w:type="dxa"/>
                  <w:tcBorders>
                    <w:top w:val="nil"/>
                    <w:left w:val="nil"/>
                    <w:bottom w:val="single" w:sz="4" w:space="0" w:color="auto"/>
                    <w:right w:val="single" w:sz="4" w:space="0" w:color="auto"/>
                  </w:tcBorders>
                  <w:shd w:val="clear" w:color="000000" w:fill="FFFFFF"/>
                  <w:vAlign w:val="center"/>
                  <w:hideMark/>
                </w:tcPr>
                <w:p w14:paraId="257750EF"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L</w:t>
                  </w:r>
                </w:p>
              </w:tc>
              <w:tc>
                <w:tcPr>
                  <w:tcW w:w="2700" w:type="dxa"/>
                  <w:tcBorders>
                    <w:top w:val="nil"/>
                    <w:left w:val="nil"/>
                    <w:bottom w:val="single" w:sz="4" w:space="0" w:color="auto"/>
                    <w:right w:val="single" w:sz="4" w:space="0" w:color="auto"/>
                  </w:tcBorders>
                  <w:shd w:val="clear" w:color="000000" w:fill="FFFFFF"/>
                  <w:vAlign w:val="center"/>
                  <w:hideMark/>
                </w:tcPr>
                <w:p w14:paraId="6D68B677"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Softvérové modelovanie</w:t>
                  </w:r>
                </w:p>
              </w:tc>
              <w:tc>
                <w:tcPr>
                  <w:tcW w:w="840" w:type="dxa"/>
                  <w:tcBorders>
                    <w:top w:val="nil"/>
                    <w:left w:val="nil"/>
                    <w:bottom w:val="single" w:sz="4" w:space="0" w:color="auto"/>
                    <w:right w:val="single" w:sz="4" w:space="0" w:color="auto"/>
                  </w:tcBorders>
                  <w:shd w:val="clear" w:color="000000" w:fill="FFFFFF"/>
                  <w:vAlign w:val="center"/>
                  <w:hideMark/>
                </w:tcPr>
                <w:p w14:paraId="652CE4AC"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064D74A1"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647FE54E"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198CD09B"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80" w:type="dxa"/>
                  <w:tcBorders>
                    <w:top w:val="nil"/>
                    <w:left w:val="nil"/>
                    <w:bottom w:val="single" w:sz="4" w:space="0" w:color="auto"/>
                    <w:right w:val="single" w:sz="4" w:space="0" w:color="auto"/>
                  </w:tcBorders>
                  <w:shd w:val="clear" w:color="000000" w:fill="FFFFFF"/>
                  <w:vAlign w:val="center"/>
                  <w:hideMark/>
                </w:tcPr>
                <w:p w14:paraId="4A2B9A08"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05C108F0"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5980A578"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3758D4F8"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65EF08E8"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1E358BD1"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620" w:type="dxa"/>
                  <w:tcBorders>
                    <w:top w:val="nil"/>
                    <w:left w:val="nil"/>
                    <w:bottom w:val="single" w:sz="4" w:space="0" w:color="auto"/>
                    <w:right w:val="single" w:sz="4" w:space="0" w:color="auto"/>
                  </w:tcBorders>
                  <w:shd w:val="clear" w:color="000000" w:fill="FFFFFF"/>
                  <w:vAlign w:val="center"/>
                  <w:hideMark/>
                </w:tcPr>
                <w:p w14:paraId="07419B1C"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r>
            <w:tr w:rsidR="00CA1439" w:rsidRPr="00CA1439" w14:paraId="710F6062" w14:textId="77777777" w:rsidTr="00CA1439">
              <w:trPr>
                <w:trHeight w:val="480"/>
              </w:trPr>
              <w:tc>
                <w:tcPr>
                  <w:tcW w:w="520" w:type="dxa"/>
                  <w:vMerge/>
                  <w:tcBorders>
                    <w:top w:val="nil"/>
                    <w:left w:val="single" w:sz="4" w:space="0" w:color="auto"/>
                    <w:bottom w:val="single" w:sz="4" w:space="0" w:color="auto"/>
                    <w:right w:val="single" w:sz="4" w:space="0" w:color="auto"/>
                  </w:tcBorders>
                  <w:vAlign w:val="center"/>
                  <w:hideMark/>
                </w:tcPr>
                <w:p w14:paraId="3835E19E" w14:textId="77777777" w:rsidR="00CA1439" w:rsidRPr="00CA1439" w:rsidRDefault="00CA1439" w:rsidP="00CA1439">
                  <w:pPr>
                    <w:spacing w:after="0" w:line="240" w:lineRule="auto"/>
                    <w:rPr>
                      <w:rFonts w:ascii="Calibri" w:eastAsia="Times New Roman" w:hAnsi="Calibri" w:cs="Calibri"/>
                      <w:color w:val="000000"/>
                      <w:sz w:val="18"/>
                      <w:szCs w:val="18"/>
                      <w:lang w:eastAsia="sk-SK"/>
                    </w:rPr>
                  </w:pPr>
                </w:p>
              </w:tc>
              <w:tc>
                <w:tcPr>
                  <w:tcW w:w="480" w:type="dxa"/>
                  <w:tcBorders>
                    <w:top w:val="nil"/>
                    <w:left w:val="nil"/>
                    <w:bottom w:val="single" w:sz="4" w:space="0" w:color="auto"/>
                    <w:right w:val="single" w:sz="4" w:space="0" w:color="auto"/>
                  </w:tcBorders>
                  <w:shd w:val="clear" w:color="000000" w:fill="FFFFFF"/>
                  <w:vAlign w:val="center"/>
                  <w:hideMark/>
                </w:tcPr>
                <w:p w14:paraId="061D370E"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L</w:t>
                  </w:r>
                </w:p>
              </w:tc>
              <w:tc>
                <w:tcPr>
                  <w:tcW w:w="2700" w:type="dxa"/>
                  <w:tcBorders>
                    <w:top w:val="nil"/>
                    <w:left w:val="nil"/>
                    <w:bottom w:val="single" w:sz="4" w:space="0" w:color="auto"/>
                    <w:right w:val="single" w:sz="4" w:space="0" w:color="auto"/>
                  </w:tcBorders>
                  <w:shd w:val="clear" w:color="000000" w:fill="FFFFFF"/>
                  <w:vAlign w:val="center"/>
                  <w:hideMark/>
                </w:tcPr>
                <w:p w14:paraId="29D5C098"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Pravdepodobnosť a štatistika pre manažérov</w:t>
                  </w:r>
                </w:p>
              </w:tc>
              <w:tc>
                <w:tcPr>
                  <w:tcW w:w="840" w:type="dxa"/>
                  <w:tcBorders>
                    <w:top w:val="nil"/>
                    <w:left w:val="nil"/>
                    <w:bottom w:val="single" w:sz="4" w:space="0" w:color="auto"/>
                    <w:right w:val="single" w:sz="4" w:space="0" w:color="auto"/>
                  </w:tcBorders>
                  <w:shd w:val="clear" w:color="000000" w:fill="FFFFFF"/>
                  <w:vAlign w:val="center"/>
                  <w:hideMark/>
                </w:tcPr>
                <w:p w14:paraId="084A5D04"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áno</w:t>
                  </w:r>
                </w:p>
              </w:tc>
              <w:tc>
                <w:tcPr>
                  <w:tcW w:w="480" w:type="dxa"/>
                  <w:tcBorders>
                    <w:top w:val="nil"/>
                    <w:left w:val="nil"/>
                    <w:bottom w:val="single" w:sz="4" w:space="0" w:color="auto"/>
                    <w:right w:val="single" w:sz="4" w:space="0" w:color="auto"/>
                  </w:tcBorders>
                  <w:shd w:val="clear" w:color="000000" w:fill="FFFFFF"/>
                  <w:vAlign w:val="center"/>
                  <w:hideMark/>
                </w:tcPr>
                <w:p w14:paraId="27DF151B"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34397E8E"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80" w:type="dxa"/>
                  <w:tcBorders>
                    <w:top w:val="nil"/>
                    <w:left w:val="nil"/>
                    <w:bottom w:val="single" w:sz="4" w:space="0" w:color="auto"/>
                    <w:right w:val="single" w:sz="4" w:space="0" w:color="auto"/>
                  </w:tcBorders>
                  <w:shd w:val="clear" w:color="000000" w:fill="FFFFFF"/>
                  <w:vAlign w:val="center"/>
                  <w:hideMark/>
                </w:tcPr>
                <w:p w14:paraId="1CB8EDF2"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7D8D2704"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2B1EB6F2"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545D2A5E"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152F4ACB"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5254FDC6"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21987F54"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620" w:type="dxa"/>
                  <w:tcBorders>
                    <w:top w:val="nil"/>
                    <w:left w:val="nil"/>
                    <w:bottom w:val="single" w:sz="4" w:space="0" w:color="auto"/>
                    <w:right w:val="single" w:sz="4" w:space="0" w:color="auto"/>
                  </w:tcBorders>
                  <w:shd w:val="clear" w:color="000000" w:fill="FFFFFF"/>
                  <w:vAlign w:val="center"/>
                  <w:hideMark/>
                </w:tcPr>
                <w:p w14:paraId="725990A8"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r>
            <w:tr w:rsidR="00CA1439" w:rsidRPr="00CA1439" w14:paraId="47AF1486" w14:textId="77777777" w:rsidTr="00CA1439">
              <w:trPr>
                <w:trHeight w:val="288"/>
              </w:trPr>
              <w:tc>
                <w:tcPr>
                  <w:tcW w:w="520" w:type="dxa"/>
                  <w:vMerge/>
                  <w:tcBorders>
                    <w:top w:val="nil"/>
                    <w:left w:val="single" w:sz="4" w:space="0" w:color="auto"/>
                    <w:bottom w:val="single" w:sz="4" w:space="0" w:color="auto"/>
                    <w:right w:val="single" w:sz="4" w:space="0" w:color="auto"/>
                  </w:tcBorders>
                  <w:vAlign w:val="center"/>
                  <w:hideMark/>
                </w:tcPr>
                <w:p w14:paraId="75F18A68" w14:textId="77777777" w:rsidR="00CA1439" w:rsidRPr="00CA1439" w:rsidRDefault="00CA1439" w:rsidP="00CA1439">
                  <w:pPr>
                    <w:spacing w:after="0" w:line="240" w:lineRule="auto"/>
                    <w:rPr>
                      <w:rFonts w:ascii="Calibri" w:eastAsia="Times New Roman" w:hAnsi="Calibri" w:cs="Calibri"/>
                      <w:color w:val="000000"/>
                      <w:sz w:val="18"/>
                      <w:szCs w:val="18"/>
                      <w:lang w:eastAsia="sk-SK"/>
                    </w:rPr>
                  </w:pPr>
                </w:p>
              </w:tc>
              <w:tc>
                <w:tcPr>
                  <w:tcW w:w="480" w:type="dxa"/>
                  <w:tcBorders>
                    <w:top w:val="nil"/>
                    <w:left w:val="nil"/>
                    <w:bottom w:val="single" w:sz="4" w:space="0" w:color="auto"/>
                    <w:right w:val="single" w:sz="4" w:space="0" w:color="auto"/>
                  </w:tcBorders>
                  <w:shd w:val="clear" w:color="000000" w:fill="FFFFFF"/>
                  <w:vAlign w:val="center"/>
                  <w:hideMark/>
                </w:tcPr>
                <w:p w14:paraId="4E57ACE5"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L</w:t>
                  </w:r>
                </w:p>
              </w:tc>
              <w:tc>
                <w:tcPr>
                  <w:tcW w:w="2700" w:type="dxa"/>
                  <w:tcBorders>
                    <w:top w:val="nil"/>
                    <w:left w:val="nil"/>
                    <w:bottom w:val="single" w:sz="4" w:space="0" w:color="auto"/>
                    <w:right w:val="single" w:sz="4" w:space="0" w:color="auto"/>
                  </w:tcBorders>
                  <w:shd w:val="clear" w:color="000000" w:fill="FFFFFF"/>
                  <w:vAlign w:val="center"/>
                  <w:hideMark/>
                </w:tcPr>
                <w:p w14:paraId="1490A370"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Operačný manažment</w:t>
                  </w:r>
                </w:p>
              </w:tc>
              <w:tc>
                <w:tcPr>
                  <w:tcW w:w="840" w:type="dxa"/>
                  <w:tcBorders>
                    <w:top w:val="nil"/>
                    <w:left w:val="nil"/>
                    <w:bottom w:val="single" w:sz="4" w:space="0" w:color="auto"/>
                    <w:right w:val="single" w:sz="4" w:space="0" w:color="auto"/>
                  </w:tcBorders>
                  <w:shd w:val="clear" w:color="000000" w:fill="FFFFFF"/>
                  <w:vAlign w:val="center"/>
                  <w:hideMark/>
                </w:tcPr>
                <w:p w14:paraId="0BDAB5CA"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áno</w:t>
                  </w:r>
                </w:p>
              </w:tc>
              <w:tc>
                <w:tcPr>
                  <w:tcW w:w="480" w:type="dxa"/>
                  <w:tcBorders>
                    <w:top w:val="nil"/>
                    <w:left w:val="nil"/>
                    <w:bottom w:val="single" w:sz="4" w:space="0" w:color="auto"/>
                    <w:right w:val="single" w:sz="4" w:space="0" w:color="auto"/>
                  </w:tcBorders>
                  <w:shd w:val="clear" w:color="000000" w:fill="FFFFFF"/>
                  <w:vAlign w:val="center"/>
                  <w:hideMark/>
                </w:tcPr>
                <w:p w14:paraId="607CBF67"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2CC7B506"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80" w:type="dxa"/>
                  <w:tcBorders>
                    <w:top w:val="nil"/>
                    <w:left w:val="nil"/>
                    <w:bottom w:val="single" w:sz="4" w:space="0" w:color="auto"/>
                    <w:right w:val="single" w:sz="4" w:space="0" w:color="auto"/>
                  </w:tcBorders>
                  <w:shd w:val="clear" w:color="000000" w:fill="FFFFFF"/>
                  <w:vAlign w:val="center"/>
                  <w:hideMark/>
                </w:tcPr>
                <w:p w14:paraId="04788285"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1E33EBE7"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48EDD09D"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6668ECC0"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624F7A28"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1E0E4CC4"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25A3B4D3"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620" w:type="dxa"/>
                  <w:tcBorders>
                    <w:top w:val="nil"/>
                    <w:left w:val="nil"/>
                    <w:bottom w:val="single" w:sz="4" w:space="0" w:color="auto"/>
                    <w:right w:val="single" w:sz="4" w:space="0" w:color="auto"/>
                  </w:tcBorders>
                  <w:shd w:val="clear" w:color="000000" w:fill="FFFFFF"/>
                  <w:vAlign w:val="center"/>
                  <w:hideMark/>
                </w:tcPr>
                <w:p w14:paraId="145CD048"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r>
            <w:tr w:rsidR="00CA1439" w:rsidRPr="00CA1439" w14:paraId="1F91E285" w14:textId="77777777" w:rsidTr="00CA1439">
              <w:trPr>
                <w:trHeight w:val="288"/>
              </w:trPr>
              <w:tc>
                <w:tcPr>
                  <w:tcW w:w="520" w:type="dxa"/>
                  <w:vMerge/>
                  <w:tcBorders>
                    <w:top w:val="nil"/>
                    <w:left w:val="single" w:sz="4" w:space="0" w:color="auto"/>
                    <w:bottom w:val="single" w:sz="4" w:space="0" w:color="auto"/>
                    <w:right w:val="single" w:sz="4" w:space="0" w:color="auto"/>
                  </w:tcBorders>
                  <w:vAlign w:val="center"/>
                  <w:hideMark/>
                </w:tcPr>
                <w:p w14:paraId="22B345A1" w14:textId="77777777" w:rsidR="00CA1439" w:rsidRPr="00CA1439" w:rsidRDefault="00CA1439" w:rsidP="00CA1439">
                  <w:pPr>
                    <w:spacing w:after="0" w:line="240" w:lineRule="auto"/>
                    <w:rPr>
                      <w:rFonts w:ascii="Calibri" w:eastAsia="Times New Roman" w:hAnsi="Calibri" w:cs="Calibri"/>
                      <w:color w:val="000000"/>
                      <w:sz w:val="18"/>
                      <w:szCs w:val="18"/>
                      <w:lang w:eastAsia="sk-SK"/>
                    </w:rPr>
                  </w:pPr>
                </w:p>
              </w:tc>
              <w:tc>
                <w:tcPr>
                  <w:tcW w:w="480" w:type="dxa"/>
                  <w:tcBorders>
                    <w:top w:val="nil"/>
                    <w:left w:val="nil"/>
                    <w:bottom w:val="single" w:sz="4" w:space="0" w:color="auto"/>
                    <w:right w:val="single" w:sz="4" w:space="0" w:color="auto"/>
                  </w:tcBorders>
                  <w:shd w:val="clear" w:color="000000" w:fill="FFFFFF"/>
                  <w:vAlign w:val="center"/>
                  <w:hideMark/>
                </w:tcPr>
                <w:p w14:paraId="5282E902"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L</w:t>
                  </w:r>
                </w:p>
              </w:tc>
              <w:tc>
                <w:tcPr>
                  <w:tcW w:w="2700" w:type="dxa"/>
                  <w:tcBorders>
                    <w:top w:val="nil"/>
                    <w:left w:val="nil"/>
                    <w:bottom w:val="single" w:sz="4" w:space="0" w:color="auto"/>
                    <w:right w:val="single" w:sz="4" w:space="0" w:color="auto"/>
                  </w:tcBorders>
                  <w:shd w:val="clear" w:color="000000" w:fill="FFFFFF"/>
                  <w:vAlign w:val="center"/>
                  <w:hideMark/>
                </w:tcPr>
                <w:p w14:paraId="0331E26C"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Finančno-ekonomické analýzy</w:t>
                  </w:r>
                </w:p>
              </w:tc>
              <w:tc>
                <w:tcPr>
                  <w:tcW w:w="840" w:type="dxa"/>
                  <w:tcBorders>
                    <w:top w:val="nil"/>
                    <w:left w:val="nil"/>
                    <w:bottom w:val="single" w:sz="4" w:space="0" w:color="auto"/>
                    <w:right w:val="single" w:sz="4" w:space="0" w:color="auto"/>
                  </w:tcBorders>
                  <w:shd w:val="clear" w:color="000000" w:fill="FFFFFF"/>
                  <w:vAlign w:val="center"/>
                  <w:hideMark/>
                </w:tcPr>
                <w:p w14:paraId="2BC803E8"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334A9761"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4F9E2247"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80" w:type="dxa"/>
                  <w:tcBorders>
                    <w:top w:val="nil"/>
                    <w:left w:val="nil"/>
                    <w:bottom w:val="single" w:sz="4" w:space="0" w:color="auto"/>
                    <w:right w:val="single" w:sz="4" w:space="0" w:color="auto"/>
                  </w:tcBorders>
                  <w:shd w:val="clear" w:color="000000" w:fill="FFFFFF"/>
                  <w:vAlign w:val="center"/>
                  <w:hideMark/>
                </w:tcPr>
                <w:p w14:paraId="0095E6EC"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11C89925"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57A7D6C4"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5CE6F6A1"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23906358"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753FED2C"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307AB8C1"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620" w:type="dxa"/>
                  <w:tcBorders>
                    <w:top w:val="nil"/>
                    <w:left w:val="nil"/>
                    <w:bottom w:val="single" w:sz="4" w:space="0" w:color="auto"/>
                    <w:right w:val="single" w:sz="4" w:space="0" w:color="auto"/>
                  </w:tcBorders>
                  <w:shd w:val="clear" w:color="000000" w:fill="FFFFFF"/>
                  <w:vAlign w:val="center"/>
                  <w:hideMark/>
                </w:tcPr>
                <w:p w14:paraId="6F0EA30B"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r>
            <w:tr w:rsidR="00CA1439" w:rsidRPr="00CA1439" w14:paraId="539914E1" w14:textId="77777777" w:rsidTr="00CA1439">
              <w:trPr>
                <w:trHeight w:val="288"/>
              </w:trPr>
              <w:tc>
                <w:tcPr>
                  <w:tcW w:w="520" w:type="dxa"/>
                  <w:vMerge/>
                  <w:tcBorders>
                    <w:top w:val="nil"/>
                    <w:left w:val="single" w:sz="4" w:space="0" w:color="auto"/>
                    <w:bottom w:val="single" w:sz="4" w:space="0" w:color="auto"/>
                    <w:right w:val="single" w:sz="4" w:space="0" w:color="auto"/>
                  </w:tcBorders>
                  <w:vAlign w:val="center"/>
                  <w:hideMark/>
                </w:tcPr>
                <w:p w14:paraId="3AABD62B" w14:textId="77777777" w:rsidR="00CA1439" w:rsidRPr="00CA1439" w:rsidRDefault="00CA1439" w:rsidP="00CA1439">
                  <w:pPr>
                    <w:spacing w:after="0" w:line="240" w:lineRule="auto"/>
                    <w:rPr>
                      <w:rFonts w:ascii="Calibri" w:eastAsia="Times New Roman" w:hAnsi="Calibri" w:cs="Calibri"/>
                      <w:color w:val="000000"/>
                      <w:sz w:val="18"/>
                      <w:szCs w:val="18"/>
                      <w:lang w:eastAsia="sk-SK"/>
                    </w:rPr>
                  </w:pPr>
                </w:p>
              </w:tc>
              <w:tc>
                <w:tcPr>
                  <w:tcW w:w="480" w:type="dxa"/>
                  <w:tcBorders>
                    <w:top w:val="nil"/>
                    <w:left w:val="nil"/>
                    <w:bottom w:val="single" w:sz="4" w:space="0" w:color="auto"/>
                    <w:right w:val="single" w:sz="4" w:space="0" w:color="auto"/>
                  </w:tcBorders>
                  <w:shd w:val="clear" w:color="000000" w:fill="FFFFFF"/>
                  <w:vAlign w:val="center"/>
                  <w:hideMark/>
                </w:tcPr>
                <w:p w14:paraId="6D43FEE5"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L</w:t>
                  </w:r>
                </w:p>
              </w:tc>
              <w:tc>
                <w:tcPr>
                  <w:tcW w:w="2700" w:type="dxa"/>
                  <w:tcBorders>
                    <w:top w:val="nil"/>
                    <w:left w:val="nil"/>
                    <w:bottom w:val="single" w:sz="4" w:space="0" w:color="auto"/>
                    <w:right w:val="single" w:sz="4" w:space="0" w:color="auto"/>
                  </w:tcBorders>
                  <w:shd w:val="clear" w:color="000000" w:fill="FFFFFF"/>
                  <w:vAlign w:val="center"/>
                  <w:hideMark/>
                </w:tcPr>
                <w:p w14:paraId="649677C6"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Úvod do databázových systémov</w:t>
                  </w:r>
                </w:p>
              </w:tc>
              <w:tc>
                <w:tcPr>
                  <w:tcW w:w="840" w:type="dxa"/>
                  <w:tcBorders>
                    <w:top w:val="nil"/>
                    <w:left w:val="nil"/>
                    <w:bottom w:val="single" w:sz="4" w:space="0" w:color="auto"/>
                    <w:right w:val="single" w:sz="4" w:space="0" w:color="auto"/>
                  </w:tcBorders>
                  <w:shd w:val="clear" w:color="000000" w:fill="FFFFFF"/>
                  <w:vAlign w:val="center"/>
                  <w:hideMark/>
                </w:tcPr>
                <w:p w14:paraId="7B7DC603"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23224E30"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761E4CE5"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80" w:type="dxa"/>
                  <w:tcBorders>
                    <w:top w:val="nil"/>
                    <w:left w:val="nil"/>
                    <w:bottom w:val="single" w:sz="4" w:space="0" w:color="auto"/>
                    <w:right w:val="single" w:sz="4" w:space="0" w:color="auto"/>
                  </w:tcBorders>
                  <w:shd w:val="clear" w:color="000000" w:fill="FFFFFF"/>
                  <w:vAlign w:val="center"/>
                  <w:hideMark/>
                </w:tcPr>
                <w:p w14:paraId="0378D5A5"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80" w:type="dxa"/>
                  <w:tcBorders>
                    <w:top w:val="nil"/>
                    <w:left w:val="nil"/>
                    <w:bottom w:val="single" w:sz="4" w:space="0" w:color="auto"/>
                    <w:right w:val="single" w:sz="4" w:space="0" w:color="auto"/>
                  </w:tcBorders>
                  <w:shd w:val="clear" w:color="000000" w:fill="FFFFFF"/>
                  <w:vAlign w:val="center"/>
                  <w:hideMark/>
                </w:tcPr>
                <w:p w14:paraId="4DA8D682"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613A2293"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0E4D4A15"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461FB197"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48ECBCE8"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3D17DBF6"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620" w:type="dxa"/>
                  <w:tcBorders>
                    <w:top w:val="nil"/>
                    <w:left w:val="nil"/>
                    <w:bottom w:val="single" w:sz="4" w:space="0" w:color="auto"/>
                    <w:right w:val="single" w:sz="4" w:space="0" w:color="auto"/>
                  </w:tcBorders>
                  <w:shd w:val="clear" w:color="000000" w:fill="FFFFFF"/>
                  <w:vAlign w:val="center"/>
                  <w:hideMark/>
                </w:tcPr>
                <w:p w14:paraId="575E3160"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r>
            <w:tr w:rsidR="00CA1439" w:rsidRPr="00CA1439" w14:paraId="2539F284" w14:textId="77777777" w:rsidTr="00CA1439">
              <w:trPr>
                <w:trHeight w:val="288"/>
              </w:trPr>
              <w:tc>
                <w:tcPr>
                  <w:tcW w:w="5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C2CFE2"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7</w:t>
                  </w:r>
                </w:p>
              </w:tc>
              <w:tc>
                <w:tcPr>
                  <w:tcW w:w="480" w:type="dxa"/>
                  <w:tcBorders>
                    <w:top w:val="nil"/>
                    <w:left w:val="nil"/>
                    <w:bottom w:val="single" w:sz="4" w:space="0" w:color="auto"/>
                    <w:right w:val="single" w:sz="4" w:space="0" w:color="auto"/>
                  </w:tcBorders>
                  <w:shd w:val="clear" w:color="000000" w:fill="FFFFFF"/>
                  <w:vAlign w:val="center"/>
                  <w:hideMark/>
                </w:tcPr>
                <w:p w14:paraId="76ADEA43"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Z</w:t>
                  </w:r>
                </w:p>
              </w:tc>
              <w:tc>
                <w:tcPr>
                  <w:tcW w:w="2700" w:type="dxa"/>
                  <w:tcBorders>
                    <w:top w:val="nil"/>
                    <w:left w:val="nil"/>
                    <w:bottom w:val="single" w:sz="4" w:space="0" w:color="auto"/>
                    <w:right w:val="single" w:sz="4" w:space="0" w:color="auto"/>
                  </w:tcBorders>
                  <w:shd w:val="clear" w:color="000000" w:fill="FFFFFF"/>
                  <w:vAlign w:val="center"/>
                  <w:hideMark/>
                </w:tcPr>
                <w:p w14:paraId="09011264"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Cudzí jazyk Bc. 1</w:t>
                  </w:r>
                </w:p>
              </w:tc>
              <w:tc>
                <w:tcPr>
                  <w:tcW w:w="840" w:type="dxa"/>
                  <w:tcBorders>
                    <w:top w:val="nil"/>
                    <w:left w:val="nil"/>
                    <w:bottom w:val="single" w:sz="4" w:space="0" w:color="auto"/>
                    <w:right w:val="single" w:sz="4" w:space="0" w:color="auto"/>
                  </w:tcBorders>
                  <w:shd w:val="clear" w:color="000000" w:fill="FFFFFF"/>
                  <w:vAlign w:val="center"/>
                  <w:hideMark/>
                </w:tcPr>
                <w:p w14:paraId="092B3829"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5A16285A"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1F16EC06"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4D69682A"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5FCDDFC2"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780E00C5"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4C4089F7"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62F9A112"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1DA50F4D"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6048B5B1"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620" w:type="dxa"/>
                  <w:tcBorders>
                    <w:top w:val="nil"/>
                    <w:left w:val="nil"/>
                    <w:bottom w:val="single" w:sz="4" w:space="0" w:color="auto"/>
                    <w:right w:val="single" w:sz="4" w:space="0" w:color="auto"/>
                  </w:tcBorders>
                  <w:shd w:val="clear" w:color="000000" w:fill="FFFFFF"/>
                  <w:vAlign w:val="center"/>
                  <w:hideMark/>
                </w:tcPr>
                <w:p w14:paraId="606F3465"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r>
            <w:tr w:rsidR="00CA1439" w:rsidRPr="00CA1439" w14:paraId="46873FA3" w14:textId="77777777" w:rsidTr="00CA1439">
              <w:trPr>
                <w:trHeight w:val="288"/>
              </w:trPr>
              <w:tc>
                <w:tcPr>
                  <w:tcW w:w="520" w:type="dxa"/>
                  <w:vMerge/>
                  <w:tcBorders>
                    <w:top w:val="nil"/>
                    <w:left w:val="single" w:sz="4" w:space="0" w:color="auto"/>
                    <w:bottom w:val="single" w:sz="4" w:space="0" w:color="auto"/>
                    <w:right w:val="single" w:sz="4" w:space="0" w:color="auto"/>
                  </w:tcBorders>
                  <w:vAlign w:val="center"/>
                  <w:hideMark/>
                </w:tcPr>
                <w:p w14:paraId="3B19740A" w14:textId="77777777" w:rsidR="00CA1439" w:rsidRPr="00CA1439" w:rsidRDefault="00CA1439" w:rsidP="00CA1439">
                  <w:pPr>
                    <w:spacing w:after="0" w:line="240" w:lineRule="auto"/>
                    <w:rPr>
                      <w:rFonts w:ascii="Calibri" w:eastAsia="Times New Roman" w:hAnsi="Calibri" w:cs="Calibri"/>
                      <w:color w:val="000000"/>
                      <w:sz w:val="18"/>
                      <w:szCs w:val="18"/>
                      <w:lang w:eastAsia="sk-SK"/>
                    </w:rPr>
                  </w:pPr>
                </w:p>
              </w:tc>
              <w:tc>
                <w:tcPr>
                  <w:tcW w:w="480" w:type="dxa"/>
                  <w:tcBorders>
                    <w:top w:val="nil"/>
                    <w:left w:val="nil"/>
                    <w:bottom w:val="single" w:sz="4" w:space="0" w:color="auto"/>
                    <w:right w:val="single" w:sz="4" w:space="0" w:color="auto"/>
                  </w:tcBorders>
                  <w:shd w:val="clear" w:color="000000" w:fill="FFFFFF"/>
                  <w:vAlign w:val="center"/>
                  <w:hideMark/>
                </w:tcPr>
                <w:p w14:paraId="5A85856A"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Z</w:t>
                  </w:r>
                </w:p>
              </w:tc>
              <w:tc>
                <w:tcPr>
                  <w:tcW w:w="2700" w:type="dxa"/>
                  <w:tcBorders>
                    <w:top w:val="nil"/>
                    <w:left w:val="nil"/>
                    <w:bottom w:val="single" w:sz="4" w:space="0" w:color="auto"/>
                    <w:right w:val="single" w:sz="4" w:space="0" w:color="auto"/>
                  </w:tcBorders>
                  <w:shd w:val="clear" w:color="000000" w:fill="FFFFFF"/>
                  <w:vAlign w:val="center"/>
                  <w:hideMark/>
                </w:tcPr>
                <w:p w14:paraId="4F5C0EEB"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Manažment ľudských zdrojov</w:t>
                  </w:r>
                </w:p>
              </w:tc>
              <w:tc>
                <w:tcPr>
                  <w:tcW w:w="840" w:type="dxa"/>
                  <w:tcBorders>
                    <w:top w:val="nil"/>
                    <w:left w:val="nil"/>
                    <w:bottom w:val="single" w:sz="4" w:space="0" w:color="auto"/>
                    <w:right w:val="single" w:sz="4" w:space="0" w:color="auto"/>
                  </w:tcBorders>
                  <w:shd w:val="clear" w:color="000000" w:fill="FFFFFF"/>
                  <w:vAlign w:val="center"/>
                  <w:hideMark/>
                </w:tcPr>
                <w:p w14:paraId="19B53E4A"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áno</w:t>
                  </w:r>
                </w:p>
              </w:tc>
              <w:tc>
                <w:tcPr>
                  <w:tcW w:w="480" w:type="dxa"/>
                  <w:tcBorders>
                    <w:top w:val="nil"/>
                    <w:left w:val="nil"/>
                    <w:bottom w:val="single" w:sz="4" w:space="0" w:color="auto"/>
                    <w:right w:val="single" w:sz="4" w:space="0" w:color="auto"/>
                  </w:tcBorders>
                  <w:shd w:val="clear" w:color="000000" w:fill="FFFFFF"/>
                  <w:vAlign w:val="center"/>
                  <w:hideMark/>
                </w:tcPr>
                <w:p w14:paraId="59236C75"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3F049A99"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80" w:type="dxa"/>
                  <w:tcBorders>
                    <w:top w:val="nil"/>
                    <w:left w:val="nil"/>
                    <w:bottom w:val="single" w:sz="4" w:space="0" w:color="auto"/>
                    <w:right w:val="single" w:sz="4" w:space="0" w:color="auto"/>
                  </w:tcBorders>
                  <w:shd w:val="clear" w:color="000000" w:fill="FFFFFF"/>
                  <w:vAlign w:val="center"/>
                  <w:hideMark/>
                </w:tcPr>
                <w:p w14:paraId="2EABAE1C"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80" w:type="dxa"/>
                  <w:tcBorders>
                    <w:top w:val="nil"/>
                    <w:left w:val="nil"/>
                    <w:bottom w:val="single" w:sz="4" w:space="0" w:color="auto"/>
                    <w:right w:val="single" w:sz="4" w:space="0" w:color="auto"/>
                  </w:tcBorders>
                  <w:shd w:val="clear" w:color="000000" w:fill="FFFFFF"/>
                  <w:vAlign w:val="center"/>
                  <w:hideMark/>
                </w:tcPr>
                <w:p w14:paraId="0B432970"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2A99692F"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5A64EC17"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6CC21B26"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6D98771D"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0D1E8C8C"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620" w:type="dxa"/>
                  <w:tcBorders>
                    <w:top w:val="nil"/>
                    <w:left w:val="nil"/>
                    <w:bottom w:val="single" w:sz="4" w:space="0" w:color="auto"/>
                    <w:right w:val="single" w:sz="4" w:space="0" w:color="auto"/>
                  </w:tcBorders>
                  <w:shd w:val="clear" w:color="000000" w:fill="FFFFFF"/>
                  <w:vAlign w:val="center"/>
                  <w:hideMark/>
                </w:tcPr>
                <w:p w14:paraId="680297D2"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r>
            <w:tr w:rsidR="00CA1439" w:rsidRPr="00CA1439" w14:paraId="06968CD8" w14:textId="77777777" w:rsidTr="00CA1439">
              <w:trPr>
                <w:trHeight w:val="288"/>
              </w:trPr>
              <w:tc>
                <w:tcPr>
                  <w:tcW w:w="520" w:type="dxa"/>
                  <w:vMerge/>
                  <w:tcBorders>
                    <w:top w:val="nil"/>
                    <w:left w:val="single" w:sz="4" w:space="0" w:color="auto"/>
                    <w:bottom w:val="single" w:sz="4" w:space="0" w:color="auto"/>
                    <w:right w:val="single" w:sz="4" w:space="0" w:color="auto"/>
                  </w:tcBorders>
                  <w:vAlign w:val="center"/>
                  <w:hideMark/>
                </w:tcPr>
                <w:p w14:paraId="4DA11CB7" w14:textId="77777777" w:rsidR="00CA1439" w:rsidRPr="00CA1439" w:rsidRDefault="00CA1439" w:rsidP="00CA1439">
                  <w:pPr>
                    <w:spacing w:after="0" w:line="240" w:lineRule="auto"/>
                    <w:rPr>
                      <w:rFonts w:ascii="Calibri" w:eastAsia="Times New Roman" w:hAnsi="Calibri" w:cs="Calibri"/>
                      <w:color w:val="000000"/>
                      <w:sz w:val="18"/>
                      <w:szCs w:val="18"/>
                      <w:lang w:eastAsia="sk-SK"/>
                    </w:rPr>
                  </w:pPr>
                </w:p>
              </w:tc>
              <w:tc>
                <w:tcPr>
                  <w:tcW w:w="480" w:type="dxa"/>
                  <w:tcBorders>
                    <w:top w:val="nil"/>
                    <w:left w:val="nil"/>
                    <w:bottom w:val="single" w:sz="4" w:space="0" w:color="auto"/>
                    <w:right w:val="single" w:sz="4" w:space="0" w:color="auto"/>
                  </w:tcBorders>
                  <w:shd w:val="clear" w:color="000000" w:fill="FFFFFF"/>
                  <w:vAlign w:val="center"/>
                  <w:hideMark/>
                </w:tcPr>
                <w:p w14:paraId="38D783C7"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Z</w:t>
                  </w:r>
                </w:p>
              </w:tc>
              <w:tc>
                <w:tcPr>
                  <w:tcW w:w="2700" w:type="dxa"/>
                  <w:tcBorders>
                    <w:top w:val="nil"/>
                    <w:left w:val="nil"/>
                    <w:bottom w:val="single" w:sz="4" w:space="0" w:color="auto"/>
                    <w:right w:val="single" w:sz="4" w:space="0" w:color="auto"/>
                  </w:tcBorders>
                  <w:shd w:val="clear" w:color="000000" w:fill="FFFFFF"/>
                  <w:vAlign w:val="center"/>
                  <w:hideMark/>
                </w:tcPr>
                <w:p w14:paraId="3EE74754"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Základy výskumu v manažmente</w:t>
                  </w:r>
                </w:p>
              </w:tc>
              <w:tc>
                <w:tcPr>
                  <w:tcW w:w="840" w:type="dxa"/>
                  <w:tcBorders>
                    <w:top w:val="nil"/>
                    <w:left w:val="nil"/>
                    <w:bottom w:val="single" w:sz="4" w:space="0" w:color="auto"/>
                    <w:right w:val="single" w:sz="4" w:space="0" w:color="auto"/>
                  </w:tcBorders>
                  <w:shd w:val="clear" w:color="000000" w:fill="FFFFFF"/>
                  <w:vAlign w:val="center"/>
                  <w:hideMark/>
                </w:tcPr>
                <w:p w14:paraId="49A839C8"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áno</w:t>
                  </w:r>
                </w:p>
              </w:tc>
              <w:tc>
                <w:tcPr>
                  <w:tcW w:w="480" w:type="dxa"/>
                  <w:tcBorders>
                    <w:top w:val="nil"/>
                    <w:left w:val="nil"/>
                    <w:bottom w:val="single" w:sz="4" w:space="0" w:color="auto"/>
                    <w:right w:val="single" w:sz="4" w:space="0" w:color="auto"/>
                  </w:tcBorders>
                  <w:shd w:val="clear" w:color="000000" w:fill="FFFFFF"/>
                  <w:vAlign w:val="center"/>
                  <w:hideMark/>
                </w:tcPr>
                <w:p w14:paraId="55BD8672"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62DBA69E"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80" w:type="dxa"/>
                  <w:tcBorders>
                    <w:top w:val="nil"/>
                    <w:left w:val="nil"/>
                    <w:bottom w:val="single" w:sz="4" w:space="0" w:color="auto"/>
                    <w:right w:val="single" w:sz="4" w:space="0" w:color="auto"/>
                  </w:tcBorders>
                  <w:shd w:val="clear" w:color="000000" w:fill="FFFFFF"/>
                  <w:vAlign w:val="center"/>
                  <w:hideMark/>
                </w:tcPr>
                <w:p w14:paraId="1F93E81F"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083CB63F"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1C283F38"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4F0E00E3"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6744F17C"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5AF106E6"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6BA29220"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620" w:type="dxa"/>
                  <w:tcBorders>
                    <w:top w:val="nil"/>
                    <w:left w:val="nil"/>
                    <w:bottom w:val="single" w:sz="4" w:space="0" w:color="auto"/>
                    <w:right w:val="single" w:sz="4" w:space="0" w:color="auto"/>
                  </w:tcBorders>
                  <w:shd w:val="clear" w:color="000000" w:fill="FFFFFF"/>
                  <w:vAlign w:val="center"/>
                  <w:hideMark/>
                </w:tcPr>
                <w:p w14:paraId="56CCB708"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r>
            <w:tr w:rsidR="00CA1439" w:rsidRPr="00CA1439" w14:paraId="3AEE1834" w14:textId="77777777" w:rsidTr="00CA1439">
              <w:trPr>
                <w:trHeight w:val="288"/>
              </w:trPr>
              <w:tc>
                <w:tcPr>
                  <w:tcW w:w="520" w:type="dxa"/>
                  <w:vMerge/>
                  <w:tcBorders>
                    <w:top w:val="nil"/>
                    <w:left w:val="single" w:sz="4" w:space="0" w:color="auto"/>
                    <w:bottom w:val="single" w:sz="4" w:space="0" w:color="auto"/>
                    <w:right w:val="single" w:sz="4" w:space="0" w:color="auto"/>
                  </w:tcBorders>
                  <w:vAlign w:val="center"/>
                  <w:hideMark/>
                </w:tcPr>
                <w:p w14:paraId="58A5F343" w14:textId="77777777" w:rsidR="00CA1439" w:rsidRPr="00CA1439" w:rsidRDefault="00CA1439" w:rsidP="00CA1439">
                  <w:pPr>
                    <w:spacing w:after="0" w:line="240" w:lineRule="auto"/>
                    <w:rPr>
                      <w:rFonts w:ascii="Calibri" w:eastAsia="Times New Roman" w:hAnsi="Calibri" w:cs="Calibri"/>
                      <w:color w:val="000000"/>
                      <w:sz w:val="18"/>
                      <w:szCs w:val="18"/>
                      <w:lang w:eastAsia="sk-SK"/>
                    </w:rPr>
                  </w:pPr>
                </w:p>
              </w:tc>
              <w:tc>
                <w:tcPr>
                  <w:tcW w:w="480" w:type="dxa"/>
                  <w:tcBorders>
                    <w:top w:val="nil"/>
                    <w:left w:val="nil"/>
                    <w:bottom w:val="single" w:sz="4" w:space="0" w:color="auto"/>
                    <w:right w:val="single" w:sz="4" w:space="0" w:color="auto"/>
                  </w:tcBorders>
                  <w:shd w:val="clear" w:color="000000" w:fill="FFFFFF"/>
                  <w:vAlign w:val="center"/>
                  <w:hideMark/>
                </w:tcPr>
                <w:p w14:paraId="71724567"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Z</w:t>
                  </w:r>
                </w:p>
              </w:tc>
              <w:tc>
                <w:tcPr>
                  <w:tcW w:w="2700" w:type="dxa"/>
                  <w:tcBorders>
                    <w:top w:val="nil"/>
                    <w:left w:val="nil"/>
                    <w:bottom w:val="single" w:sz="4" w:space="0" w:color="auto"/>
                    <w:right w:val="single" w:sz="4" w:space="0" w:color="auto"/>
                  </w:tcBorders>
                  <w:shd w:val="clear" w:color="000000" w:fill="FFFFFF"/>
                  <w:vAlign w:val="center"/>
                  <w:hideMark/>
                </w:tcPr>
                <w:p w14:paraId="47DD681E"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Základy testovania softvéru</w:t>
                  </w:r>
                </w:p>
              </w:tc>
              <w:tc>
                <w:tcPr>
                  <w:tcW w:w="840" w:type="dxa"/>
                  <w:tcBorders>
                    <w:top w:val="nil"/>
                    <w:left w:val="nil"/>
                    <w:bottom w:val="single" w:sz="4" w:space="0" w:color="auto"/>
                    <w:right w:val="single" w:sz="4" w:space="0" w:color="auto"/>
                  </w:tcBorders>
                  <w:shd w:val="clear" w:color="000000" w:fill="FFFFFF"/>
                  <w:vAlign w:val="center"/>
                  <w:hideMark/>
                </w:tcPr>
                <w:p w14:paraId="13F02FBA"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0063AA79"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0A8F8468"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3ED72FD9"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80" w:type="dxa"/>
                  <w:tcBorders>
                    <w:top w:val="nil"/>
                    <w:left w:val="nil"/>
                    <w:bottom w:val="single" w:sz="4" w:space="0" w:color="auto"/>
                    <w:right w:val="single" w:sz="4" w:space="0" w:color="auto"/>
                  </w:tcBorders>
                  <w:shd w:val="clear" w:color="000000" w:fill="FFFFFF"/>
                  <w:vAlign w:val="center"/>
                  <w:hideMark/>
                </w:tcPr>
                <w:p w14:paraId="6053642C"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7A36E06B"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264C736A"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5DF47DCD"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078B0894"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7BD4C6D7"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620" w:type="dxa"/>
                  <w:tcBorders>
                    <w:top w:val="nil"/>
                    <w:left w:val="nil"/>
                    <w:bottom w:val="single" w:sz="4" w:space="0" w:color="auto"/>
                    <w:right w:val="single" w:sz="4" w:space="0" w:color="auto"/>
                  </w:tcBorders>
                  <w:shd w:val="clear" w:color="000000" w:fill="FFFFFF"/>
                  <w:vAlign w:val="center"/>
                  <w:hideMark/>
                </w:tcPr>
                <w:p w14:paraId="2CDD2556"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r>
            <w:tr w:rsidR="00CA1439" w:rsidRPr="00CA1439" w14:paraId="5C8BFE22" w14:textId="77777777" w:rsidTr="00CA1439">
              <w:trPr>
                <w:trHeight w:val="288"/>
              </w:trPr>
              <w:tc>
                <w:tcPr>
                  <w:tcW w:w="520" w:type="dxa"/>
                  <w:vMerge/>
                  <w:tcBorders>
                    <w:top w:val="nil"/>
                    <w:left w:val="single" w:sz="4" w:space="0" w:color="auto"/>
                    <w:bottom w:val="single" w:sz="4" w:space="0" w:color="auto"/>
                    <w:right w:val="single" w:sz="4" w:space="0" w:color="auto"/>
                  </w:tcBorders>
                  <w:vAlign w:val="center"/>
                  <w:hideMark/>
                </w:tcPr>
                <w:p w14:paraId="5B235310" w14:textId="77777777" w:rsidR="00CA1439" w:rsidRPr="00CA1439" w:rsidRDefault="00CA1439" w:rsidP="00CA1439">
                  <w:pPr>
                    <w:spacing w:after="0" w:line="240" w:lineRule="auto"/>
                    <w:rPr>
                      <w:rFonts w:ascii="Calibri" w:eastAsia="Times New Roman" w:hAnsi="Calibri" w:cs="Calibri"/>
                      <w:color w:val="000000"/>
                      <w:sz w:val="18"/>
                      <w:szCs w:val="18"/>
                      <w:lang w:eastAsia="sk-SK"/>
                    </w:rPr>
                  </w:pPr>
                </w:p>
              </w:tc>
              <w:tc>
                <w:tcPr>
                  <w:tcW w:w="480" w:type="dxa"/>
                  <w:tcBorders>
                    <w:top w:val="nil"/>
                    <w:left w:val="nil"/>
                    <w:bottom w:val="single" w:sz="4" w:space="0" w:color="auto"/>
                    <w:right w:val="single" w:sz="4" w:space="0" w:color="auto"/>
                  </w:tcBorders>
                  <w:shd w:val="clear" w:color="000000" w:fill="FFFFFF"/>
                  <w:vAlign w:val="center"/>
                  <w:hideMark/>
                </w:tcPr>
                <w:p w14:paraId="75367449"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Z</w:t>
                  </w:r>
                </w:p>
              </w:tc>
              <w:tc>
                <w:tcPr>
                  <w:tcW w:w="2700" w:type="dxa"/>
                  <w:tcBorders>
                    <w:top w:val="nil"/>
                    <w:left w:val="nil"/>
                    <w:bottom w:val="single" w:sz="4" w:space="0" w:color="auto"/>
                    <w:right w:val="single" w:sz="4" w:space="0" w:color="auto"/>
                  </w:tcBorders>
                  <w:shd w:val="clear" w:color="000000" w:fill="FFFFFF"/>
                  <w:vAlign w:val="center"/>
                  <w:hideMark/>
                </w:tcPr>
                <w:p w14:paraId="45180ECD"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xml:space="preserve">Plánovanie a </w:t>
                  </w:r>
                  <w:proofErr w:type="spellStart"/>
                  <w:r w:rsidRPr="00CA1439">
                    <w:rPr>
                      <w:rFonts w:ascii="Calibri" w:eastAsia="Times New Roman" w:hAnsi="Calibri" w:cs="Calibri"/>
                      <w:color w:val="000000"/>
                      <w:sz w:val="18"/>
                      <w:szCs w:val="18"/>
                      <w:lang w:eastAsia="sk-SK"/>
                    </w:rPr>
                    <w:t>controlling</w:t>
                  </w:r>
                  <w:proofErr w:type="spellEnd"/>
                </w:p>
              </w:tc>
              <w:tc>
                <w:tcPr>
                  <w:tcW w:w="840" w:type="dxa"/>
                  <w:tcBorders>
                    <w:top w:val="nil"/>
                    <w:left w:val="nil"/>
                    <w:bottom w:val="single" w:sz="4" w:space="0" w:color="auto"/>
                    <w:right w:val="single" w:sz="4" w:space="0" w:color="auto"/>
                  </w:tcBorders>
                  <w:shd w:val="clear" w:color="000000" w:fill="FFFFFF"/>
                  <w:vAlign w:val="center"/>
                  <w:hideMark/>
                </w:tcPr>
                <w:p w14:paraId="46FCB918"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6855B9C3"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3BC46B32"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80" w:type="dxa"/>
                  <w:tcBorders>
                    <w:top w:val="nil"/>
                    <w:left w:val="nil"/>
                    <w:bottom w:val="single" w:sz="4" w:space="0" w:color="auto"/>
                    <w:right w:val="single" w:sz="4" w:space="0" w:color="auto"/>
                  </w:tcBorders>
                  <w:shd w:val="clear" w:color="000000" w:fill="FFFFFF"/>
                  <w:vAlign w:val="center"/>
                  <w:hideMark/>
                </w:tcPr>
                <w:p w14:paraId="79513294"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80" w:type="dxa"/>
                  <w:tcBorders>
                    <w:top w:val="nil"/>
                    <w:left w:val="nil"/>
                    <w:bottom w:val="single" w:sz="4" w:space="0" w:color="auto"/>
                    <w:right w:val="single" w:sz="4" w:space="0" w:color="auto"/>
                  </w:tcBorders>
                  <w:shd w:val="clear" w:color="000000" w:fill="FFFFFF"/>
                  <w:vAlign w:val="center"/>
                  <w:hideMark/>
                </w:tcPr>
                <w:p w14:paraId="3B0E5AAA"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30B91230"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46FB7A87"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389864A3"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495981A7"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09CFC59A"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620" w:type="dxa"/>
                  <w:tcBorders>
                    <w:top w:val="nil"/>
                    <w:left w:val="nil"/>
                    <w:bottom w:val="single" w:sz="4" w:space="0" w:color="auto"/>
                    <w:right w:val="single" w:sz="4" w:space="0" w:color="auto"/>
                  </w:tcBorders>
                  <w:shd w:val="clear" w:color="000000" w:fill="FFFFFF"/>
                  <w:vAlign w:val="center"/>
                  <w:hideMark/>
                </w:tcPr>
                <w:p w14:paraId="02DC67EF"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r>
            <w:tr w:rsidR="00CA1439" w:rsidRPr="00CA1439" w14:paraId="273C9148" w14:textId="77777777" w:rsidTr="00CA1439">
              <w:trPr>
                <w:trHeight w:val="288"/>
              </w:trPr>
              <w:tc>
                <w:tcPr>
                  <w:tcW w:w="5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A1550B"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8</w:t>
                  </w:r>
                </w:p>
              </w:tc>
              <w:tc>
                <w:tcPr>
                  <w:tcW w:w="480" w:type="dxa"/>
                  <w:tcBorders>
                    <w:top w:val="nil"/>
                    <w:left w:val="nil"/>
                    <w:bottom w:val="single" w:sz="4" w:space="0" w:color="auto"/>
                    <w:right w:val="single" w:sz="4" w:space="0" w:color="auto"/>
                  </w:tcBorders>
                  <w:shd w:val="clear" w:color="000000" w:fill="FFFFFF"/>
                  <w:vAlign w:val="center"/>
                  <w:hideMark/>
                </w:tcPr>
                <w:p w14:paraId="254846B0"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L</w:t>
                  </w:r>
                </w:p>
              </w:tc>
              <w:tc>
                <w:tcPr>
                  <w:tcW w:w="2700" w:type="dxa"/>
                  <w:tcBorders>
                    <w:top w:val="nil"/>
                    <w:left w:val="nil"/>
                    <w:bottom w:val="single" w:sz="4" w:space="0" w:color="auto"/>
                    <w:right w:val="single" w:sz="4" w:space="0" w:color="auto"/>
                  </w:tcBorders>
                  <w:shd w:val="clear" w:color="000000" w:fill="FFFFFF"/>
                  <w:vAlign w:val="center"/>
                  <w:hideMark/>
                </w:tcPr>
                <w:p w14:paraId="60CC908C"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Cudzí jazyk Bc. 2</w:t>
                  </w:r>
                </w:p>
              </w:tc>
              <w:tc>
                <w:tcPr>
                  <w:tcW w:w="840" w:type="dxa"/>
                  <w:tcBorders>
                    <w:top w:val="nil"/>
                    <w:left w:val="nil"/>
                    <w:bottom w:val="single" w:sz="4" w:space="0" w:color="auto"/>
                    <w:right w:val="single" w:sz="4" w:space="0" w:color="auto"/>
                  </w:tcBorders>
                  <w:shd w:val="clear" w:color="000000" w:fill="FFFFFF"/>
                  <w:vAlign w:val="center"/>
                  <w:hideMark/>
                </w:tcPr>
                <w:p w14:paraId="22D2428F"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7750351F"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5B12E9E9"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7FA46F06"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62444226"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6FAA8724"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7C0F5A06"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73FD9263"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61E5C3B1"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46915483"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620" w:type="dxa"/>
                  <w:tcBorders>
                    <w:top w:val="nil"/>
                    <w:left w:val="nil"/>
                    <w:bottom w:val="single" w:sz="4" w:space="0" w:color="auto"/>
                    <w:right w:val="single" w:sz="4" w:space="0" w:color="auto"/>
                  </w:tcBorders>
                  <w:shd w:val="clear" w:color="000000" w:fill="FFFFFF"/>
                  <w:vAlign w:val="center"/>
                  <w:hideMark/>
                </w:tcPr>
                <w:p w14:paraId="5063FF0E"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r>
            <w:tr w:rsidR="00CA1439" w:rsidRPr="00CA1439" w14:paraId="79EF89AC" w14:textId="77777777" w:rsidTr="00CA1439">
              <w:trPr>
                <w:trHeight w:val="288"/>
              </w:trPr>
              <w:tc>
                <w:tcPr>
                  <w:tcW w:w="520" w:type="dxa"/>
                  <w:vMerge/>
                  <w:tcBorders>
                    <w:top w:val="nil"/>
                    <w:left w:val="single" w:sz="4" w:space="0" w:color="auto"/>
                    <w:bottom w:val="single" w:sz="4" w:space="0" w:color="auto"/>
                    <w:right w:val="single" w:sz="4" w:space="0" w:color="auto"/>
                  </w:tcBorders>
                  <w:vAlign w:val="center"/>
                  <w:hideMark/>
                </w:tcPr>
                <w:p w14:paraId="599E3EC9" w14:textId="77777777" w:rsidR="00CA1439" w:rsidRPr="00CA1439" w:rsidRDefault="00CA1439" w:rsidP="00CA1439">
                  <w:pPr>
                    <w:spacing w:after="0" w:line="240" w:lineRule="auto"/>
                    <w:rPr>
                      <w:rFonts w:ascii="Calibri" w:eastAsia="Times New Roman" w:hAnsi="Calibri" w:cs="Calibri"/>
                      <w:color w:val="000000"/>
                      <w:sz w:val="18"/>
                      <w:szCs w:val="18"/>
                      <w:lang w:eastAsia="sk-SK"/>
                    </w:rPr>
                  </w:pPr>
                </w:p>
              </w:tc>
              <w:tc>
                <w:tcPr>
                  <w:tcW w:w="480" w:type="dxa"/>
                  <w:tcBorders>
                    <w:top w:val="nil"/>
                    <w:left w:val="nil"/>
                    <w:bottom w:val="single" w:sz="4" w:space="0" w:color="auto"/>
                    <w:right w:val="single" w:sz="4" w:space="0" w:color="auto"/>
                  </w:tcBorders>
                  <w:shd w:val="clear" w:color="000000" w:fill="FFFFFF"/>
                  <w:vAlign w:val="center"/>
                  <w:hideMark/>
                </w:tcPr>
                <w:p w14:paraId="26DB97BD"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L</w:t>
                  </w:r>
                </w:p>
              </w:tc>
              <w:tc>
                <w:tcPr>
                  <w:tcW w:w="2700" w:type="dxa"/>
                  <w:tcBorders>
                    <w:top w:val="nil"/>
                    <w:left w:val="nil"/>
                    <w:bottom w:val="single" w:sz="4" w:space="0" w:color="auto"/>
                    <w:right w:val="single" w:sz="4" w:space="0" w:color="auto"/>
                  </w:tcBorders>
                  <w:shd w:val="clear" w:color="000000" w:fill="FFFFFF"/>
                  <w:vAlign w:val="center"/>
                  <w:hideMark/>
                </w:tcPr>
                <w:p w14:paraId="5158E4A8"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Prax</w:t>
                  </w:r>
                </w:p>
              </w:tc>
              <w:tc>
                <w:tcPr>
                  <w:tcW w:w="840" w:type="dxa"/>
                  <w:tcBorders>
                    <w:top w:val="nil"/>
                    <w:left w:val="nil"/>
                    <w:bottom w:val="single" w:sz="4" w:space="0" w:color="auto"/>
                    <w:right w:val="single" w:sz="4" w:space="0" w:color="auto"/>
                  </w:tcBorders>
                  <w:shd w:val="clear" w:color="000000" w:fill="FFFFFF"/>
                  <w:vAlign w:val="center"/>
                  <w:hideMark/>
                </w:tcPr>
                <w:p w14:paraId="5A48E74F"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áno</w:t>
                  </w:r>
                </w:p>
              </w:tc>
              <w:tc>
                <w:tcPr>
                  <w:tcW w:w="480" w:type="dxa"/>
                  <w:tcBorders>
                    <w:top w:val="nil"/>
                    <w:left w:val="nil"/>
                    <w:bottom w:val="single" w:sz="4" w:space="0" w:color="auto"/>
                    <w:right w:val="single" w:sz="4" w:space="0" w:color="auto"/>
                  </w:tcBorders>
                  <w:shd w:val="clear" w:color="000000" w:fill="FFFFFF"/>
                  <w:vAlign w:val="center"/>
                  <w:hideMark/>
                </w:tcPr>
                <w:p w14:paraId="39DE9937"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2BA8B2D1"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01E0BB9E"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258A5F03"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486BBBED"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681548AA"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13918C3C"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51BD918B"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708560BA"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620" w:type="dxa"/>
                  <w:tcBorders>
                    <w:top w:val="nil"/>
                    <w:left w:val="nil"/>
                    <w:bottom w:val="single" w:sz="4" w:space="0" w:color="auto"/>
                    <w:right w:val="single" w:sz="4" w:space="0" w:color="auto"/>
                  </w:tcBorders>
                  <w:shd w:val="clear" w:color="000000" w:fill="FFFFFF"/>
                  <w:vAlign w:val="center"/>
                  <w:hideMark/>
                </w:tcPr>
                <w:p w14:paraId="47DCBA9A"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r>
            <w:tr w:rsidR="00CA1439" w:rsidRPr="00CA1439" w14:paraId="490108E9" w14:textId="77777777" w:rsidTr="00CA1439">
              <w:trPr>
                <w:trHeight w:val="288"/>
              </w:trPr>
              <w:tc>
                <w:tcPr>
                  <w:tcW w:w="520" w:type="dxa"/>
                  <w:vMerge/>
                  <w:tcBorders>
                    <w:top w:val="nil"/>
                    <w:left w:val="single" w:sz="4" w:space="0" w:color="auto"/>
                    <w:bottom w:val="single" w:sz="4" w:space="0" w:color="auto"/>
                    <w:right w:val="single" w:sz="4" w:space="0" w:color="auto"/>
                  </w:tcBorders>
                  <w:vAlign w:val="center"/>
                  <w:hideMark/>
                </w:tcPr>
                <w:p w14:paraId="7581829E" w14:textId="77777777" w:rsidR="00CA1439" w:rsidRPr="00CA1439" w:rsidRDefault="00CA1439" w:rsidP="00CA1439">
                  <w:pPr>
                    <w:spacing w:after="0" w:line="240" w:lineRule="auto"/>
                    <w:rPr>
                      <w:rFonts w:ascii="Calibri" w:eastAsia="Times New Roman" w:hAnsi="Calibri" w:cs="Calibri"/>
                      <w:color w:val="000000"/>
                      <w:sz w:val="18"/>
                      <w:szCs w:val="18"/>
                      <w:lang w:eastAsia="sk-SK"/>
                    </w:rPr>
                  </w:pPr>
                </w:p>
              </w:tc>
              <w:tc>
                <w:tcPr>
                  <w:tcW w:w="480" w:type="dxa"/>
                  <w:tcBorders>
                    <w:top w:val="nil"/>
                    <w:left w:val="nil"/>
                    <w:bottom w:val="single" w:sz="4" w:space="0" w:color="auto"/>
                    <w:right w:val="single" w:sz="4" w:space="0" w:color="auto"/>
                  </w:tcBorders>
                  <w:shd w:val="clear" w:color="000000" w:fill="FFFFFF"/>
                  <w:vAlign w:val="center"/>
                  <w:hideMark/>
                </w:tcPr>
                <w:p w14:paraId="047CE069"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L</w:t>
                  </w:r>
                </w:p>
              </w:tc>
              <w:tc>
                <w:tcPr>
                  <w:tcW w:w="2700" w:type="dxa"/>
                  <w:tcBorders>
                    <w:top w:val="nil"/>
                    <w:left w:val="nil"/>
                    <w:bottom w:val="single" w:sz="4" w:space="0" w:color="auto"/>
                    <w:right w:val="single" w:sz="4" w:space="0" w:color="auto"/>
                  </w:tcBorders>
                  <w:shd w:val="clear" w:color="000000" w:fill="FFFFFF"/>
                  <w:vAlign w:val="center"/>
                  <w:hideMark/>
                </w:tcPr>
                <w:p w14:paraId="45B9DD1B"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Bakalárska práca</w:t>
                  </w:r>
                </w:p>
              </w:tc>
              <w:tc>
                <w:tcPr>
                  <w:tcW w:w="840" w:type="dxa"/>
                  <w:tcBorders>
                    <w:top w:val="nil"/>
                    <w:left w:val="nil"/>
                    <w:bottom w:val="single" w:sz="4" w:space="0" w:color="auto"/>
                    <w:right w:val="single" w:sz="4" w:space="0" w:color="auto"/>
                  </w:tcBorders>
                  <w:shd w:val="clear" w:color="000000" w:fill="FFFFFF"/>
                  <w:vAlign w:val="center"/>
                  <w:hideMark/>
                </w:tcPr>
                <w:p w14:paraId="06644129"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áno</w:t>
                  </w:r>
                </w:p>
              </w:tc>
              <w:tc>
                <w:tcPr>
                  <w:tcW w:w="480" w:type="dxa"/>
                  <w:tcBorders>
                    <w:top w:val="nil"/>
                    <w:left w:val="nil"/>
                    <w:bottom w:val="single" w:sz="4" w:space="0" w:color="auto"/>
                    <w:right w:val="single" w:sz="4" w:space="0" w:color="auto"/>
                  </w:tcBorders>
                  <w:shd w:val="clear" w:color="000000" w:fill="FFFFFF"/>
                  <w:vAlign w:val="center"/>
                  <w:hideMark/>
                </w:tcPr>
                <w:p w14:paraId="4F246808"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42B7E634"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240736ED"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43D2FA5D"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0FDB9A94"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76C5DC9B"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1FAD1308"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4DBFE2F6"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5572D507"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620" w:type="dxa"/>
                  <w:tcBorders>
                    <w:top w:val="nil"/>
                    <w:left w:val="nil"/>
                    <w:bottom w:val="single" w:sz="4" w:space="0" w:color="auto"/>
                    <w:right w:val="single" w:sz="4" w:space="0" w:color="auto"/>
                  </w:tcBorders>
                  <w:shd w:val="clear" w:color="000000" w:fill="FFFFFF"/>
                  <w:vAlign w:val="center"/>
                  <w:hideMark/>
                </w:tcPr>
                <w:p w14:paraId="31634955"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r>
            <w:tr w:rsidR="00CA1439" w:rsidRPr="00CA1439" w14:paraId="338C176E" w14:textId="77777777" w:rsidTr="00CA1439">
              <w:trPr>
                <w:trHeight w:val="288"/>
              </w:trPr>
              <w:tc>
                <w:tcPr>
                  <w:tcW w:w="520" w:type="dxa"/>
                  <w:vMerge/>
                  <w:tcBorders>
                    <w:top w:val="nil"/>
                    <w:left w:val="single" w:sz="4" w:space="0" w:color="auto"/>
                    <w:bottom w:val="single" w:sz="4" w:space="0" w:color="auto"/>
                    <w:right w:val="single" w:sz="4" w:space="0" w:color="auto"/>
                  </w:tcBorders>
                  <w:vAlign w:val="center"/>
                  <w:hideMark/>
                </w:tcPr>
                <w:p w14:paraId="47BFB3FA" w14:textId="77777777" w:rsidR="00CA1439" w:rsidRPr="00CA1439" w:rsidRDefault="00CA1439" w:rsidP="00CA1439">
                  <w:pPr>
                    <w:spacing w:after="0" w:line="240" w:lineRule="auto"/>
                    <w:rPr>
                      <w:rFonts w:ascii="Calibri" w:eastAsia="Times New Roman" w:hAnsi="Calibri" w:cs="Calibri"/>
                      <w:color w:val="000000"/>
                      <w:sz w:val="18"/>
                      <w:szCs w:val="18"/>
                      <w:lang w:eastAsia="sk-SK"/>
                    </w:rPr>
                  </w:pPr>
                </w:p>
              </w:tc>
              <w:tc>
                <w:tcPr>
                  <w:tcW w:w="480" w:type="dxa"/>
                  <w:tcBorders>
                    <w:top w:val="nil"/>
                    <w:left w:val="nil"/>
                    <w:bottom w:val="single" w:sz="4" w:space="0" w:color="auto"/>
                    <w:right w:val="single" w:sz="4" w:space="0" w:color="auto"/>
                  </w:tcBorders>
                  <w:shd w:val="clear" w:color="000000" w:fill="FFFFFF"/>
                  <w:vAlign w:val="center"/>
                  <w:hideMark/>
                </w:tcPr>
                <w:p w14:paraId="206855CA"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L</w:t>
                  </w:r>
                </w:p>
              </w:tc>
              <w:tc>
                <w:tcPr>
                  <w:tcW w:w="2700" w:type="dxa"/>
                  <w:tcBorders>
                    <w:top w:val="nil"/>
                    <w:left w:val="nil"/>
                    <w:bottom w:val="single" w:sz="4" w:space="0" w:color="auto"/>
                    <w:right w:val="single" w:sz="4" w:space="0" w:color="auto"/>
                  </w:tcBorders>
                  <w:shd w:val="clear" w:color="000000" w:fill="FFFFFF"/>
                  <w:vAlign w:val="center"/>
                  <w:hideMark/>
                </w:tcPr>
                <w:p w14:paraId="5DAFE34C"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Manažment 2</w:t>
                  </w:r>
                </w:p>
              </w:tc>
              <w:tc>
                <w:tcPr>
                  <w:tcW w:w="840" w:type="dxa"/>
                  <w:tcBorders>
                    <w:top w:val="nil"/>
                    <w:left w:val="nil"/>
                    <w:bottom w:val="single" w:sz="4" w:space="0" w:color="auto"/>
                    <w:right w:val="single" w:sz="4" w:space="0" w:color="auto"/>
                  </w:tcBorders>
                  <w:shd w:val="clear" w:color="000000" w:fill="FFFFFF"/>
                  <w:vAlign w:val="center"/>
                  <w:hideMark/>
                </w:tcPr>
                <w:p w14:paraId="3FAFCE4D"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568A24D5"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0CB3D673"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6A36AFCC"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80" w:type="dxa"/>
                  <w:tcBorders>
                    <w:top w:val="nil"/>
                    <w:left w:val="nil"/>
                    <w:bottom w:val="single" w:sz="4" w:space="0" w:color="auto"/>
                    <w:right w:val="single" w:sz="4" w:space="0" w:color="auto"/>
                  </w:tcBorders>
                  <w:shd w:val="clear" w:color="000000" w:fill="FFFFFF"/>
                  <w:vAlign w:val="center"/>
                  <w:hideMark/>
                </w:tcPr>
                <w:p w14:paraId="4F0323E3"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4684A231"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520" w:type="dxa"/>
                  <w:tcBorders>
                    <w:top w:val="nil"/>
                    <w:left w:val="nil"/>
                    <w:bottom w:val="single" w:sz="4" w:space="0" w:color="auto"/>
                    <w:right w:val="single" w:sz="4" w:space="0" w:color="auto"/>
                  </w:tcBorders>
                  <w:shd w:val="clear" w:color="000000" w:fill="FFFFFF"/>
                  <w:vAlign w:val="center"/>
                  <w:hideMark/>
                </w:tcPr>
                <w:p w14:paraId="694F0CC3"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520" w:type="dxa"/>
                  <w:tcBorders>
                    <w:top w:val="nil"/>
                    <w:left w:val="nil"/>
                    <w:bottom w:val="single" w:sz="4" w:space="0" w:color="auto"/>
                    <w:right w:val="single" w:sz="4" w:space="0" w:color="auto"/>
                  </w:tcBorders>
                  <w:shd w:val="clear" w:color="000000" w:fill="FFFFFF"/>
                  <w:vAlign w:val="center"/>
                  <w:hideMark/>
                </w:tcPr>
                <w:p w14:paraId="18A98250"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39F8F900"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1F7548D9"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1</w:t>
                  </w:r>
                </w:p>
              </w:tc>
              <w:tc>
                <w:tcPr>
                  <w:tcW w:w="620" w:type="dxa"/>
                  <w:tcBorders>
                    <w:top w:val="nil"/>
                    <w:left w:val="nil"/>
                    <w:bottom w:val="single" w:sz="4" w:space="0" w:color="auto"/>
                    <w:right w:val="single" w:sz="4" w:space="0" w:color="auto"/>
                  </w:tcBorders>
                  <w:shd w:val="clear" w:color="000000" w:fill="FFFFFF"/>
                  <w:vAlign w:val="center"/>
                  <w:hideMark/>
                </w:tcPr>
                <w:p w14:paraId="71786A1F" w14:textId="77777777" w:rsidR="00CA1439" w:rsidRPr="00CA1439" w:rsidRDefault="00CA1439" w:rsidP="00CA1439">
                  <w:pPr>
                    <w:spacing w:after="0" w:line="240" w:lineRule="auto"/>
                    <w:jc w:val="center"/>
                    <w:rPr>
                      <w:rFonts w:ascii="Calibri" w:eastAsia="Times New Roman" w:hAnsi="Calibri" w:cs="Calibri"/>
                      <w:color w:val="000000"/>
                      <w:sz w:val="18"/>
                      <w:szCs w:val="18"/>
                      <w:lang w:eastAsia="sk-SK"/>
                    </w:rPr>
                  </w:pPr>
                  <w:r w:rsidRPr="00CA1439">
                    <w:rPr>
                      <w:rFonts w:ascii="Calibri" w:eastAsia="Times New Roman" w:hAnsi="Calibri" w:cs="Calibri"/>
                      <w:color w:val="000000"/>
                      <w:sz w:val="18"/>
                      <w:szCs w:val="18"/>
                      <w:lang w:eastAsia="sk-SK"/>
                    </w:rPr>
                    <w:t> </w:t>
                  </w:r>
                </w:p>
              </w:tc>
            </w:tr>
          </w:tbl>
          <w:p w14:paraId="1742941B" w14:textId="77777777" w:rsidR="001D1346" w:rsidRDefault="001D1346" w:rsidP="00475DA3">
            <w:pPr>
              <w:pStyle w:val="Normlnywebov"/>
              <w:spacing w:before="0" w:beforeAutospacing="0" w:after="0" w:afterAutospacing="0"/>
              <w:rPr>
                <w:rFonts w:ascii="Calibri" w:hAnsi="Calibri" w:cs="Calibri"/>
                <w:color w:val="000000"/>
                <w:sz w:val="20"/>
                <w:szCs w:val="20"/>
              </w:rPr>
            </w:pPr>
          </w:p>
          <w:p w14:paraId="78F14761" w14:textId="073BAC03" w:rsidR="00475DA3" w:rsidRPr="00475DA3" w:rsidRDefault="00475DA3" w:rsidP="001D1346">
            <w:pPr>
              <w:pStyle w:val="Normlnywebov"/>
              <w:spacing w:before="60" w:beforeAutospacing="0" w:after="120" w:afterAutospacing="0"/>
              <w:rPr>
                <w:rFonts w:ascii="Calibri" w:hAnsi="Calibri" w:cs="Calibri"/>
                <w:color w:val="000000"/>
                <w:sz w:val="20"/>
                <w:szCs w:val="20"/>
              </w:rPr>
            </w:pPr>
            <w:r w:rsidRPr="00475DA3">
              <w:rPr>
                <w:rFonts w:ascii="Calibri" w:hAnsi="Calibri" w:cs="Calibri"/>
                <w:color w:val="000000"/>
                <w:sz w:val="20"/>
                <w:szCs w:val="20"/>
              </w:rPr>
              <w:t xml:space="preserve">Trajektórie pre jednotlivé indikované povolania sú v rámci študijného plánu spracované a graficky znázornené na mape </w:t>
            </w:r>
            <w:proofErr w:type="spellStart"/>
            <w:r w:rsidRPr="00475DA3">
              <w:rPr>
                <w:rFonts w:ascii="Calibri" w:hAnsi="Calibri" w:cs="Calibri"/>
                <w:color w:val="000000"/>
                <w:sz w:val="20"/>
                <w:szCs w:val="20"/>
              </w:rPr>
              <w:t>prerekvizít</w:t>
            </w:r>
            <w:proofErr w:type="spellEnd"/>
            <w:r w:rsidRPr="00475DA3">
              <w:rPr>
                <w:rFonts w:ascii="Calibri" w:hAnsi="Calibri" w:cs="Calibri"/>
                <w:color w:val="000000"/>
                <w:sz w:val="20"/>
                <w:szCs w:val="20"/>
              </w:rPr>
              <w:t xml:space="preserve"> uvedenej vyššie. Navrhnuté povinne voliteľné predmety umožňujú študentom sa profilovať v troch nasledujúcich oblastiach:</w:t>
            </w:r>
          </w:p>
          <w:tbl>
            <w:tblPr>
              <w:tblW w:w="8780" w:type="dxa"/>
              <w:jc w:val="center"/>
              <w:tblLayout w:type="fixed"/>
              <w:tblCellMar>
                <w:left w:w="70" w:type="dxa"/>
                <w:right w:w="70" w:type="dxa"/>
              </w:tblCellMar>
              <w:tblLook w:val="04A0" w:firstRow="1" w:lastRow="0" w:firstColumn="1" w:lastColumn="0" w:noHBand="0" w:noVBand="1"/>
            </w:tblPr>
            <w:tblGrid>
              <w:gridCol w:w="2920"/>
              <w:gridCol w:w="2420"/>
              <w:gridCol w:w="3440"/>
            </w:tblGrid>
            <w:tr w:rsidR="001D1346" w:rsidRPr="001D1346" w14:paraId="37C7345E" w14:textId="77777777" w:rsidTr="001D1346">
              <w:trPr>
                <w:trHeight w:val="288"/>
                <w:jc w:val="center"/>
              </w:trPr>
              <w:tc>
                <w:tcPr>
                  <w:tcW w:w="8780" w:type="dxa"/>
                  <w:gridSpan w:val="3"/>
                  <w:tcBorders>
                    <w:top w:val="single" w:sz="4" w:space="0" w:color="auto"/>
                    <w:left w:val="single" w:sz="4" w:space="0" w:color="auto"/>
                    <w:bottom w:val="single" w:sz="4" w:space="0" w:color="auto"/>
                    <w:right w:val="single" w:sz="4" w:space="0" w:color="auto"/>
                  </w:tcBorders>
                  <w:shd w:val="clear" w:color="000000" w:fill="FFC000"/>
                  <w:vAlign w:val="center"/>
                  <w:hideMark/>
                </w:tcPr>
                <w:p w14:paraId="74B0A56D" w14:textId="77777777" w:rsidR="001D1346" w:rsidRPr="001D1346" w:rsidRDefault="001D1346" w:rsidP="001D1346">
                  <w:pPr>
                    <w:spacing w:after="0" w:line="240" w:lineRule="auto"/>
                    <w:jc w:val="center"/>
                    <w:rPr>
                      <w:rFonts w:ascii="Calibri" w:eastAsia="Times New Roman" w:hAnsi="Calibri" w:cs="Calibri"/>
                      <w:b/>
                      <w:bCs/>
                      <w:color w:val="000000"/>
                      <w:sz w:val="20"/>
                      <w:szCs w:val="20"/>
                      <w:lang w:eastAsia="sk-SK"/>
                    </w:rPr>
                  </w:pPr>
                  <w:r w:rsidRPr="001D1346">
                    <w:rPr>
                      <w:rFonts w:ascii="Calibri" w:eastAsia="Times New Roman" w:hAnsi="Calibri" w:cs="Calibri"/>
                      <w:b/>
                      <w:bCs/>
                      <w:color w:val="000000"/>
                      <w:sz w:val="20"/>
                      <w:szCs w:val="20"/>
                      <w:lang w:eastAsia="sk-SK"/>
                    </w:rPr>
                    <w:t>Špecializácie - PV predmety (min. 15 kreditov)</w:t>
                  </w:r>
                </w:p>
              </w:tc>
            </w:tr>
            <w:tr w:rsidR="001D1346" w:rsidRPr="001D1346" w14:paraId="745EF27D" w14:textId="77777777" w:rsidTr="001D1346">
              <w:trPr>
                <w:trHeight w:val="288"/>
                <w:jc w:val="center"/>
              </w:trPr>
              <w:tc>
                <w:tcPr>
                  <w:tcW w:w="2920" w:type="dxa"/>
                  <w:tcBorders>
                    <w:top w:val="nil"/>
                    <w:left w:val="single" w:sz="4" w:space="0" w:color="auto"/>
                    <w:bottom w:val="single" w:sz="4" w:space="0" w:color="auto"/>
                    <w:right w:val="single" w:sz="4" w:space="0" w:color="auto"/>
                  </w:tcBorders>
                  <w:shd w:val="clear" w:color="000000" w:fill="FFC000"/>
                  <w:vAlign w:val="center"/>
                  <w:hideMark/>
                </w:tcPr>
                <w:p w14:paraId="7030D808" w14:textId="77777777" w:rsidR="001D1346" w:rsidRPr="001D1346" w:rsidRDefault="001D1346" w:rsidP="001D1346">
                  <w:pPr>
                    <w:spacing w:after="0" w:line="240" w:lineRule="auto"/>
                    <w:jc w:val="center"/>
                    <w:rPr>
                      <w:rFonts w:ascii="Calibri" w:eastAsia="Times New Roman" w:hAnsi="Calibri" w:cs="Calibri"/>
                      <w:b/>
                      <w:bCs/>
                      <w:color w:val="000000"/>
                      <w:sz w:val="20"/>
                      <w:szCs w:val="20"/>
                      <w:lang w:eastAsia="sk-SK"/>
                    </w:rPr>
                  </w:pPr>
                  <w:r w:rsidRPr="001D1346">
                    <w:rPr>
                      <w:rFonts w:ascii="Calibri" w:eastAsia="Times New Roman" w:hAnsi="Calibri" w:cs="Calibri"/>
                      <w:b/>
                      <w:bCs/>
                      <w:color w:val="000000"/>
                      <w:sz w:val="20"/>
                      <w:szCs w:val="20"/>
                      <w:lang w:eastAsia="sk-SK"/>
                    </w:rPr>
                    <w:t>Informačný manažment</w:t>
                  </w:r>
                </w:p>
              </w:tc>
              <w:tc>
                <w:tcPr>
                  <w:tcW w:w="2420" w:type="dxa"/>
                  <w:tcBorders>
                    <w:top w:val="nil"/>
                    <w:left w:val="nil"/>
                    <w:bottom w:val="single" w:sz="4" w:space="0" w:color="auto"/>
                    <w:right w:val="single" w:sz="4" w:space="0" w:color="auto"/>
                  </w:tcBorders>
                  <w:shd w:val="clear" w:color="000000" w:fill="FFC000"/>
                  <w:vAlign w:val="center"/>
                  <w:hideMark/>
                </w:tcPr>
                <w:p w14:paraId="1CDC9B9A" w14:textId="77777777" w:rsidR="001D1346" w:rsidRPr="001D1346" w:rsidRDefault="001D1346" w:rsidP="001D1346">
                  <w:pPr>
                    <w:spacing w:after="0" w:line="240" w:lineRule="auto"/>
                    <w:jc w:val="center"/>
                    <w:rPr>
                      <w:rFonts w:ascii="Calibri" w:eastAsia="Times New Roman" w:hAnsi="Calibri" w:cs="Calibri"/>
                      <w:b/>
                      <w:bCs/>
                      <w:color w:val="000000"/>
                      <w:sz w:val="20"/>
                      <w:szCs w:val="20"/>
                      <w:lang w:eastAsia="sk-SK"/>
                    </w:rPr>
                  </w:pPr>
                  <w:r w:rsidRPr="001D1346">
                    <w:rPr>
                      <w:rFonts w:ascii="Calibri" w:eastAsia="Times New Roman" w:hAnsi="Calibri" w:cs="Calibri"/>
                      <w:b/>
                      <w:bCs/>
                      <w:color w:val="000000"/>
                      <w:sz w:val="20"/>
                      <w:szCs w:val="20"/>
                      <w:lang w:eastAsia="sk-SK"/>
                    </w:rPr>
                    <w:t>Digitálny marketing</w:t>
                  </w:r>
                </w:p>
              </w:tc>
              <w:tc>
                <w:tcPr>
                  <w:tcW w:w="3440" w:type="dxa"/>
                  <w:tcBorders>
                    <w:top w:val="nil"/>
                    <w:left w:val="nil"/>
                    <w:bottom w:val="single" w:sz="4" w:space="0" w:color="auto"/>
                    <w:right w:val="single" w:sz="4" w:space="0" w:color="auto"/>
                  </w:tcBorders>
                  <w:shd w:val="clear" w:color="000000" w:fill="FFC000"/>
                  <w:vAlign w:val="center"/>
                  <w:hideMark/>
                </w:tcPr>
                <w:p w14:paraId="564A1D9D" w14:textId="77777777" w:rsidR="001D1346" w:rsidRPr="001D1346" w:rsidRDefault="001D1346" w:rsidP="001D1346">
                  <w:pPr>
                    <w:spacing w:after="0" w:line="240" w:lineRule="auto"/>
                    <w:jc w:val="center"/>
                    <w:rPr>
                      <w:rFonts w:ascii="Calibri" w:eastAsia="Times New Roman" w:hAnsi="Calibri" w:cs="Calibri"/>
                      <w:b/>
                      <w:bCs/>
                      <w:color w:val="000000"/>
                      <w:sz w:val="20"/>
                      <w:szCs w:val="20"/>
                      <w:lang w:eastAsia="sk-SK"/>
                    </w:rPr>
                  </w:pPr>
                  <w:r w:rsidRPr="001D1346">
                    <w:rPr>
                      <w:rFonts w:ascii="Calibri" w:eastAsia="Times New Roman" w:hAnsi="Calibri" w:cs="Calibri"/>
                      <w:b/>
                      <w:bCs/>
                      <w:color w:val="000000"/>
                      <w:sz w:val="20"/>
                      <w:szCs w:val="20"/>
                      <w:lang w:eastAsia="sk-SK"/>
                    </w:rPr>
                    <w:t>Ekonomické aspekty činnosti podnikov</w:t>
                  </w:r>
                </w:p>
              </w:tc>
            </w:tr>
            <w:tr w:rsidR="001D1346" w:rsidRPr="001D1346" w14:paraId="667467C4" w14:textId="77777777" w:rsidTr="001D1346">
              <w:trPr>
                <w:trHeight w:val="288"/>
                <w:jc w:val="center"/>
              </w:trPr>
              <w:tc>
                <w:tcPr>
                  <w:tcW w:w="2920" w:type="dxa"/>
                  <w:tcBorders>
                    <w:top w:val="nil"/>
                    <w:left w:val="single" w:sz="4" w:space="0" w:color="auto"/>
                    <w:bottom w:val="single" w:sz="4" w:space="0" w:color="auto"/>
                    <w:right w:val="single" w:sz="4" w:space="0" w:color="auto"/>
                  </w:tcBorders>
                  <w:shd w:val="clear" w:color="000000" w:fill="FFFFFF"/>
                  <w:vAlign w:val="center"/>
                  <w:hideMark/>
                </w:tcPr>
                <w:p w14:paraId="7989992C" w14:textId="77777777" w:rsidR="001D1346" w:rsidRPr="001D1346" w:rsidRDefault="001D1346" w:rsidP="001D1346">
                  <w:pPr>
                    <w:spacing w:after="0" w:line="240" w:lineRule="auto"/>
                    <w:jc w:val="center"/>
                    <w:rPr>
                      <w:rFonts w:ascii="Calibri" w:eastAsia="Times New Roman" w:hAnsi="Calibri" w:cs="Calibri"/>
                      <w:color w:val="000000"/>
                      <w:sz w:val="20"/>
                      <w:szCs w:val="20"/>
                      <w:lang w:eastAsia="sk-SK"/>
                    </w:rPr>
                  </w:pPr>
                  <w:r w:rsidRPr="001D1346">
                    <w:rPr>
                      <w:rFonts w:ascii="Calibri" w:eastAsia="Times New Roman" w:hAnsi="Calibri" w:cs="Calibri"/>
                      <w:color w:val="000000"/>
                      <w:sz w:val="20"/>
                      <w:szCs w:val="20"/>
                      <w:lang w:eastAsia="sk-SK"/>
                    </w:rPr>
                    <w:t>Úvod do databázových systémov</w:t>
                  </w:r>
                </w:p>
              </w:tc>
              <w:tc>
                <w:tcPr>
                  <w:tcW w:w="2420" w:type="dxa"/>
                  <w:tcBorders>
                    <w:top w:val="nil"/>
                    <w:left w:val="nil"/>
                    <w:bottom w:val="single" w:sz="4" w:space="0" w:color="auto"/>
                    <w:right w:val="single" w:sz="4" w:space="0" w:color="auto"/>
                  </w:tcBorders>
                  <w:shd w:val="clear" w:color="000000" w:fill="FFFFFF"/>
                  <w:vAlign w:val="center"/>
                  <w:hideMark/>
                </w:tcPr>
                <w:p w14:paraId="2EC61F40" w14:textId="77777777" w:rsidR="001D1346" w:rsidRPr="001D1346" w:rsidRDefault="001D1346" w:rsidP="001D1346">
                  <w:pPr>
                    <w:spacing w:after="0" w:line="240" w:lineRule="auto"/>
                    <w:jc w:val="center"/>
                    <w:rPr>
                      <w:rFonts w:ascii="Calibri" w:eastAsia="Times New Roman" w:hAnsi="Calibri" w:cs="Calibri"/>
                      <w:color w:val="000000"/>
                      <w:sz w:val="20"/>
                      <w:szCs w:val="20"/>
                      <w:lang w:eastAsia="sk-SK"/>
                    </w:rPr>
                  </w:pPr>
                  <w:r w:rsidRPr="001D1346">
                    <w:rPr>
                      <w:rFonts w:ascii="Calibri" w:eastAsia="Times New Roman" w:hAnsi="Calibri" w:cs="Calibri"/>
                      <w:color w:val="000000"/>
                      <w:sz w:val="20"/>
                      <w:szCs w:val="20"/>
                      <w:lang w:eastAsia="sk-SK"/>
                    </w:rPr>
                    <w:t>Digitálny marketing</w:t>
                  </w:r>
                </w:p>
              </w:tc>
              <w:tc>
                <w:tcPr>
                  <w:tcW w:w="3440" w:type="dxa"/>
                  <w:tcBorders>
                    <w:top w:val="nil"/>
                    <w:left w:val="nil"/>
                    <w:bottom w:val="single" w:sz="4" w:space="0" w:color="auto"/>
                    <w:right w:val="single" w:sz="4" w:space="0" w:color="auto"/>
                  </w:tcBorders>
                  <w:shd w:val="clear" w:color="000000" w:fill="FFFFFF"/>
                  <w:vAlign w:val="center"/>
                  <w:hideMark/>
                </w:tcPr>
                <w:p w14:paraId="01A9B43E" w14:textId="77777777" w:rsidR="001D1346" w:rsidRPr="001D1346" w:rsidRDefault="001D1346" w:rsidP="001D1346">
                  <w:pPr>
                    <w:spacing w:after="0" w:line="240" w:lineRule="auto"/>
                    <w:jc w:val="center"/>
                    <w:rPr>
                      <w:rFonts w:ascii="Calibri" w:eastAsia="Times New Roman" w:hAnsi="Calibri" w:cs="Calibri"/>
                      <w:color w:val="000000"/>
                      <w:sz w:val="20"/>
                      <w:szCs w:val="20"/>
                      <w:lang w:eastAsia="sk-SK"/>
                    </w:rPr>
                  </w:pPr>
                  <w:r w:rsidRPr="001D1346">
                    <w:rPr>
                      <w:rFonts w:ascii="Calibri" w:eastAsia="Times New Roman" w:hAnsi="Calibri" w:cs="Calibri"/>
                      <w:color w:val="000000"/>
                      <w:sz w:val="20"/>
                      <w:szCs w:val="20"/>
                      <w:lang w:eastAsia="sk-SK"/>
                    </w:rPr>
                    <w:t>Dane a rozpočet</w:t>
                  </w:r>
                </w:p>
              </w:tc>
            </w:tr>
            <w:tr w:rsidR="001D1346" w:rsidRPr="001D1346" w14:paraId="3F3C6188" w14:textId="77777777" w:rsidTr="001D1346">
              <w:trPr>
                <w:trHeight w:val="288"/>
                <w:jc w:val="center"/>
              </w:trPr>
              <w:tc>
                <w:tcPr>
                  <w:tcW w:w="2920" w:type="dxa"/>
                  <w:tcBorders>
                    <w:top w:val="nil"/>
                    <w:left w:val="single" w:sz="4" w:space="0" w:color="auto"/>
                    <w:bottom w:val="single" w:sz="4" w:space="0" w:color="auto"/>
                    <w:right w:val="single" w:sz="4" w:space="0" w:color="auto"/>
                  </w:tcBorders>
                  <w:shd w:val="clear" w:color="000000" w:fill="FFFFFF"/>
                  <w:vAlign w:val="center"/>
                  <w:hideMark/>
                </w:tcPr>
                <w:p w14:paraId="1ABDC1B8" w14:textId="77777777" w:rsidR="001D1346" w:rsidRPr="001D1346" w:rsidRDefault="001D1346" w:rsidP="001D1346">
                  <w:pPr>
                    <w:spacing w:after="0" w:line="240" w:lineRule="auto"/>
                    <w:jc w:val="center"/>
                    <w:rPr>
                      <w:rFonts w:ascii="Calibri" w:eastAsia="Times New Roman" w:hAnsi="Calibri" w:cs="Calibri"/>
                      <w:color w:val="000000"/>
                      <w:sz w:val="20"/>
                      <w:szCs w:val="20"/>
                      <w:lang w:eastAsia="sk-SK"/>
                    </w:rPr>
                  </w:pPr>
                  <w:r w:rsidRPr="001D1346">
                    <w:rPr>
                      <w:rFonts w:ascii="Calibri" w:eastAsia="Times New Roman" w:hAnsi="Calibri" w:cs="Calibri"/>
                      <w:color w:val="000000"/>
                      <w:sz w:val="20"/>
                      <w:szCs w:val="20"/>
                      <w:lang w:eastAsia="sk-SK"/>
                    </w:rPr>
                    <w:t>Základy testovania softvéru</w:t>
                  </w:r>
                </w:p>
              </w:tc>
              <w:tc>
                <w:tcPr>
                  <w:tcW w:w="2420" w:type="dxa"/>
                  <w:tcBorders>
                    <w:top w:val="nil"/>
                    <w:left w:val="nil"/>
                    <w:bottom w:val="single" w:sz="4" w:space="0" w:color="auto"/>
                    <w:right w:val="single" w:sz="4" w:space="0" w:color="auto"/>
                  </w:tcBorders>
                  <w:shd w:val="clear" w:color="000000" w:fill="FFFFFF"/>
                  <w:vAlign w:val="center"/>
                  <w:hideMark/>
                </w:tcPr>
                <w:p w14:paraId="7CBD63EA" w14:textId="77777777" w:rsidR="001D1346" w:rsidRPr="001D1346" w:rsidRDefault="001D1346" w:rsidP="001D1346">
                  <w:pPr>
                    <w:spacing w:after="0" w:line="240" w:lineRule="auto"/>
                    <w:jc w:val="center"/>
                    <w:rPr>
                      <w:rFonts w:ascii="Calibri" w:eastAsia="Times New Roman" w:hAnsi="Calibri" w:cs="Calibri"/>
                      <w:color w:val="000000"/>
                      <w:sz w:val="20"/>
                      <w:szCs w:val="20"/>
                      <w:lang w:eastAsia="sk-SK"/>
                    </w:rPr>
                  </w:pPr>
                  <w:r w:rsidRPr="001D1346">
                    <w:rPr>
                      <w:rFonts w:ascii="Calibri" w:eastAsia="Times New Roman" w:hAnsi="Calibri" w:cs="Calibri"/>
                      <w:color w:val="000000"/>
                      <w:sz w:val="20"/>
                      <w:szCs w:val="20"/>
                      <w:lang w:eastAsia="sk-SK"/>
                    </w:rPr>
                    <w:t>Marketingová komunikácia</w:t>
                  </w:r>
                </w:p>
              </w:tc>
              <w:tc>
                <w:tcPr>
                  <w:tcW w:w="3440" w:type="dxa"/>
                  <w:tcBorders>
                    <w:top w:val="nil"/>
                    <w:left w:val="nil"/>
                    <w:bottom w:val="single" w:sz="4" w:space="0" w:color="auto"/>
                    <w:right w:val="single" w:sz="4" w:space="0" w:color="auto"/>
                  </w:tcBorders>
                  <w:shd w:val="clear" w:color="000000" w:fill="FFFFFF"/>
                  <w:vAlign w:val="center"/>
                  <w:hideMark/>
                </w:tcPr>
                <w:p w14:paraId="08AF116E" w14:textId="77777777" w:rsidR="001D1346" w:rsidRPr="001D1346" w:rsidRDefault="001D1346" w:rsidP="001D1346">
                  <w:pPr>
                    <w:spacing w:after="0" w:line="240" w:lineRule="auto"/>
                    <w:jc w:val="center"/>
                    <w:rPr>
                      <w:rFonts w:ascii="Calibri" w:eastAsia="Times New Roman" w:hAnsi="Calibri" w:cs="Calibri"/>
                      <w:color w:val="000000"/>
                      <w:sz w:val="20"/>
                      <w:szCs w:val="20"/>
                      <w:lang w:eastAsia="sk-SK"/>
                    </w:rPr>
                  </w:pPr>
                  <w:r w:rsidRPr="001D1346">
                    <w:rPr>
                      <w:rFonts w:ascii="Calibri" w:eastAsia="Times New Roman" w:hAnsi="Calibri" w:cs="Calibri"/>
                      <w:color w:val="000000"/>
                      <w:sz w:val="20"/>
                      <w:szCs w:val="20"/>
                      <w:lang w:eastAsia="sk-SK"/>
                    </w:rPr>
                    <w:t>Makroekonómia</w:t>
                  </w:r>
                </w:p>
              </w:tc>
            </w:tr>
            <w:tr w:rsidR="001D1346" w:rsidRPr="001D1346" w14:paraId="12860B3B" w14:textId="77777777" w:rsidTr="001D1346">
              <w:trPr>
                <w:trHeight w:val="288"/>
                <w:jc w:val="center"/>
              </w:trPr>
              <w:tc>
                <w:tcPr>
                  <w:tcW w:w="2920" w:type="dxa"/>
                  <w:tcBorders>
                    <w:top w:val="nil"/>
                    <w:left w:val="single" w:sz="4" w:space="0" w:color="auto"/>
                    <w:bottom w:val="single" w:sz="4" w:space="0" w:color="auto"/>
                    <w:right w:val="single" w:sz="4" w:space="0" w:color="auto"/>
                  </w:tcBorders>
                  <w:shd w:val="clear" w:color="000000" w:fill="FFFFFF"/>
                  <w:vAlign w:val="center"/>
                  <w:hideMark/>
                </w:tcPr>
                <w:p w14:paraId="0A767D92" w14:textId="77777777" w:rsidR="001D1346" w:rsidRPr="001D1346" w:rsidRDefault="001D1346" w:rsidP="001D1346">
                  <w:pPr>
                    <w:spacing w:after="0" w:line="240" w:lineRule="auto"/>
                    <w:jc w:val="center"/>
                    <w:rPr>
                      <w:rFonts w:ascii="Calibri" w:eastAsia="Times New Roman" w:hAnsi="Calibri" w:cs="Calibri"/>
                      <w:color w:val="000000"/>
                      <w:sz w:val="20"/>
                      <w:szCs w:val="20"/>
                      <w:lang w:eastAsia="sk-SK"/>
                    </w:rPr>
                  </w:pPr>
                  <w:r w:rsidRPr="001D1346">
                    <w:rPr>
                      <w:rFonts w:ascii="Calibri" w:eastAsia="Times New Roman" w:hAnsi="Calibri" w:cs="Calibri"/>
                      <w:color w:val="000000"/>
                      <w:sz w:val="20"/>
                      <w:szCs w:val="20"/>
                      <w:lang w:eastAsia="sk-SK"/>
                    </w:rPr>
                    <w:t>Riadenie IT projektov</w:t>
                  </w:r>
                </w:p>
              </w:tc>
              <w:tc>
                <w:tcPr>
                  <w:tcW w:w="2420" w:type="dxa"/>
                  <w:tcBorders>
                    <w:top w:val="nil"/>
                    <w:left w:val="nil"/>
                    <w:bottom w:val="single" w:sz="4" w:space="0" w:color="auto"/>
                    <w:right w:val="single" w:sz="4" w:space="0" w:color="auto"/>
                  </w:tcBorders>
                  <w:shd w:val="clear" w:color="000000" w:fill="FFFFFF"/>
                  <w:vAlign w:val="center"/>
                  <w:hideMark/>
                </w:tcPr>
                <w:p w14:paraId="7EBBF15F" w14:textId="77777777" w:rsidR="001D1346" w:rsidRPr="001D1346" w:rsidRDefault="001D1346" w:rsidP="001D1346">
                  <w:pPr>
                    <w:spacing w:after="0" w:line="240" w:lineRule="auto"/>
                    <w:jc w:val="center"/>
                    <w:rPr>
                      <w:rFonts w:ascii="Calibri" w:eastAsia="Times New Roman" w:hAnsi="Calibri" w:cs="Calibri"/>
                      <w:color w:val="000000"/>
                      <w:sz w:val="20"/>
                      <w:szCs w:val="20"/>
                      <w:lang w:eastAsia="sk-SK"/>
                    </w:rPr>
                  </w:pPr>
                  <w:r w:rsidRPr="001D1346">
                    <w:rPr>
                      <w:rFonts w:ascii="Calibri" w:eastAsia="Times New Roman" w:hAnsi="Calibri" w:cs="Calibri"/>
                      <w:color w:val="000000"/>
                      <w:sz w:val="20"/>
                      <w:szCs w:val="20"/>
                      <w:lang w:eastAsia="sk-SK"/>
                    </w:rPr>
                    <w:t xml:space="preserve">Plánovanie a </w:t>
                  </w:r>
                  <w:proofErr w:type="spellStart"/>
                  <w:r w:rsidRPr="001D1346">
                    <w:rPr>
                      <w:rFonts w:ascii="Calibri" w:eastAsia="Times New Roman" w:hAnsi="Calibri" w:cs="Calibri"/>
                      <w:color w:val="000000"/>
                      <w:sz w:val="20"/>
                      <w:szCs w:val="20"/>
                      <w:lang w:eastAsia="sk-SK"/>
                    </w:rPr>
                    <w:t>controlling</w:t>
                  </w:r>
                  <w:proofErr w:type="spellEnd"/>
                </w:p>
              </w:tc>
              <w:tc>
                <w:tcPr>
                  <w:tcW w:w="3440" w:type="dxa"/>
                  <w:tcBorders>
                    <w:top w:val="nil"/>
                    <w:left w:val="nil"/>
                    <w:bottom w:val="single" w:sz="4" w:space="0" w:color="auto"/>
                    <w:right w:val="single" w:sz="4" w:space="0" w:color="auto"/>
                  </w:tcBorders>
                  <w:shd w:val="clear" w:color="000000" w:fill="FFFFFF"/>
                  <w:vAlign w:val="center"/>
                  <w:hideMark/>
                </w:tcPr>
                <w:p w14:paraId="0B27D794" w14:textId="77777777" w:rsidR="001D1346" w:rsidRPr="001D1346" w:rsidRDefault="001D1346" w:rsidP="001D1346">
                  <w:pPr>
                    <w:spacing w:after="0" w:line="240" w:lineRule="auto"/>
                    <w:jc w:val="center"/>
                    <w:rPr>
                      <w:rFonts w:ascii="Calibri" w:eastAsia="Times New Roman" w:hAnsi="Calibri" w:cs="Calibri"/>
                      <w:color w:val="000000"/>
                      <w:sz w:val="20"/>
                      <w:szCs w:val="20"/>
                      <w:lang w:eastAsia="sk-SK"/>
                    </w:rPr>
                  </w:pPr>
                  <w:r w:rsidRPr="001D1346">
                    <w:rPr>
                      <w:rFonts w:ascii="Calibri" w:eastAsia="Times New Roman" w:hAnsi="Calibri" w:cs="Calibri"/>
                      <w:color w:val="000000"/>
                      <w:sz w:val="20"/>
                      <w:szCs w:val="20"/>
                      <w:lang w:eastAsia="sk-SK"/>
                    </w:rPr>
                    <w:t>Finančno-ekonomické analýzy</w:t>
                  </w:r>
                </w:p>
              </w:tc>
            </w:tr>
            <w:tr w:rsidR="001D1346" w:rsidRPr="001D1346" w14:paraId="4C9C711D" w14:textId="77777777" w:rsidTr="001D1346">
              <w:trPr>
                <w:trHeight w:val="288"/>
                <w:jc w:val="center"/>
              </w:trPr>
              <w:tc>
                <w:tcPr>
                  <w:tcW w:w="2920" w:type="dxa"/>
                  <w:tcBorders>
                    <w:top w:val="nil"/>
                    <w:left w:val="single" w:sz="4" w:space="0" w:color="auto"/>
                    <w:bottom w:val="single" w:sz="4" w:space="0" w:color="auto"/>
                    <w:right w:val="single" w:sz="4" w:space="0" w:color="auto"/>
                  </w:tcBorders>
                  <w:shd w:val="clear" w:color="000000" w:fill="FFFFFF"/>
                  <w:vAlign w:val="center"/>
                  <w:hideMark/>
                </w:tcPr>
                <w:p w14:paraId="3B698E55" w14:textId="77777777" w:rsidR="001D1346" w:rsidRPr="001D1346" w:rsidRDefault="001D1346" w:rsidP="001D1346">
                  <w:pPr>
                    <w:spacing w:after="0" w:line="240" w:lineRule="auto"/>
                    <w:jc w:val="center"/>
                    <w:rPr>
                      <w:rFonts w:ascii="Calibri" w:eastAsia="Times New Roman" w:hAnsi="Calibri" w:cs="Calibri"/>
                      <w:color w:val="000000"/>
                      <w:sz w:val="20"/>
                      <w:szCs w:val="20"/>
                      <w:lang w:eastAsia="sk-SK"/>
                    </w:rPr>
                  </w:pPr>
                  <w:r w:rsidRPr="001D1346">
                    <w:rPr>
                      <w:rFonts w:ascii="Calibri" w:eastAsia="Times New Roman" w:hAnsi="Calibri" w:cs="Calibri"/>
                      <w:color w:val="000000"/>
                      <w:sz w:val="20"/>
                      <w:szCs w:val="20"/>
                      <w:lang w:eastAsia="sk-SK"/>
                    </w:rPr>
                    <w:t xml:space="preserve">Plánovanie a </w:t>
                  </w:r>
                  <w:proofErr w:type="spellStart"/>
                  <w:r w:rsidRPr="001D1346">
                    <w:rPr>
                      <w:rFonts w:ascii="Calibri" w:eastAsia="Times New Roman" w:hAnsi="Calibri" w:cs="Calibri"/>
                      <w:color w:val="000000"/>
                      <w:sz w:val="20"/>
                      <w:szCs w:val="20"/>
                      <w:lang w:eastAsia="sk-SK"/>
                    </w:rPr>
                    <w:t>controlling</w:t>
                  </w:r>
                  <w:proofErr w:type="spellEnd"/>
                </w:p>
              </w:tc>
              <w:tc>
                <w:tcPr>
                  <w:tcW w:w="2420" w:type="dxa"/>
                  <w:tcBorders>
                    <w:top w:val="nil"/>
                    <w:left w:val="nil"/>
                    <w:bottom w:val="single" w:sz="4" w:space="0" w:color="auto"/>
                    <w:right w:val="single" w:sz="4" w:space="0" w:color="auto"/>
                  </w:tcBorders>
                  <w:shd w:val="clear" w:color="000000" w:fill="FFFFFF"/>
                  <w:vAlign w:val="center"/>
                  <w:hideMark/>
                </w:tcPr>
                <w:p w14:paraId="5B8619AF" w14:textId="77777777" w:rsidR="001D1346" w:rsidRPr="001D1346" w:rsidRDefault="001D1346" w:rsidP="001D1346">
                  <w:pPr>
                    <w:spacing w:after="0" w:line="240" w:lineRule="auto"/>
                    <w:jc w:val="center"/>
                    <w:rPr>
                      <w:rFonts w:ascii="Calibri" w:eastAsia="Times New Roman" w:hAnsi="Calibri" w:cs="Calibri"/>
                      <w:color w:val="000000"/>
                      <w:sz w:val="20"/>
                      <w:szCs w:val="20"/>
                      <w:lang w:eastAsia="sk-SK"/>
                    </w:rPr>
                  </w:pPr>
                  <w:r w:rsidRPr="001D1346">
                    <w:rPr>
                      <w:rFonts w:ascii="Calibri" w:eastAsia="Times New Roman" w:hAnsi="Calibri" w:cs="Calibri"/>
                      <w:color w:val="000000"/>
                      <w:sz w:val="20"/>
                      <w:szCs w:val="20"/>
                      <w:lang w:eastAsia="sk-SK"/>
                    </w:rPr>
                    <w:t>Manažment 2</w:t>
                  </w:r>
                </w:p>
              </w:tc>
              <w:tc>
                <w:tcPr>
                  <w:tcW w:w="3440" w:type="dxa"/>
                  <w:tcBorders>
                    <w:top w:val="nil"/>
                    <w:left w:val="nil"/>
                    <w:bottom w:val="single" w:sz="4" w:space="0" w:color="auto"/>
                    <w:right w:val="single" w:sz="4" w:space="0" w:color="auto"/>
                  </w:tcBorders>
                  <w:shd w:val="clear" w:color="000000" w:fill="FFFFFF"/>
                  <w:vAlign w:val="center"/>
                  <w:hideMark/>
                </w:tcPr>
                <w:p w14:paraId="4294415D" w14:textId="77777777" w:rsidR="001D1346" w:rsidRPr="001D1346" w:rsidRDefault="001D1346" w:rsidP="001D1346">
                  <w:pPr>
                    <w:spacing w:after="0" w:line="240" w:lineRule="auto"/>
                    <w:jc w:val="center"/>
                    <w:rPr>
                      <w:rFonts w:ascii="Calibri" w:eastAsia="Times New Roman" w:hAnsi="Calibri" w:cs="Calibri"/>
                      <w:color w:val="000000"/>
                      <w:sz w:val="20"/>
                      <w:szCs w:val="20"/>
                      <w:lang w:eastAsia="sk-SK"/>
                    </w:rPr>
                  </w:pPr>
                  <w:r w:rsidRPr="001D1346">
                    <w:rPr>
                      <w:rFonts w:ascii="Calibri" w:eastAsia="Times New Roman" w:hAnsi="Calibri" w:cs="Calibri"/>
                      <w:color w:val="000000"/>
                      <w:sz w:val="20"/>
                      <w:szCs w:val="20"/>
                      <w:lang w:eastAsia="sk-SK"/>
                    </w:rPr>
                    <w:t>Aplikovaná ekonómia</w:t>
                  </w:r>
                </w:p>
              </w:tc>
            </w:tr>
          </w:tbl>
          <w:p w14:paraId="68F2DDAA" w14:textId="77777777" w:rsidR="001D1346" w:rsidRDefault="001D1346" w:rsidP="00475DA3">
            <w:pPr>
              <w:pStyle w:val="Normlnywebov"/>
              <w:spacing w:before="0" w:beforeAutospacing="0" w:after="0" w:afterAutospacing="0"/>
              <w:rPr>
                <w:rFonts w:ascii="Calibri" w:hAnsi="Calibri" w:cs="Calibri"/>
                <w:color w:val="000000"/>
                <w:sz w:val="20"/>
                <w:szCs w:val="20"/>
              </w:rPr>
            </w:pPr>
          </w:p>
          <w:p w14:paraId="10CDB2DA" w14:textId="36AEBF6F" w:rsidR="00475DA3" w:rsidRPr="00475DA3" w:rsidRDefault="00475DA3" w:rsidP="001D1346">
            <w:pPr>
              <w:pStyle w:val="Normlnywebov"/>
              <w:spacing w:before="0" w:beforeAutospacing="0" w:after="120" w:afterAutospacing="0"/>
              <w:jc w:val="both"/>
              <w:rPr>
                <w:rFonts w:ascii="Calibri" w:hAnsi="Calibri" w:cs="Calibri"/>
                <w:color w:val="000000"/>
                <w:sz w:val="20"/>
                <w:szCs w:val="20"/>
              </w:rPr>
            </w:pPr>
            <w:r w:rsidRPr="00475DA3">
              <w:rPr>
                <w:rFonts w:ascii="Calibri" w:hAnsi="Calibri" w:cs="Calibri"/>
                <w:color w:val="000000"/>
                <w:sz w:val="20"/>
                <w:szCs w:val="20"/>
              </w:rPr>
              <w:t>Študent sa počas štúdia na bakalárskom študijnom programe Manažment môže profilovať v rámci týchto špecializácií, ktoré v sebe zahrňujú vedomosti a zručnosti pre dané indikované povolania.</w:t>
            </w:r>
          </w:p>
          <w:tbl>
            <w:tblPr>
              <w:tblW w:w="10114" w:type="dxa"/>
              <w:tblLayout w:type="fixed"/>
              <w:tblCellMar>
                <w:top w:w="15" w:type="dxa"/>
                <w:left w:w="70" w:type="dxa"/>
                <w:right w:w="70" w:type="dxa"/>
              </w:tblCellMar>
              <w:tblLook w:val="04A0" w:firstRow="1" w:lastRow="0" w:firstColumn="1" w:lastColumn="0" w:noHBand="0" w:noVBand="1"/>
            </w:tblPr>
            <w:tblGrid>
              <w:gridCol w:w="3340"/>
              <w:gridCol w:w="3243"/>
              <w:gridCol w:w="3371"/>
              <w:gridCol w:w="160"/>
            </w:tblGrid>
            <w:tr w:rsidR="001D1346" w:rsidRPr="001D1346" w14:paraId="6639B986" w14:textId="77777777" w:rsidTr="001D1346">
              <w:trPr>
                <w:gridAfter w:val="1"/>
                <w:wAfter w:w="160" w:type="dxa"/>
                <w:trHeight w:val="288"/>
              </w:trPr>
              <w:tc>
                <w:tcPr>
                  <w:tcW w:w="9954" w:type="dxa"/>
                  <w:gridSpan w:val="3"/>
                  <w:tcBorders>
                    <w:top w:val="single" w:sz="4" w:space="0" w:color="auto"/>
                    <w:left w:val="single" w:sz="4" w:space="0" w:color="auto"/>
                    <w:bottom w:val="single" w:sz="4" w:space="0" w:color="auto"/>
                    <w:right w:val="single" w:sz="4" w:space="0" w:color="auto"/>
                  </w:tcBorders>
                  <w:shd w:val="clear" w:color="000000" w:fill="FFC000"/>
                  <w:vAlign w:val="center"/>
                  <w:hideMark/>
                </w:tcPr>
                <w:p w14:paraId="5D5A2491" w14:textId="77777777" w:rsidR="001D1346" w:rsidRPr="001D1346" w:rsidRDefault="001D1346" w:rsidP="001D1346">
                  <w:pPr>
                    <w:spacing w:after="0" w:line="240" w:lineRule="auto"/>
                    <w:jc w:val="center"/>
                    <w:rPr>
                      <w:rFonts w:ascii="Calibri" w:eastAsia="Times New Roman" w:hAnsi="Calibri" w:cs="Calibri"/>
                      <w:b/>
                      <w:bCs/>
                      <w:color w:val="000000"/>
                      <w:sz w:val="20"/>
                      <w:szCs w:val="20"/>
                      <w:lang w:eastAsia="sk-SK"/>
                    </w:rPr>
                  </w:pPr>
                  <w:r w:rsidRPr="001D1346">
                    <w:rPr>
                      <w:rFonts w:ascii="Calibri" w:eastAsia="Times New Roman" w:hAnsi="Calibri" w:cs="Calibri"/>
                      <w:b/>
                      <w:bCs/>
                      <w:color w:val="000000"/>
                      <w:sz w:val="20"/>
                      <w:szCs w:val="20"/>
                      <w:lang w:eastAsia="sk-SK"/>
                    </w:rPr>
                    <w:t>Špecializácie - Povolania</w:t>
                  </w:r>
                </w:p>
              </w:tc>
            </w:tr>
            <w:tr w:rsidR="001D1346" w:rsidRPr="001D1346" w14:paraId="5B52F739" w14:textId="77777777" w:rsidTr="001D1346">
              <w:trPr>
                <w:gridAfter w:val="1"/>
                <w:wAfter w:w="160" w:type="dxa"/>
                <w:trHeight w:val="331"/>
              </w:trPr>
              <w:tc>
                <w:tcPr>
                  <w:tcW w:w="3340" w:type="dxa"/>
                  <w:tcBorders>
                    <w:top w:val="nil"/>
                    <w:left w:val="single" w:sz="4" w:space="0" w:color="auto"/>
                    <w:bottom w:val="single" w:sz="4" w:space="0" w:color="auto"/>
                    <w:right w:val="single" w:sz="4" w:space="0" w:color="auto"/>
                  </w:tcBorders>
                  <w:shd w:val="clear" w:color="000000" w:fill="FFC000"/>
                  <w:vAlign w:val="center"/>
                  <w:hideMark/>
                </w:tcPr>
                <w:p w14:paraId="4F8F2444" w14:textId="77777777" w:rsidR="001D1346" w:rsidRPr="001D1346" w:rsidRDefault="001D1346" w:rsidP="001D1346">
                  <w:pPr>
                    <w:spacing w:after="0" w:line="240" w:lineRule="auto"/>
                    <w:jc w:val="center"/>
                    <w:rPr>
                      <w:rFonts w:ascii="Calibri" w:eastAsia="Times New Roman" w:hAnsi="Calibri" w:cs="Calibri"/>
                      <w:b/>
                      <w:bCs/>
                      <w:color w:val="000000"/>
                      <w:sz w:val="20"/>
                      <w:szCs w:val="20"/>
                      <w:lang w:eastAsia="sk-SK"/>
                    </w:rPr>
                  </w:pPr>
                  <w:r w:rsidRPr="001D1346">
                    <w:rPr>
                      <w:rFonts w:ascii="Calibri" w:eastAsia="Times New Roman" w:hAnsi="Calibri" w:cs="Calibri"/>
                      <w:b/>
                      <w:bCs/>
                      <w:color w:val="000000"/>
                      <w:sz w:val="20"/>
                      <w:szCs w:val="20"/>
                      <w:lang w:eastAsia="sk-SK"/>
                    </w:rPr>
                    <w:t>Informačný manažment</w:t>
                  </w:r>
                </w:p>
              </w:tc>
              <w:tc>
                <w:tcPr>
                  <w:tcW w:w="3243" w:type="dxa"/>
                  <w:tcBorders>
                    <w:top w:val="nil"/>
                    <w:left w:val="nil"/>
                    <w:bottom w:val="single" w:sz="4" w:space="0" w:color="auto"/>
                    <w:right w:val="single" w:sz="4" w:space="0" w:color="auto"/>
                  </w:tcBorders>
                  <w:shd w:val="clear" w:color="000000" w:fill="FFC000"/>
                  <w:vAlign w:val="center"/>
                  <w:hideMark/>
                </w:tcPr>
                <w:p w14:paraId="416F35B2" w14:textId="77777777" w:rsidR="001D1346" w:rsidRPr="001D1346" w:rsidRDefault="001D1346" w:rsidP="001D1346">
                  <w:pPr>
                    <w:spacing w:after="0" w:line="240" w:lineRule="auto"/>
                    <w:jc w:val="center"/>
                    <w:rPr>
                      <w:rFonts w:ascii="Calibri" w:eastAsia="Times New Roman" w:hAnsi="Calibri" w:cs="Calibri"/>
                      <w:b/>
                      <w:bCs/>
                      <w:color w:val="000000"/>
                      <w:sz w:val="20"/>
                      <w:szCs w:val="20"/>
                      <w:lang w:eastAsia="sk-SK"/>
                    </w:rPr>
                  </w:pPr>
                  <w:r w:rsidRPr="001D1346">
                    <w:rPr>
                      <w:rFonts w:ascii="Calibri" w:eastAsia="Times New Roman" w:hAnsi="Calibri" w:cs="Calibri"/>
                      <w:b/>
                      <w:bCs/>
                      <w:color w:val="000000"/>
                      <w:sz w:val="20"/>
                      <w:szCs w:val="20"/>
                      <w:lang w:eastAsia="sk-SK"/>
                    </w:rPr>
                    <w:t>Digitálny marketing</w:t>
                  </w:r>
                </w:p>
              </w:tc>
              <w:tc>
                <w:tcPr>
                  <w:tcW w:w="3371" w:type="dxa"/>
                  <w:tcBorders>
                    <w:top w:val="nil"/>
                    <w:left w:val="nil"/>
                    <w:bottom w:val="single" w:sz="4" w:space="0" w:color="auto"/>
                    <w:right w:val="single" w:sz="4" w:space="0" w:color="auto"/>
                  </w:tcBorders>
                  <w:shd w:val="clear" w:color="000000" w:fill="FFC000"/>
                  <w:vAlign w:val="center"/>
                  <w:hideMark/>
                </w:tcPr>
                <w:p w14:paraId="626BC434" w14:textId="77777777" w:rsidR="001D1346" w:rsidRPr="001D1346" w:rsidRDefault="001D1346" w:rsidP="001D1346">
                  <w:pPr>
                    <w:spacing w:after="0" w:line="240" w:lineRule="auto"/>
                    <w:jc w:val="center"/>
                    <w:rPr>
                      <w:rFonts w:ascii="Calibri" w:eastAsia="Times New Roman" w:hAnsi="Calibri" w:cs="Calibri"/>
                      <w:b/>
                      <w:bCs/>
                      <w:color w:val="000000"/>
                      <w:sz w:val="20"/>
                      <w:szCs w:val="20"/>
                      <w:lang w:eastAsia="sk-SK"/>
                    </w:rPr>
                  </w:pPr>
                  <w:r w:rsidRPr="001D1346">
                    <w:rPr>
                      <w:rFonts w:ascii="Calibri" w:eastAsia="Times New Roman" w:hAnsi="Calibri" w:cs="Calibri"/>
                      <w:b/>
                      <w:bCs/>
                      <w:color w:val="000000"/>
                      <w:sz w:val="20"/>
                      <w:szCs w:val="20"/>
                      <w:lang w:eastAsia="sk-SK"/>
                    </w:rPr>
                    <w:t>Ekonomické aspekty činnosti podnikov</w:t>
                  </w:r>
                </w:p>
              </w:tc>
            </w:tr>
            <w:tr w:rsidR="001D1346" w:rsidRPr="001D1346" w14:paraId="0AC0E38D" w14:textId="77777777" w:rsidTr="001D1346">
              <w:trPr>
                <w:gridAfter w:val="1"/>
                <w:wAfter w:w="160" w:type="dxa"/>
                <w:trHeight w:val="450"/>
              </w:trPr>
              <w:tc>
                <w:tcPr>
                  <w:tcW w:w="33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E33AF9" w14:textId="77777777" w:rsidR="001D1346" w:rsidRPr="001D1346" w:rsidRDefault="001D1346" w:rsidP="001D1346">
                  <w:pPr>
                    <w:spacing w:after="0" w:line="240" w:lineRule="auto"/>
                    <w:jc w:val="center"/>
                    <w:rPr>
                      <w:rFonts w:ascii="Calibri" w:eastAsia="Times New Roman" w:hAnsi="Calibri" w:cs="Calibri"/>
                      <w:color w:val="000000"/>
                      <w:sz w:val="20"/>
                      <w:szCs w:val="20"/>
                      <w:lang w:eastAsia="sk-SK"/>
                    </w:rPr>
                  </w:pPr>
                  <w:r w:rsidRPr="001D1346">
                    <w:rPr>
                      <w:rFonts w:ascii="Calibri" w:eastAsia="Times New Roman" w:hAnsi="Calibri" w:cs="Calibri"/>
                      <w:color w:val="000000"/>
                      <w:sz w:val="20"/>
                      <w:szCs w:val="20"/>
                      <w:lang w:eastAsia="sk-SK"/>
                    </w:rPr>
                    <w:t>2421003 - Projektový špecialista (projektový manažér)</w:t>
                  </w:r>
                </w:p>
              </w:tc>
              <w:tc>
                <w:tcPr>
                  <w:tcW w:w="32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5A2032" w14:textId="77777777" w:rsidR="001D1346" w:rsidRPr="001D1346" w:rsidRDefault="001D1346" w:rsidP="001D1346">
                  <w:pPr>
                    <w:spacing w:after="0" w:line="240" w:lineRule="auto"/>
                    <w:jc w:val="center"/>
                    <w:rPr>
                      <w:rFonts w:ascii="Calibri" w:eastAsia="Times New Roman" w:hAnsi="Calibri" w:cs="Calibri"/>
                      <w:color w:val="000000"/>
                      <w:sz w:val="20"/>
                      <w:szCs w:val="20"/>
                      <w:lang w:eastAsia="sk-SK"/>
                    </w:rPr>
                  </w:pPr>
                  <w:r w:rsidRPr="001D1346">
                    <w:rPr>
                      <w:rFonts w:ascii="Calibri" w:eastAsia="Times New Roman" w:hAnsi="Calibri" w:cs="Calibri"/>
                      <w:color w:val="000000"/>
                      <w:sz w:val="20"/>
                      <w:szCs w:val="20"/>
                      <w:lang w:eastAsia="sk-SK"/>
                    </w:rPr>
                    <w:t>1221002 Riadiaci pracovník (manažér) v oblasti marketingu</w:t>
                  </w:r>
                </w:p>
              </w:tc>
              <w:tc>
                <w:tcPr>
                  <w:tcW w:w="33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9211C6" w14:textId="77777777" w:rsidR="001D1346" w:rsidRPr="001D1346" w:rsidRDefault="001D1346" w:rsidP="001D1346">
                  <w:pPr>
                    <w:spacing w:after="0" w:line="240" w:lineRule="auto"/>
                    <w:jc w:val="center"/>
                    <w:rPr>
                      <w:rFonts w:ascii="Calibri" w:eastAsia="Times New Roman" w:hAnsi="Calibri" w:cs="Calibri"/>
                      <w:color w:val="000000"/>
                      <w:sz w:val="20"/>
                      <w:szCs w:val="20"/>
                      <w:lang w:eastAsia="sk-SK"/>
                    </w:rPr>
                  </w:pPr>
                  <w:r w:rsidRPr="001D1346">
                    <w:rPr>
                      <w:rFonts w:ascii="Calibri" w:eastAsia="Times New Roman" w:hAnsi="Calibri" w:cs="Calibri"/>
                      <w:color w:val="000000"/>
                      <w:sz w:val="20"/>
                      <w:szCs w:val="20"/>
                      <w:lang w:eastAsia="sk-SK"/>
                    </w:rPr>
                    <w:t>3314002 Odborný pracovník v oblasti štatistiky</w:t>
                  </w:r>
                </w:p>
              </w:tc>
            </w:tr>
            <w:tr w:rsidR="001D1346" w:rsidRPr="001D1346" w14:paraId="053DF438" w14:textId="77777777" w:rsidTr="001D1346">
              <w:trPr>
                <w:trHeight w:val="288"/>
              </w:trPr>
              <w:tc>
                <w:tcPr>
                  <w:tcW w:w="3340" w:type="dxa"/>
                  <w:vMerge/>
                  <w:tcBorders>
                    <w:top w:val="nil"/>
                    <w:left w:val="single" w:sz="4" w:space="0" w:color="auto"/>
                    <w:bottom w:val="single" w:sz="4" w:space="0" w:color="auto"/>
                    <w:right w:val="single" w:sz="4" w:space="0" w:color="auto"/>
                  </w:tcBorders>
                  <w:vAlign w:val="center"/>
                  <w:hideMark/>
                </w:tcPr>
                <w:p w14:paraId="24E64D33" w14:textId="77777777" w:rsidR="001D1346" w:rsidRPr="001D1346" w:rsidRDefault="001D1346" w:rsidP="001D1346">
                  <w:pPr>
                    <w:spacing w:after="0" w:line="240" w:lineRule="auto"/>
                    <w:rPr>
                      <w:rFonts w:ascii="Calibri" w:eastAsia="Times New Roman" w:hAnsi="Calibri" w:cs="Calibri"/>
                      <w:color w:val="000000"/>
                      <w:sz w:val="20"/>
                      <w:szCs w:val="20"/>
                      <w:lang w:eastAsia="sk-SK"/>
                    </w:rPr>
                  </w:pPr>
                </w:p>
              </w:tc>
              <w:tc>
                <w:tcPr>
                  <w:tcW w:w="3243" w:type="dxa"/>
                  <w:vMerge/>
                  <w:tcBorders>
                    <w:top w:val="nil"/>
                    <w:left w:val="single" w:sz="4" w:space="0" w:color="auto"/>
                    <w:bottom w:val="single" w:sz="4" w:space="0" w:color="auto"/>
                    <w:right w:val="single" w:sz="4" w:space="0" w:color="auto"/>
                  </w:tcBorders>
                  <w:vAlign w:val="center"/>
                  <w:hideMark/>
                </w:tcPr>
                <w:p w14:paraId="322C611D" w14:textId="77777777" w:rsidR="001D1346" w:rsidRPr="001D1346" w:rsidRDefault="001D1346" w:rsidP="001D1346">
                  <w:pPr>
                    <w:spacing w:after="0" w:line="240" w:lineRule="auto"/>
                    <w:rPr>
                      <w:rFonts w:ascii="Calibri" w:eastAsia="Times New Roman" w:hAnsi="Calibri" w:cs="Calibri"/>
                      <w:color w:val="000000"/>
                      <w:sz w:val="20"/>
                      <w:szCs w:val="20"/>
                      <w:lang w:eastAsia="sk-SK"/>
                    </w:rPr>
                  </w:pPr>
                </w:p>
              </w:tc>
              <w:tc>
                <w:tcPr>
                  <w:tcW w:w="3371" w:type="dxa"/>
                  <w:vMerge/>
                  <w:tcBorders>
                    <w:top w:val="nil"/>
                    <w:left w:val="single" w:sz="4" w:space="0" w:color="auto"/>
                    <w:bottom w:val="single" w:sz="4" w:space="0" w:color="auto"/>
                    <w:right w:val="single" w:sz="4" w:space="0" w:color="auto"/>
                  </w:tcBorders>
                  <w:vAlign w:val="center"/>
                  <w:hideMark/>
                </w:tcPr>
                <w:p w14:paraId="6B96693A" w14:textId="77777777" w:rsidR="001D1346" w:rsidRPr="001D1346" w:rsidRDefault="001D1346" w:rsidP="001D1346">
                  <w:pPr>
                    <w:spacing w:after="0" w:line="240" w:lineRule="auto"/>
                    <w:rPr>
                      <w:rFonts w:ascii="Calibri" w:eastAsia="Times New Roman" w:hAnsi="Calibri" w:cs="Calibri"/>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044FD228" w14:textId="77777777" w:rsidR="001D1346" w:rsidRPr="001D1346" w:rsidRDefault="001D1346" w:rsidP="001D1346">
                  <w:pPr>
                    <w:spacing w:after="0" w:line="240" w:lineRule="auto"/>
                    <w:jc w:val="center"/>
                    <w:rPr>
                      <w:rFonts w:ascii="Calibri" w:eastAsia="Times New Roman" w:hAnsi="Calibri" w:cs="Calibri"/>
                      <w:color w:val="000000"/>
                      <w:sz w:val="20"/>
                      <w:szCs w:val="20"/>
                      <w:lang w:eastAsia="sk-SK"/>
                    </w:rPr>
                  </w:pPr>
                </w:p>
              </w:tc>
            </w:tr>
            <w:tr w:rsidR="001D1346" w:rsidRPr="001D1346" w14:paraId="1EA08C97" w14:textId="77777777" w:rsidTr="001D1346">
              <w:trPr>
                <w:trHeight w:val="288"/>
              </w:trPr>
              <w:tc>
                <w:tcPr>
                  <w:tcW w:w="33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CEB7D9" w14:textId="77777777" w:rsidR="001D1346" w:rsidRPr="001D1346" w:rsidRDefault="001D1346" w:rsidP="001D1346">
                  <w:pPr>
                    <w:spacing w:after="0" w:line="240" w:lineRule="auto"/>
                    <w:jc w:val="center"/>
                    <w:rPr>
                      <w:rFonts w:ascii="Calibri" w:eastAsia="Times New Roman" w:hAnsi="Calibri" w:cs="Calibri"/>
                      <w:color w:val="000000"/>
                      <w:sz w:val="20"/>
                      <w:szCs w:val="20"/>
                      <w:lang w:eastAsia="sk-SK"/>
                    </w:rPr>
                  </w:pPr>
                  <w:r w:rsidRPr="001D1346">
                    <w:rPr>
                      <w:rFonts w:ascii="Calibri" w:eastAsia="Times New Roman" w:hAnsi="Calibri" w:cs="Calibri"/>
                      <w:color w:val="000000"/>
                      <w:sz w:val="20"/>
                      <w:szCs w:val="20"/>
                      <w:lang w:eastAsia="sk-SK"/>
                    </w:rPr>
                    <w:t>2141045 Špecialista plánovania výroby</w:t>
                  </w:r>
                </w:p>
              </w:tc>
              <w:tc>
                <w:tcPr>
                  <w:tcW w:w="32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6FDFD0" w14:textId="77777777" w:rsidR="001D1346" w:rsidRPr="001D1346" w:rsidRDefault="001D1346" w:rsidP="001D1346">
                  <w:pPr>
                    <w:spacing w:after="0" w:line="240" w:lineRule="auto"/>
                    <w:jc w:val="center"/>
                    <w:rPr>
                      <w:rFonts w:ascii="Calibri" w:eastAsia="Times New Roman" w:hAnsi="Calibri" w:cs="Calibri"/>
                      <w:color w:val="000000"/>
                      <w:sz w:val="20"/>
                      <w:szCs w:val="20"/>
                      <w:lang w:eastAsia="sk-SK"/>
                    </w:rPr>
                  </w:pPr>
                  <w:r w:rsidRPr="001D1346">
                    <w:rPr>
                      <w:rFonts w:ascii="Calibri" w:eastAsia="Times New Roman" w:hAnsi="Calibri" w:cs="Calibri"/>
                      <w:color w:val="000000"/>
                      <w:sz w:val="20"/>
                      <w:szCs w:val="20"/>
                      <w:lang w:eastAsia="sk-SK"/>
                    </w:rPr>
                    <w:t xml:space="preserve">2423002 - Špecialista pre plánovanie  a </w:t>
                  </w:r>
                  <w:proofErr w:type="spellStart"/>
                  <w:r w:rsidRPr="001D1346">
                    <w:rPr>
                      <w:rFonts w:ascii="Calibri" w:eastAsia="Times New Roman" w:hAnsi="Calibri" w:cs="Calibri"/>
                      <w:color w:val="000000"/>
                      <w:sz w:val="20"/>
                      <w:szCs w:val="20"/>
                      <w:lang w:eastAsia="sk-SK"/>
                    </w:rPr>
                    <w:t>kontroling</w:t>
                  </w:r>
                  <w:proofErr w:type="spellEnd"/>
                  <w:r w:rsidRPr="001D1346">
                    <w:rPr>
                      <w:rFonts w:ascii="Calibri" w:eastAsia="Times New Roman" w:hAnsi="Calibri" w:cs="Calibri"/>
                      <w:color w:val="000000"/>
                      <w:sz w:val="20"/>
                      <w:szCs w:val="20"/>
                      <w:lang w:eastAsia="sk-SK"/>
                    </w:rPr>
                    <w:t xml:space="preserve"> ľudských zdrojov</w:t>
                  </w:r>
                </w:p>
              </w:tc>
              <w:tc>
                <w:tcPr>
                  <w:tcW w:w="337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EA228D" w14:textId="77777777" w:rsidR="001D1346" w:rsidRPr="001D1346" w:rsidRDefault="001D1346" w:rsidP="001D1346">
                  <w:pPr>
                    <w:spacing w:after="0" w:line="240" w:lineRule="auto"/>
                    <w:jc w:val="center"/>
                    <w:rPr>
                      <w:rFonts w:ascii="Calibri" w:eastAsia="Times New Roman" w:hAnsi="Calibri" w:cs="Calibri"/>
                      <w:color w:val="000000"/>
                      <w:sz w:val="20"/>
                      <w:szCs w:val="20"/>
                      <w:lang w:eastAsia="sk-SK"/>
                    </w:rPr>
                  </w:pPr>
                  <w:r w:rsidRPr="001D1346">
                    <w:rPr>
                      <w:rFonts w:ascii="Calibri" w:eastAsia="Times New Roman" w:hAnsi="Calibri" w:cs="Calibri"/>
                      <w:color w:val="000000"/>
                      <w:sz w:val="20"/>
                      <w:szCs w:val="20"/>
                      <w:lang w:eastAsia="sk-SK"/>
                    </w:rPr>
                    <w:t> </w:t>
                  </w:r>
                </w:p>
              </w:tc>
              <w:tc>
                <w:tcPr>
                  <w:tcW w:w="160" w:type="dxa"/>
                  <w:vAlign w:val="center"/>
                  <w:hideMark/>
                </w:tcPr>
                <w:p w14:paraId="583C5BF4" w14:textId="77777777" w:rsidR="001D1346" w:rsidRPr="001D1346" w:rsidRDefault="001D1346" w:rsidP="001D1346">
                  <w:pPr>
                    <w:spacing w:after="0" w:line="240" w:lineRule="auto"/>
                    <w:rPr>
                      <w:rFonts w:ascii="Times New Roman" w:eastAsia="Times New Roman" w:hAnsi="Times New Roman" w:cs="Times New Roman"/>
                      <w:sz w:val="20"/>
                      <w:szCs w:val="20"/>
                      <w:lang w:eastAsia="sk-SK"/>
                    </w:rPr>
                  </w:pPr>
                </w:p>
              </w:tc>
            </w:tr>
            <w:tr w:rsidR="001D1346" w:rsidRPr="001D1346" w14:paraId="7B99652A" w14:textId="77777777" w:rsidTr="001D1346">
              <w:trPr>
                <w:trHeight w:val="288"/>
              </w:trPr>
              <w:tc>
                <w:tcPr>
                  <w:tcW w:w="3340" w:type="dxa"/>
                  <w:vMerge/>
                  <w:tcBorders>
                    <w:top w:val="nil"/>
                    <w:left w:val="single" w:sz="4" w:space="0" w:color="auto"/>
                    <w:bottom w:val="single" w:sz="4" w:space="0" w:color="auto"/>
                    <w:right w:val="single" w:sz="4" w:space="0" w:color="auto"/>
                  </w:tcBorders>
                  <w:vAlign w:val="center"/>
                  <w:hideMark/>
                </w:tcPr>
                <w:p w14:paraId="103E3461" w14:textId="77777777" w:rsidR="001D1346" w:rsidRPr="001D1346" w:rsidRDefault="001D1346" w:rsidP="001D1346">
                  <w:pPr>
                    <w:spacing w:after="0" w:line="240" w:lineRule="auto"/>
                    <w:rPr>
                      <w:rFonts w:ascii="Calibri" w:eastAsia="Times New Roman" w:hAnsi="Calibri" w:cs="Calibri"/>
                      <w:color w:val="000000"/>
                      <w:sz w:val="20"/>
                      <w:szCs w:val="20"/>
                      <w:lang w:eastAsia="sk-SK"/>
                    </w:rPr>
                  </w:pPr>
                </w:p>
              </w:tc>
              <w:tc>
                <w:tcPr>
                  <w:tcW w:w="3243" w:type="dxa"/>
                  <w:vMerge/>
                  <w:tcBorders>
                    <w:top w:val="nil"/>
                    <w:left w:val="single" w:sz="4" w:space="0" w:color="auto"/>
                    <w:bottom w:val="single" w:sz="4" w:space="0" w:color="auto"/>
                    <w:right w:val="single" w:sz="4" w:space="0" w:color="auto"/>
                  </w:tcBorders>
                  <w:vAlign w:val="center"/>
                  <w:hideMark/>
                </w:tcPr>
                <w:p w14:paraId="3D6C3791" w14:textId="77777777" w:rsidR="001D1346" w:rsidRPr="001D1346" w:rsidRDefault="001D1346" w:rsidP="001D1346">
                  <w:pPr>
                    <w:spacing w:after="0" w:line="240" w:lineRule="auto"/>
                    <w:rPr>
                      <w:rFonts w:ascii="Calibri" w:eastAsia="Times New Roman" w:hAnsi="Calibri" w:cs="Calibri"/>
                      <w:color w:val="000000"/>
                      <w:sz w:val="20"/>
                      <w:szCs w:val="20"/>
                      <w:lang w:eastAsia="sk-SK"/>
                    </w:rPr>
                  </w:pPr>
                </w:p>
              </w:tc>
              <w:tc>
                <w:tcPr>
                  <w:tcW w:w="3371" w:type="dxa"/>
                  <w:vMerge/>
                  <w:tcBorders>
                    <w:top w:val="nil"/>
                    <w:left w:val="single" w:sz="4" w:space="0" w:color="auto"/>
                    <w:bottom w:val="single" w:sz="4" w:space="0" w:color="000000"/>
                    <w:right w:val="single" w:sz="4" w:space="0" w:color="auto"/>
                  </w:tcBorders>
                  <w:vAlign w:val="center"/>
                  <w:hideMark/>
                </w:tcPr>
                <w:p w14:paraId="7B9C96B4" w14:textId="77777777" w:rsidR="001D1346" w:rsidRPr="001D1346" w:rsidRDefault="001D1346" w:rsidP="001D1346">
                  <w:pPr>
                    <w:spacing w:after="0" w:line="240" w:lineRule="auto"/>
                    <w:rPr>
                      <w:rFonts w:ascii="Calibri" w:eastAsia="Times New Roman" w:hAnsi="Calibri" w:cs="Calibri"/>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414E8036" w14:textId="77777777" w:rsidR="001D1346" w:rsidRPr="001D1346" w:rsidRDefault="001D1346" w:rsidP="001D1346">
                  <w:pPr>
                    <w:spacing w:after="0" w:line="240" w:lineRule="auto"/>
                    <w:jc w:val="center"/>
                    <w:rPr>
                      <w:rFonts w:ascii="Calibri" w:eastAsia="Times New Roman" w:hAnsi="Calibri" w:cs="Calibri"/>
                      <w:color w:val="000000"/>
                      <w:sz w:val="20"/>
                      <w:szCs w:val="20"/>
                      <w:lang w:eastAsia="sk-SK"/>
                    </w:rPr>
                  </w:pPr>
                </w:p>
              </w:tc>
            </w:tr>
          </w:tbl>
          <w:p w14:paraId="60DF7B6B" w14:textId="77777777" w:rsidR="001D1346" w:rsidRDefault="001D1346" w:rsidP="00475DA3">
            <w:pPr>
              <w:pStyle w:val="Normlnywebov"/>
              <w:spacing w:before="0" w:beforeAutospacing="0" w:after="0" w:afterAutospacing="0"/>
              <w:rPr>
                <w:rFonts w:ascii="Calibri" w:hAnsi="Calibri" w:cs="Calibri"/>
                <w:color w:val="000000"/>
                <w:sz w:val="20"/>
                <w:szCs w:val="20"/>
              </w:rPr>
            </w:pPr>
          </w:p>
          <w:p w14:paraId="67D522BC" w14:textId="405D930F" w:rsidR="00475DA3" w:rsidRPr="00475DA3" w:rsidRDefault="00475DA3" w:rsidP="001D1346">
            <w:pPr>
              <w:pStyle w:val="Normlnywebov"/>
              <w:spacing w:before="60" w:beforeAutospacing="0" w:after="0" w:afterAutospacing="0"/>
              <w:jc w:val="both"/>
              <w:rPr>
                <w:rFonts w:ascii="Calibri" w:hAnsi="Calibri" w:cs="Calibri"/>
                <w:color w:val="000000"/>
                <w:sz w:val="20"/>
                <w:szCs w:val="20"/>
              </w:rPr>
            </w:pPr>
            <w:r w:rsidRPr="00475DA3">
              <w:rPr>
                <w:rFonts w:ascii="Calibri" w:hAnsi="Calibri" w:cs="Calibri"/>
                <w:color w:val="000000"/>
                <w:sz w:val="20"/>
                <w:szCs w:val="20"/>
              </w:rPr>
              <w:t>Pri tvorbe študijného plánu a následne aj trajektórií pre indikované povolania sa vychádzalo z dôkladnej analýzy a mapovania pokrytia potrebných vedomostí, zručností a kompetencií pre jednotlivé indikované povolania podľa Sústavy povolaní (sustavapovolani.sk) jednotlivými predmetmi v rámci študijného plánu bakalárskeho študijného programu Manažment. Výsledkom je mapa trajektórií v podobne tabuľky nižšie.</w:t>
            </w:r>
          </w:p>
          <w:p w14:paraId="76A27D5B" w14:textId="77777777" w:rsidR="00475DA3" w:rsidRPr="00475DA3" w:rsidRDefault="00475DA3" w:rsidP="001D1346">
            <w:pPr>
              <w:pStyle w:val="Normlnywebov"/>
              <w:spacing w:before="60" w:beforeAutospacing="0" w:after="0" w:afterAutospacing="0"/>
              <w:jc w:val="both"/>
              <w:rPr>
                <w:rFonts w:ascii="Calibri" w:hAnsi="Calibri" w:cs="Calibri"/>
                <w:color w:val="000000"/>
                <w:sz w:val="20"/>
                <w:szCs w:val="20"/>
              </w:rPr>
            </w:pPr>
            <w:r w:rsidRPr="00475DA3">
              <w:rPr>
                <w:rFonts w:ascii="Calibri" w:hAnsi="Calibri" w:cs="Calibri"/>
                <w:color w:val="000000"/>
                <w:sz w:val="20"/>
                <w:szCs w:val="20"/>
              </w:rPr>
              <w:t>V rámci trajektórie daného indikovaného povolania študent získa požadované vedomosti, zručnosti a kompetencie v rámci povinných predmetov a následne v rámci zvolenej špecializácie v podobne absolvovaných povinne voliteľných predmetov.</w:t>
            </w:r>
          </w:p>
          <w:p w14:paraId="52AFFDF3" w14:textId="77777777" w:rsidR="00475DA3" w:rsidRPr="00475DA3" w:rsidRDefault="00475DA3" w:rsidP="001D1346">
            <w:pPr>
              <w:pStyle w:val="Normlnywebov"/>
              <w:spacing w:before="60" w:beforeAutospacing="0" w:after="0" w:afterAutospacing="0"/>
              <w:jc w:val="both"/>
              <w:rPr>
                <w:rFonts w:ascii="Calibri" w:hAnsi="Calibri" w:cs="Calibri"/>
                <w:color w:val="000000"/>
                <w:sz w:val="20"/>
                <w:szCs w:val="20"/>
              </w:rPr>
            </w:pPr>
            <w:r w:rsidRPr="00475DA3">
              <w:rPr>
                <w:rFonts w:ascii="Calibri" w:hAnsi="Calibri" w:cs="Calibri"/>
                <w:color w:val="000000"/>
                <w:sz w:val="20"/>
                <w:szCs w:val="20"/>
              </w:rPr>
              <w:t>Špecializácie boli zvolené aj z dôvodu komunikácie so študentmi, aby si vedeli lepšie predstaviť ich profiláciu. V rámci pravidelných stretnutí organizovaných garantom študijného programu budú študentom vysvetlené tieto trajektórie. Otvorená diskusia so študentmi na túto tému bude organizovaná aj v rámci diskusného fóra </w:t>
            </w:r>
            <w:r w:rsidRPr="00475DA3">
              <w:rPr>
                <w:rStyle w:val="Zvraznenie"/>
                <w:rFonts w:ascii="Calibri" w:hAnsi="Calibri" w:cs="Calibri"/>
                <w:color w:val="000000"/>
                <w:sz w:val="20"/>
                <w:szCs w:val="20"/>
              </w:rPr>
              <w:t>Na kus reči s prodekanom pre vzdelávania</w:t>
            </w:r>
            <w:r w:rsidRPr="00475DA3">
              <w:rPr>
                <w:rFonts w:ascii="Calibri" w:hAnsi="Calibri" w:cs="Calibri"/>
                <w:color w:val="000000"/>
                <w:sz w:val="20"/>
                <w:szCs w:val="20"/>
              </w:rPr>
              <w:t xml:space="preserve"> a tejto problematike bude venovaný (tak ako je tomu aj v súčasnosti) samostatný </w:t>
            </w:r>
            <w:proofErr w:type="spellStart"/>
            <w:r w:rsidRPr="00475DA3">
              <w:rPr>
                <w:rFonts w:ascii="Calibri" w:hAnsi="Calibri" w:cs="Calibri"/>
                <w:color w:val="000000"/>
                <w:sz w:val="20"/>
                <w:szCs w:val="20"/>
              </w:rPr>
              <w:t>webinár</w:t>
            </w:r>
            <w:proofErr w:type="spellEnd"/>
            <w:r w:rsidRPr="00475DA3">
              <w:rPr>
                <w:rFonts w:ascii="Calibri" w:hAnsi="Calibri" w:cs="Calibri"/>
                <w:color w:val="000000"/>
                <w:sz w:val="20"/>
                <w:szCs w:val="20"/>
              </w:rPr>
              <w:t xml:space="preserve"> s názvom </w:t>
            </w:r>
            <w:r w:rsidRPr="00475DA3">
              <w:rPr>
                <w:rStyle w:val="Zvraznenie"/>
                <w:rFonts w:ascii="Calibri" w:hAnsi="Calibri" w:cs="Calibri"/>
                <w:color w:val="000000"/>
                <w:sz w:val="20"/>
                <w:szCs w:val="20"/>
              </w:rPr>
              <w:t>Ako si správne vybrať povinne voliteľné a výberové predmety</w:t>
            </w:r>
            <w:r w:rsidRPr="00475DA3">
              <w:rPr>
                <w:rFonts w:ascii="Calibri" w:hAnsi="Calibri" w:cs="Calibri"/>
                <w:color w:val="000000"/>
                <w:sz w:val="20"/>
                <w:szCs w:val="20"/>
              </w:rPr>
              <w:t>, počas ktorého budú študentom predstavené trajektórie a možnosti výberu jednotlivých povinne voliteľných a výberových predmetov pre dosiahnutie potrebných vedomostí, zručností a kompetencií pre dané indikované povolanie.</w:t>
            </w:r>
          </w:p>
          <w:p w14:paraId="44AE30B7" w14:textId="77777777" w:rsidR="00475DA3" w:rsidRPr="00475DA3" w:rsidRDefault="00475DA3" w:rsidP="001D1346">
            <w:pPr>
              <w:pStyle w:val="Normlnywebov"/>
              <w:spacing w:before="60" w:beforeAutospacing="0" w:after="0" w:afterAutospacing="0"/>
              <w:jc w:val="both"/>
              <w:rPr>
                <w:rFonts w:ascii="Calibri" w:hAnsi="Calibri" w:cs="Calibri"/>
                <w:color w:val="000000"/>
                <w:sz w:val="20"/>
                <w:szCs w:val="20"/>
              </w:rPr>
            </w:pPr>
            <w:r w:rsidRPr="00475DA3">
              <w:rPr>
                <w:rFonts w:ascii="Calibri" w:hAnsi="Calibri" w:cs="Calibri"/>
                <w:color w:val="000000"/>
                <w:sz w:val="20"/>
                <w:szCs w:val="20"/>
              </w:rPr>
              <w:t>(</w:t>
            </w:r>
            <w:hyperlink r:id="rId25" w:history="1">
              <w:r w:rsidRPr="00475DA3">
                <w:rPr>
                  <w:rStyle w:val="Hypertextovprepojenie"/>
                  <w:rFonts w:ascii="Calibri" w:hAnsi="Calibri" w:cs="Calibri"/>
                  <w:sz w:val="20"/>
                  <w:szCs w:val="20"/>
                </w:rPr>
                <w:t>https://www.fri.uniza.sk/aktuality/webinar-2-ako-si-spravne-vybrat-povinne-volitelne-predmety-a-vyberove-predmety</w:t>
              </w:r>
            </w:hyperlink>
            <w:r w:rsidRPr="00475DA3">
              <w:rPr>
                <w:rFonts w:ascii="Calibri" w:hAnsi="Calibri" w:cs="Calibri"/>
                <w:color w:val="000000"/>
                <w:sz w:val="20"/>
                <w:szCs w:val="20"/>
              </w:rPr>
              <w:t>)</w:t>
            </w:r>
          </w:p>
          <w:p w14:paraId="467AFA2E" w14:textId="77777777" w:rsidR="00475DA3" w:rsidRDefault="00475DA3" w:rsidP="002014C6">
            <w:pPr>
              <w:pStyle w:val="Normlnywebov"/>
              <w:spacing w:before="60" w:beforeAutospacing="0" w:after="120" w:afterAutospacing="0"/>
              <w:jc w:val="both"/>
              <w:rPr>
                <w:rFonts w:ascii="Calibri" w:hAnsi="Calibri" w:cs="Calibri"/>
                <w:color w:val="000000"/>
                <w:sz w:val="20"/>
                <w:szCs w:val="20"/>
              </w:rPr>
            </w:pPr>
            <w:r w:rsidRPr="00475DA3">
              <w:rPr>
                <w:rFonts w:ascii="Calibri" w:hAnsi="Calibri" w:cs="Calibri"/>
                <w:color w:val="000000"/>
                <w:sz w:val="20"/>
                <w:szCs w:val="20"/>
              </w:rPr>
              <w:t>Tabuľka 1 Mapa trajektórií pre indikované povolania – bakalársky študijný program Manažment</w:t>
            </w:r>
          </w:p>
          <w:tbl>
            <w:tblPr>
              <w:tblW w:w="10240" w:type="dxa"/>
              <w:tblLayout w:type="fixed"/>
              <w:tblCellMar>
                <w:left w:w="70" w:type="dxa"/>
                <w:right w:w="70" w:type="dxa"/>
              </w:tblCellMar>
              <w:tblLook w:val="04A0" w:firstRow="1" w:lastRow="0" w:firstColumn="1" w:lastColumn="0" w:noHBand="0" w:noVBand="1"/>
            </w:tblPr>
            <w:tblGrid>
              <w:gridCol w:w="297"/>
              <w:gridCol w:w="493"/>
              <w:gridCol w:w="2668"/>
              <w:gridCol w:w="553"/>
              <w:gridCol w:w="553"/>
              <w:gridCol w:w="1104"/>
              <w:gridCol w:w="1025"/>
              <w:gridCol w:w="1005"/>
              <w:gridCol w:w="1025"/>
              <w:gridCol w:w="1231"/>
              <w:gridCol w:w="286"/>
            </w:tblGrid>
            <w:tr w:rsidR="00C80200" w:rsidRPr="00C80200" w14:paraId="239F2AAB" w14:textId="77777777" w:rsidTr="00C80200">
              <w:trPr>
                <w:gridAfter w:val="1"/>
                <w:wAfter w:w="286" w:type="dxa"/>
                <w:trHeight w:val="450"/>
              </w:trPr>
              <w:tc>
                <w:tcPr>
                  <w:tcW w:w="297"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719CE692" w14:textId="77777777" w:rsidR="00C80200" w:rsidRPr="00C80200" w:rsidRDefault="00C80200" w:rsidP="00C80200">
                  <w:pPr>
                    <w:spacing w:after="0" w:line="240" w:lineRule="auto"/>
                    <w:jc w:val="center"/>
                    <w:rPr>
                      <w:rFonts w:ascii="Calibri" w:eastAsia="Times New Roman" w:hAnsi="Calibri" w:cs="Calibri"/>
                      <w:b/>
                      <w:bCs/>
                      <w:color w:val="000000"/>
                      <w:sz w:val="18"/>
                      <w:szCs w:val="18"/>
                      <w:lang w:eastAsia="sk-SK"/>
                    </w:rPr>
                  </w:pPr>
                  <w:r w:rsidRPr="00C80200">
                    <w:rPr>
                      <w:rFonts w:ascii="Calibri" w:eastAsia="Times New Roman" w:hAnsi="Calibri" w:cs="Calibri"/>
                      <w:b/>
                      <w:bCs/>
                      <w:color w:val="000000"/>
                      <w:sz w:val="18"/>
                      <w:szCs w:val="18"/>
                      <w:lang w:eastAsia="sk-SK"/>
                    </w:rPr>
                    <w:t>S</w:t>
                  </w:r>
                </w:p>
              </w:tc>
              <w:tc>
                <w:tcPr>
                  <w:tcW w:w="493"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2B46571E" w14:textId="77777777" w:rsidR="00C80200" w:rsidRPr="00C80200" w:rsidRDefault="00C80200" w:rsidP="00C80200">
                  <w:pPr>
                    <w:spacing w:after="0" w:line="240" w:lineRule="auto"/>
                    <w:jc w:val="center"/>
                    <w:rPr>
                      <w:rFonts w:ascii="Calibri" w:eastAsia="Times New Roman" w:hAnsi="Calibri" w:cs="Calibri"/>
                      <w:b/>
                      <w:bCs/>
                      <w:color w:val="000000"/>
                      <w:sz w:val="18"/>
                      <w:szCs w:val="18"/>
                      <w:lang w:eastAsia="sk-SK"/>
                    </w:rPr>
                  </w:pPr>
                  <w:r w:rsidRPr="00C80200">
                    <w:rPr>
                      <w:rFonts w:ascii="Calibri" w:eastAsia="Times New Roman" w:hAnsi="Calibri" w:cs="Calibri"/>
                      <w:b/>
                      <w:bCs/>
                      <w:color w:val="000000"/>
                      <w:sz w:val="18"/>
                      <w:szCs w:val="18"/>
                      <w:lang w:eastAsia="sk-SK"/>
                    </w:rPr>
                    <w:t>Z/L</w:t>
                  </w:r>
                </w:p>
              </w:tc>
              <w:tc>
                <w:tcPr>
                  <w:tcW w:w="2668"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4488D8EA" w14:textId="77777777" w:rsidR="00C80200" w:rsidRPr="00C80200" w:rsidRDefault="00C80200" w:rsidP="00C80200">
                  <w:pPr>
                    <w:spacing w:after="0" w:line="240" w:lineRule="auto"/>
                    <w:jc w:val="center"/>
                    <w:rPr>
                      <w:rFonts w:ascii="Calibri" w:eastAsia="Times New Roman" w:hAnsi="Calibri" w:cs="Calibri"/>
                      <w:b/>
                      <w:bCs/>
                      <w:color w:val="000000"/>
                      <w:sz w:val="18"/>
                      <w:szCs w:val="18"/>
                      <w:lang w:eastAsia="sk-SK"/>
                    </w:rPr>
                  </w:pPr>
                  <w:r w:rsidRPr="00C80200">
                    <w:rPr>
                      <w:rFonts w:ascii="Calibri" w:eastAsia="Times New Roman" w:hAnsi="Calibri" w:cs="Calibri"/>
                      <w:b/>
                      <w:bCs/>
                      <w:color w:val="000000"/>
                      <w:sz w:val="18"/>
                      <w:szCs w:val="18"/>
                      <w:lang w:eastAsia="sk-SK"/>
                    </w:rPr>
                    <w:t>Názov predmetu</w:t>
                  </w:r>
                </w:p>
              </w:tc>
              <w:tc>
                <w:tcPr>
                  <w:tcW w:w="553"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50F659A1" w14:textId="77777777" w:rsidR="00C80200" w:rsidRPr="00C80200" w:rsidRDefault="00C80200" w:rsidP="00C80200">
                  <w:pPr>
                    <w:spacing w:after="0" w:line="240" w:lineRule="auto"/>
                    <w:jc w:val="center"/>
                    <w:rPr>
                      <w:rFonts w:ascii="Calibri" w:eastAsia="Times New Roman" w:hAnsi="Calibri" w:cs="Calibri"/>
                      <w:b/>
                      <w:bCs/>
                      <w:color w:val="000000"/>
                      <w:sz w:val="18"/>
                      <w:szCs w:val="18"/>
                      <w:lang w:eastAsia="sk-SK"/>
                    </w:rPr>
                  </w:pPr>
                  <w:r w:rsidRPr="00C80200">
                    <w:rPr>
                      <w:rFonts w:ascii="Calibri" w:eastAsia="Times New Roman" w:hAnsi="Calibri" w:cs="Calibri"/>
                      <w:b/>
                      <w:bCs/>
                      <w:color w:val="000000"/>
                      <w:sz w:val="18"/>
                      <w:szCs w:val="18"/>
                      <w:lang w:eastAsia="sk-SK"/>
                    </w:rPr>
                    <w:t>Jadro</w:t>
                  </w:r>
                </w:p>
              </w:tc>
              <w:tc>
                <w:tcPr>
                  <w:tcW w:w="553"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15D9606A" w14:textId="77777777" w:rsidR="00C80200" w:rsidRPr="00C80200" w:rsidRDefault="00C80200" w:rsidP="00C80200">
                  <w:pPr>
                    <w:spacing w:after="0" w:line="240" w:lineRule="auto"/>
                    <w:jc w:val="center"/>
                    <w:rPr>
                      <w:rFonts w:ascii="Calibri" w:eastAsia="Times New Roman" w:hAnsi="Calibri" w:cs="Calibri"/>
                      <w:b/>
                      <w:bCs/>
                      <w:color w:val="000000"/>
                      <w:sz w:val="18"/>
                      <w:szCs w:val="18"/>
                      <w:lang w:eastAsia="sk-SK"/>
                    </w:rPr>
                  </w:pPr>
                  <w:r w:rsidRPr="00C80200">
                    <w:rPr>
                      <w:rFonts w:ascii="Calibri" w:eastAsia="Times New Roman" w:hAnsi="Calibri" w:cs="Calibri"/>
                      <w:b/>
                      <w:bCs/>
                      <w:color w:val="000000"/>
                      <w:sz w:val="18"/>
                      <w:szCs w:val="18"/>
                      <w:lang w:eastAsia="sk-SK"/>
                    </w:rPr>
                    <w:t>Profil</w:t>
                  </w:r>
                </w:p>
              </w:tc>
              <w:tc>
                <w:tcPr>
                  <w:tcW w:w="1104"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4F547DB3" w14:textId="77777777" w:rsidR="00C80200" w:rsidRPr="00C80200" w:rsidRDefault="00C80200" w:rsidP="00C80200">
                  <w:pPr>
                    <w:spacing w:after="0" w:line="240" w:lineRule="auto"/>
                    <w:jc w:val="center"/>
                    <w:rPr>
                      <w:rFonts w:ascii="Calibri" w:eastAsia="Times New Roman" w:hAnsi="Calibri" w:cs="Calibri"/>
                      <w:b/>
                      <w:bCs/>
                      <w:color w:val="000000"/>
                      <w:sz w:val="18"/>
                      <w:szCs w:val="18"/>
                      <w:lang w:eastAsia="sk-SK"/>
                    </w:rPr>
                  </w:pPr>
                  <w:r w:rsidRPr="00C80200">
                    <w:rPr>
                      <w:rFonts w:ascii="Calibri" w:eastAsia="Times New Roman" w:hAnsi="Calibri" w:cs="Calibri"/>
                      <w:b/>
                      <w:bCs/>
                      <w:color w:val="000000"/>
                      <w:sz w:val="18"/>
                      <w:szCs w:val="18"/>
                      <w:lang w:eastAsia="sk-SK"/>
                    </w:rPr>
                    <w:t>1221002 Riadiaci pracovník (manažér) v oblasti marketingu</w:t>
                  </w:r>
                </w:p>
              </w:tc>
              <w:tc>
                <w:tcPr>
                  <w:tcW w:w="1025"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776728E5" w14:textId="77777777" w:rsidR="00C80200" w:rsidRPr="00C80200" w:rsidRDefault="00C80200" w:rsidP="00C80200">
                  <w:pPr>
                    <w:spacing w:after="0" w:line="240" w:lineRule="auto"/>
                    <w:jc w:val="center"/>
                    <w:rPr>
                      <w:rFonts w:ascii="Calibri" w:eastAsia="Times New Roman" w:hAnsi="Calibri" w:cs="Calibri"/>
                      <w:b/>
                      <w:bCs/>
                      <w:color w:val="000000"/>
                      <w:sz w:val="18"/>
                      <w:szCs w:val="18"/>
                      <w:lang w:eastAsia="sk-SK"/>
                    </w:rPr>
                  </w:pPr>
                  <w:r w:rsidRPr="00C80200">
                    <w:rPr>
                      <w:rFonts w:ascii="Calibri" w:eastAsia="Times New Roman" w:hAnsi="Calibri" w:cs="Calibri"/>
                      <w:b/>
                      <w:bCs/>
                      <w:color w:val="000000"/>
                      <w:sz w:val="18"/>
                      <w:szCs w:val="18"/>
                      <w:lang w:eastAsia="sk-SK"/>
                    </w:rPr>
                    <w:t>2421003 - Projektový špecialista (projektový manažér)</w:t>
                  </w:r>
                </w:p>
              </w:tc>
              <w:tc>
                <w:tcPr>
                  <w:tcW w:w="1005"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4B98D679" w14:textId="77777777" w:rsidR="00C80200" w:rsidRPr="00C80200" w:rsidRDefault="00C80200" w:rsidP="00C80200">
                  <w:pPr>
                    <w:spacing w:after="0" w:line="240" w:lineRule="auto"/>
                    <w:jc w:val="center"/>
                    <w:rPr>
                      <w:rFonts w:ascii="Calibri" w:eastAsia="Times New Roman" w:hAnsi="Calibri" w:cs="Calibri"/>
                      <w:b/>
                      <w:bCs/>
                      <w:color w:val="000000"/>
                      <w:sz w:val="18"/>
                      <w:szCs w:val="18"/>
                      <w:lang w:eastAsia="sk-SK"/>
                    </w:rPr>
                  </w:pPr>
                  <w:r w:rsidRPr="00C80200">
                    <w:rPr>
                      <w:rFonts w:ascii="Calibri" w:eastAsia="Times New Roman" w:hAnsi="Calibri" w:cs="Calibri"/>
                      <w:b/>
                      <w:bCs/>
                      <w:color w:val="000000"/>
                      <w:sz w:val="18"/>
                      <w:szCs w:val="18"/>
                      <w:lang w:eastAsia="sk-SK"/>
                    </w:rPr>
                    <w:t>3314002 Odborný pracovník v oblasti štatistiky</w:t>
                  </w:r>
                </w:p>
              </w:tc>
              <w:tc>
                <w:tcPr>
                  <w:tcW w:w="1025"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4168AE68" w14:textId="77777777" w:rsidR="00C80200" w:rsidRPr="00C80200" w:rsidRDefault="00C80200" w:rsidP="00C80200">
                  <w:pPr>
                    <w:spacing w:after="0" w:line="240" w:lineRule="auto"/>
                    <w:jc w:val="center"/>
                    <w:rPr>
                      <w:rFonts w:ascii="Calibri" w:eastAsia="Times New Roman" w:hAnsi="Calibri" w:cs="Calibri"/>
                      <w:b/>
                      <w:bCs/>
                      <w:color w:val="000000"/>
                      <w:sz w:val="18"/>
                      <w:szCs w:val="18"/>
                      <w:lang w:eastAsia="sk-SK"/>
                    </w:rPr>
                  </w:pPr>
                  <w:r w:rsidRPr="00C80200">
                    <w:rPr>
                      <w:rFonts w:ascii="Calibri" w:eastAsia="Times New Roman" w:hAnsi="Calibri" w:cs="Calibri"/>
                      <w:b/>
                      <w:bCs/>
                      <w:color w:val="000000"/>
                      <w:sz w:val="18"/>
                      <w:szCs w:val="18"/>
                      <w:lang w:eastAsia="sk-SK"/>
                    </w:rPr>
                    <w:t>2141045 Špecialista plánovania výroby</w:t>
                  </w:r>
                </w:p>
              </w:tc>
              <w:tc>
                <w:tcPr>
                  <w:tcW w:w="1231"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67F7AC70" w14:textId="77777777" w:rsidR="00C80200" w:rsidRPr="00C80200" w:rsidRDefault="00C80200" w:rsidP="00C80200">
                  <w:pPr>
                    <w:spacing w:after="0" w:line="240" w:lineRule="auto"/>
                    <w:jc w:val="center"/>
                    <w:rPr>
                      <w:rFonts w:ascii="Calibri" w:eastAsia="Times New Roman" w:hAnsi="Calibri" w:cs="Calibri"/>
                      <w:b/>
                      <w:bCs/>
                      <w:color w:val="000000"/>
                      <w:sz w:val="18"/>
                      <w:szCs w:val="18"/>
                      <w:lang w:eastAsia="sk-SK"/>
                    </w:rPr>
                  </w:pPr>
                  <w:r w:rsidRPr="00C80200">
                    <w:rPr>
                      <w:rFonts w:ascii="Calibri" w:eastAsia="Times New Roman" w:hAnsi="Calibri" w:cs="Calibri"/>
                      <w:b/>
                      <w:bCs/>
                      <w:color w:val="000000"/>
                      <w:sz w:val="18"/>
                      <w:szCs w:val="18"/>
                      <w:lang w:eastAsia="sk-SK"/>
                    </w:rPr>
                    <w:t xml:space="preserve">2423002 - Špecialista pre plánovanie a </w:t>
                  </w:r>
                  <w:proofErr w:type="spellStart"/>
                  <w:r w:rsidRPr="00C80200">
                    <w:rPr>
                      <w:rFonts w:ascii="Calibri" w:eastAsia="Times New Roman" w:hAnsi="Calibri" w:cs="Calibri"/>
                      <w:b/>
                      <w:bCs/>
                      <w:color w:val="000000"/>
                      <w:sz w:val="18"/>
                      <w:szCs w:val="18"/>
                      <w:lang w:eastAsia="sk-SK"/>
                    </w:rPr>
                    <w:t>kontroling</w:t>
                  </w:r>
                  <w:proofErr w:type="spellEnd"/>
                  <w:r w:rsidRPr="00C80200">
                    <w:rPr>
                      <w:rFonts w:ascii="Calibri" w:eastAsia="Times New Roman" w:hAnsi="Calibri" w:cs="Calibri"/>
                      <w:b/>
                      <w:bCs/>
                      <w:color w:val="000000"/>
                      <w:sz w:val="18"/>
                      <w:szCs w:val="18"/>
                      <w:lang w:eastAsia="sk-SK"/>
                    </w:rPr>
                    <w:t xml:space="preserve"> ľudských zdrojov</w:t>
                  </w:r>
                </w:p>
              </w:tc>
            </w:tr>
            <w:tr w:rsidR="00C80200" w:rsidRPr="00C80200" w14:paraId="01579592" w14:textId="77777777" w:rsidTr="00C80200">
              <w:trPr>
                <w:trHeight w:val="1212"/>
              </w:trPr>
              <w:tc>
                <w:tcPr>
                  <w:tcW w:w="297" w:type="dxa"/>
                  <w:vMerge/>
                  <w:tcBorders>
                    <w:top w:val="single" w:sz="4" w:space="0" w:color="auto"/>
                    <w:left w:val="single" w:sz="4" w:space="0" w:color="auto"/>
                    <w:bottom w:val="single" w:sz="4" w:space="0" w:color="auto"/>
                    <w:right w:val="single" w:sz="4" w:space="0" w:color="auto"/>
                  </w:tcBorders>
                  <w:vAlign w:val="center"/>
                  <w:hideMark/>
                </w:tcPr>
                <w:p w14:paraId="2C349DC4"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vMerge/>
                  <w:tcBorders>
                    <w:top w:val="single" w:sz="4" w:space="0" w:color="auto"/>
                    <w:left w:val="single" w:sz="4" w:space="0" w:color="auto"/>
                    <w:bottom w:val="single" w:sz="4" w:space="0" w:color="auto"/>
                    <w:right w:val="single" w:sz="4" w:space="0" w:color="auto"/>
                  </w:tcBorders>
                  <w:vAlign w:val="center"/>
                  <w:hideMark/>
                </w:tcPr>
                <w:p w14:paraId="79953227"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2668" w:type="dxa"/>
                  <w:vMerge/>
                  <w:tcBorders>
                    <w:top w:val="single" w:sz="4" w:space="0" w:color="auto"/>
                    <w:left w:val="single" w:sz="4" w:space="0" w:color="auto"/>
                    <w:bottom w:val="single" w:sz="4" w:space="0" w:color="auto"/>
                    <w:right w:val="single" w:sz="4" w:space="0" w:color="auto"/>
                  </w:tcBorders>
                  <w:vAlign w:val="center"/>
                  <w:hideMark/>
                </w:tcPr>
                <w:p w14:paraId="6BB20D15"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553" w:type="dxa"/>
                  <w:vMerge/>
                  <w:tcBorders>
                    <w:top w:val="single" w:sz="4" w:space="0" w:color="auto"/>
                    <w:left w:val="single" w:sz="4" w:space="0" w:color="auto"/>
                    <w:bottom w:val="single" w:sz="4" w:space="0" w:color="auto"/>
                    <w:right w:val="single" w:sz="4" w:space="0" w:color="auto"/>
                  </w:tcBorders>
                  <w:vAlign w:val="center"/>
                  <w:hideMark/>
                </w:tcPr>
                <w:p w14:paraId="28ACD5D7"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553" w:type="dxa"/>
                  <w:vMerge/>
                  <w:tcBorders>
                    <w:top w:val="single" w:sz="4" w:space="0" w:color="auto"/>
                    <w:left w:val="single" w:sz="4" w:space="0" w:color="auto"/>
                    <w:bottom w:val="single" w:sz="4" w:space="0" w:color="auto"/>
                    <w:right w:val="single" w:sz="4" w:space="0" w:color="auto"/>
                  </w:tcBorders>
                  <w:vAlign w:val="center"/>
                  <w:hideMark/>
                </w:tcPr>
                <w:p w14:paraId="099472A6"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1104" w:type="dxa"/>
                  <w:vMerge/>
                  <w:tcBorders>
                    <w:top w:val="single" w:sz="4" w:space="0" w:color="auto"/>
                    <w:left w:val="single" w:sz="4" w:space="0" w:color="auto"/>
                    <w:bottom w:val="single" w:sz="4" w:space="0" w:color="auto"/>
                    <w:right w:val="single" w:sz="4" w:space="0" w:color="auto"/>
                  </w:tcBorders>
                  <w:vAlign w:val="center"/>
                  <w:hideMark/>
                </w:tcPr>
                <w:p w14:paraId="1EFF001B"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14:paraId="37B3CF52"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14:paraId="08254985"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14:paraId="198226CB"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14:paraId="31170B6B"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286" w:type="dxa"/>
                  <w:tcBorders>
                    <w:top w:val="nil"/>
                    <w:left w:val="nil"/>
                    <w:bottom w:val="nil"/>
                    <w:right w:val="nil"/>
                  </w:tcBorders>
                  <w:shd w:val="clear" w:color="auto" w:fill="auto"/>
                  <w:noWrap/>
                  <w:vAlign w:val="bottom"/>
                  <w:hideMark/>
                </w:tcPr>
                <w:p w14:paraId="5C1DE142" w14:textId="77777777" w:rsidR="00C80200" w:rsidRPr="00C80200" w:rsidRDefault="00C80200" w:rsidP="00C80200">
                  <w:pPr>
                    <w:spacing w:after="0" w:line="240" w:lineRule="auto"/>
                    <w:jc w:val="center"/>
                    <w:rPr>
                      <w:rFonts w:ascii="Calibri" w:eastAsia="Times New Roman" w:hAnsi="Calibri" w:cs="Calibri"/>
                      <w:b/>
                      <w:bCs/>
                      <w:color w:val="000000"/>
                      <w:sz w:val="18"/>
                      <w:szCs w:val="18"/>
                      <w:lang w:eastAsia="sk-SK"/>
                    </w:rPr>
                  </w:pPr>
                </w:p>
              </w:tc>
            </w:tr>
            <w:tr w:rsidR="00C80200" w:rsidRPr="00C80200" w14:paraId="77789A6F" w14:textId="77777777" w:rsidTr="00C80200">
              <w:trPr>
                <w:trHeight w:val="288"/>
              </w:trPr>
              <w:tc>
                <w:tcPr>
                  <w:tcW w:w="2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11A76E" w14:textId="77777777" w:rsidR="00C80200" w:rsidRPr="00C80200" w:rsidRDefault="00C80200" w:rsidP="00C80200">
                  <w:pPr>
                    <w:spacing w:after="0" w:line="240" w:lineRule="auto"/>
                    <w:jc w:val="center"/>
                    <w:rPr>
                      <w:rFonts w:ascii="Calibri" w:eastAsia="Times New Roman" w:hAnsi="Calibri" w:cs="Calibri"/>
                      <w:b/>
                      <w:bCs/>
                      <w:color w:val="000000"/>
                      <w:sz w:val="18"/>
                      <w:szCs w:val="18"/>
                      <w:lang w:eastAsia="sk-SK"/>
                    </w:rPr>
                  </w:pPr>
                  <w:r w:rsidRPr="00C80200">
                    <w:rPr>
                      <w:rFonts w:ascii="Calibri" w:eastAsia="Times New Roman" w:hAnsi="Calibri" w:cs="Calibri"/>
                      <w:b/>
                      <w:bCs/>
                      <w:color w:val="000000"/>
                      <w:sz w:val="18"/>
                      <w:szCs w:val="18"/>
                      <w:lang w:eastAsia="sk-SK"/>
                    </w:rPr>
                    <w:t>1</w:t>
                  </w:r>
                </w:p>
              </w:tc>
              <w:tc>
                <w:tcPr>
                  <w:tcW w:w="493" w:type="dxa"/>
                  <w:tcBorders>
                    <w:top w:val="nil"/>
                    <w:left w:val="nil"/>
                    <w:bottom w:val="single" w:sz="4" w:space="0" w:color="auto"/>
                    <w:right w:val="single" w:sz="4" w:space="0" w:color="auto"/>
                  </w:tcBorders>
                  <w:shd w:val="clear" w:color="000000" w:fill="FFFFFF"/>
                  <w:vAlign w:val="center"/>
                  <w:hideMark/>
                </w:tcPr>
                <w:p w14:paraId="7850F2F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Z</w:t>
                  </w:r>
                </w:p>
              </w:tc>
              <w:tc>
                <w:tcPr>
                  <w:tcW w:w="2668" w:type="dxa"/>
                  <w:tcBorders>
                    <w:top w:val="nil"/>
                    <w:left w:val="nil"/>
                    <w:bottom w:val="single" w:sz="4" w:space="0" w:color="auto"/>
                    <w:right w:val="single" w:sz="4" w:space="0" w:color="auto"/>
                  </w:tcBorders>
                  <w:shd w:val="clear" w:color="000000" w:fill="FFFFFF"/>
                  <w:vAlign w:val="center"/>
                  <w:hideMark/>
                </w:tcPr>
                <w:p w14:paraId="5484CD92"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Všeobecná ekonomická teória</w:t>
                  </w:r>
                </w:p>
              </w:tc>
              <w:tc>
                <w:tcPr>
                  <w:tcW w:w="553" w:type="dxa"/>
                  <w:tcBorders>
                    <w:top w:val="nil"/>
                    <w:left w:val="nil"/>
                    <w:bottom w:val="single" w:sz="4" w:space="0" w:color="auto"/>
                    <w:right w:val="single" w:sz="4" w:space="0" w:color="auto"/>
                  </w:tcBorders>
                  <w:shd w:val="clear" w:color="000000" w:fill="FFFFFF"/>
                  <w:vAlign w:val="center"/>
                  <w:hideMark/>
                </w:tcPr>
                <w:p w14:paraId="05CF3D53"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7A70401D"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1104" w:type="dxa"/>
                  <w:tcBorders>
                    <w:top w:val="nil"/>
                    <w:left w:val="nil"/>
                    <w:bottom w:val="single" w:sz="4" w:space="0" w:color="auto"/>
                    <w:right w:val="single" w:sz="4" w:space="0" w:color="auto"/>
                  </w:tcBorders>
                  <w:shd w:val="clear" w:color="000000" w:fill="FFFFFF"/>
                  <w:vAlign w:val="center"/>
                  <w:hideMark/>
                </w:tcPr>
                <w:p w14:paraId="3F5883C2"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41C3809E"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05" w:type="dxa"/>
                  <w:tcBorders>
                    <w:top w:val="nil"/>
                    <w:left w:val="nil"/>
                    <w:bottom w:val="single" w:sz="4" w:space="0" w:color="auto"/>
                    <w:right w:val="single" w:sz="4" w:space="0" w:color="auto"/>
                  </w:tcBorders>
                  <w:shd w:val="clear" w:color="000000" w:fill="FFFFFF"/>
                  <w:vAlign w:val="center"/>
                  <w:hideMark/>
                </w:tcPr>
                <w:p w14:paraId="042A10C2"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5CD19068"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231" w:type="dxa"/>
                  <w:tcBorders>
                    <w:top w:val="nil"/>
                    <w:left w:val="nil"/>
                    <w:bottom w:val="single" w:sz="4" w:space="0" w:color="auto"/>
                    <w:right w:val="single" w:sz="4" w:space="0" w:color="auto"/>
                  </w:tcBorders>
                  <w:shd w:val="clear" w:color="000000" w:fill="FFFFFF"/>
                  <w:vAlign w:val="center"/>
                  <w:hideMark/>
                </w:tcPr>
                <w:p w14:paraId="6E9DCCE1"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286" w:type="dxa"/>
                  <w:vAlign w:val="center"/>
                  <w:hideMark/>
                </w:tcPr>
                <w:p w14:paraId="36C9D18B"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75A8791A"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68C98577"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16120ADD"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Z</w:t>
                  </w:r>
                </w:p>
              </w:tc>
              <w:tc>
                <w:tcPr>
                  <w:tcW w:w="2668" w:type="dxa"/>
                  <w:tcBorders>
                    <w:top w:val="nil"/>
                    <w:left w:val="nil"/>
                    <w:bottom w:val="single" w:sz="4" w:space="0" w:color="auto"/>
                    <w:right w:val="single" w:sz="4" w:space="0" w:color="auto"/>
                  </w:tcBorders>
                  <w:shd w:val="clear" w:color="000000" w:fill="FFFFFF"/>
                  <w:vAlign w:val="center"/>
                  <w:hideMark/>
                </w:tcPr>
                <w:p w14:paraId="4D377196"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Aplikovaná algebra a teória grafov</w:t>
                  </w:r>
                </w:p>
              </w:tc>
              <w:tc>
                <w:tcPr>
                  <w:tcW w:w="553" w:type="dxa"/>
                  <w:tcBorders>
                    <w:top w:val="nil"/>
                    <w:left w:val="nil"/>
                    <w:bottom w:val="single" w:sz="4" w:space="0" w:color="auto"/>
                    <w:right w:val="single" w:sz="4" w:space="0" w:color="auto"/>
                  </w:tcBorders>
                  <w:shd w:val="clear" w:color="000000" w:fill="FFFFFF"/>
                  <w:vAlign w:val="center"/>
                  <w:hideMark/>
                </w:tcPr>
                <w:p w14:paraId="630D7543"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553" w:type="dxa"/>
                  <w:tcBorders>
                    <w:top w:val="nil"/>
                    <w:left w:val="nil"/>
                    <w:bottom w:val="single" w:sz="4" w:space="0" w:color="auto"/>
                    <w:right w:val="single" w:sz="4" w:space="0" w:color="auto"/>
                  </w:tcBorders>
                  <w:shd w:val="clear" w:color="000000" w:fill="FFFFFF"/>
                  <w:vAlign w:val="center"/>
                  <w:hideMark/>
                </w:tcPr>
                <w:p w14:paraId="16586927"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104" w:type="dxa"/>
                  <w:tcBorders>
                    <w:top w:val="nil"/>
                    <w:left w:val="nil"/>
                    <w:bottom w:val="single" w:sz="4" w:space="0" w:color="auto"/>
                    <w:right w:val="single" w:sz="4" w:space="0" w:color="auto"/>
                  </w:tcBorders>
                  <w:shd w:val="clear" w:color="000000" w:fill="FFFFFF"/>
                  <w:vAlign w:val="center"/>
                  <w:hideMark/>
                </w:tcPr>
                <w:p w14:paraId="58C6C087"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5BD4E032"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05" w:type="dxa"/>
                  <w:tcBorders>
                    <w:top w:val="nil"/>
                    <w:left w:val="nil"/>
                    <w:bottom w:val="single" w:sz="4" w:space="0" w:color="auto"/>
                    <w:right w:val="single" w:sz="4" w:space="0" w:color="auto"/>
                  </w:tcBorders>
                  <w:shd w:val="clear" w:color="000000" w:fill="FFFFFF"/>
                  <w:vAlign w:val="center"/>
                  <w:hideMark/>
                </w:tcPr>
                <w:p w14:paraId="10A9C04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5B4101CF"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231" w:type="dxa"/>
                  <w:tcBorders>
                    <w:top w:val="nil"/>
                    <w:left w:val="nil"/>
                    <w:bottom w:val="single" w:sz="4" w:space="0" w:color="auto"/>
                    <w:right w:val="single" w:sz="4" w:space="0" w:color="auto"/>
                  </w:tcBorders>
                  <w:shd w:val="clear" w:color="000000" w:fill="FFFFFF"/>
                  <w:vAlign w:val="center"/>
                  <w:hideMark/>
                </w:tcPr>
                <w:p w14:paraId="67EF42A1"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286" w:type="dxa"/>
                  <w:vAlign w:val="center"/>
                  <w:hideMark/>
                </w:tcPr>
                <w:p w14:paraId="60DC11EC"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03C07695"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5B3AC9A3"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79566155"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Z</w:t>
                  </w:r>
                </w:p>
              </w:tc>
              <w:tc>
                <w:tcPr>
                  <w:tcW w:w="2668" w:type="dxa"/>
                  <w:tcBorders>
                    <w:top w:val="nil"/>
                    <w:left w:val="nil"/>
                    <w:bottom w:val="single" w:sz="4" w:space="0" w:color="auto"/>
                    <w:right w:val="single" w:sz="4" w:space="0" w:color="auto"/>
                  </w:tcBorders>
                  <w:shd w:val="clear" w:color="000000" w:fill="FFFFFF"/>
                  <w:vAlign w:val="center"/>
                  <w:hideMark/>
                </w:tcPr>
                <w:p w14:paraId="01E0E209"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Informatika pre manažérov 1</w:t>
                  </w:r>
                </w:p>
              </w:tc>
              <w:tc>
                <w:tcPr>
                  <w:tcW w:w="553" w:type="dxa"/>
                  <w:tcBorders>
                    <w:top w:val="nil"/>
                    <w:left w:val="nil"/>
                    <w:bottom w:val="single" w:sz="4" w:space="0" w:color="auto"/>
                    <w:right w:val="single" w:sz="4" w:space="0" w:color="auto"/>
                  </w:tcBorders>
                  <w:shd w:val="clear" w:color="000000" w:fill="FFFFFF"/>
                  <w:vAlign w:val="center"/>
                  <w:hideMark/>
                </w:tcPr>
                <w:p w14:paraId="2B4C12F7"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553" w:type="dxa"/>
                  <w:tcBorders>
                    <w:top w:val="nil"/>
                    <w:left w:val="nil"/>
                    <w:bottom w:val="single" w:sz="4" w:space="0" w:color="auto"/>
                    <w:right w:val="single" w:sz="4" w:space="0" w:color="auto"/>
                  </w:tcBorders>
                  <w:shd w:val="clear" w:color="000000" w:fill="FFFFFF"/>
                  <w:vAlign w:val="center"/>
                  <w:hideMark/>
                </w:tcPr>
                <w:p w14:paraId="20806135"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1104" w:type="dxa"/>
                  <w:tcBorders>
                    <w:top w:val="nil"/>
                    <w:left w:val="nil"/>
                    <w:bottom w:val="single" w:sz="4" w:space="0" w:color="auto"/>
                    <w:right w:val="single" w:sz="4" w:space="0" w:color="auto"/>
                  </w:tcBorders>
                  <w:shd w:val="clear" w:color="000000" w:fill="FFFFFF"/>
                  <w:vAlign w:val="center"/>
                  <w:hideMark/>
                </w:tcPr>
                <w:p w14:paraId="781DDFB4"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2D1BF819"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05" w:type="dxa"/>
                  <w:tcBorders>
                    <w:top w:val="nil"/>
                    <w:left w:val="nil"/>
                    <w:bottom w:val="single" w:sz="4" w:space="0" w:color="auto"/>
                    <w:right w:val="single" w:sz="4" w:space="0" w:color="auto"/>
                  </w:tcBorders>
                  <w:shd w:val="clear" w:color="000000" w:fill="FFFFFF"/>
                  <w:vAlign w:val="center"/>
                  <w:hideMark/>
                </w:tcPr>
                <w:p w14:paraId="2509ACBA"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7F3426A5"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231" w:type="dxa"/>
                  <w:tcBorders>
                    <w:top w:val="nil"/>
                    <w:left w:val="nil"/>
                    <w:bottom w:val="single" w:sz="4" w:space="0" w:color="auto"/>
                    <w:right w:val="single" w:sz="4" w:space="0" w:color="auto"/>
                  </w:tcBorders>
                  <w:shd w:val="clear" w:color="000000" w:fill="FFFFFF"/>
                  <w:vAlign w:val="center"/>
                  <w:hideMark/>
                </w:tcPr>
                <w:p w14:paraId="0EBB884C"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286" w:type="dxa"/>
                  <w:vAlign w:val="center"/>
                  <w:hideMark/>
                </w:tcPr>
                <w:p w14:paraId="4B6884EE"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35694F5C"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0991D69F"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3AE356D9"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Z</w:t>
                  </w:r>
                </w:p>
              </w:tc>
              <w:tc>
                <w:tcPr>
                  <w:tcW w:w="2668" w:type="dxa"/>
                  <w:tcBorders>
                    <w:top w:val="nil"/>
                    <w:left w:val="nil"/>
                    <w:bottom w:val="single" w:sz="4" w:space="0" w:color="auto"/>
                    <w:right w:val="single" w:sz="4" w:space="0" w:color="auto"/>
                  </w:tcBorders>
                  <w:shd w:val="clear" w:color="000000" w:fill="FFFFFF"/>
                  <w:vAlign w:val="center"/>
                  <w:hideMark/>
                </w:tcPr>
                <w:p w14:paraId="3E878871"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Manažérske prezentačné zručnosti</w:t>
                  </w:r>
                </w:p>
              </w:tc>
              <w:tc>
                <w:tcPr>
                  <w:tcW w:w="553" w:type="dxa"/>
                  <w:tcBorders>
                    <w:top w:val="nil"/>
                    <w:left w:val="nil"/>
                    <w:bottom w:val="single" w:sz="4" w:space="0" w:color="auto"/>
                    <w:right w:val="single" w:sz="4" w:space="0" w:color="auto"/>
                  </w:tcBorders>
                  <w:shd w:val="clear" w:color="000000" w:fill="FFFFFF"/>
                  <w:vAlign w:val="center"/>
                  <w:hideMark/>
                </w:tcPr>
                <w:p w14:paraId="708A2712"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7F09DD7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1104" w:type="dxa"/>
                  <w:tcBorders>
                    <w:top w:val="nil"/>
                    <w:left w:val="nil"/>
                    <w:bottom w:val="single" w:sz="4" w:space="0" w:color="auto"/>
                    <w:right w:val="single" w:sz="4" w:space="0" w:color="auto"/>
                  </w:tcBorders>
                  <w:shd w:val="clear" w:color="000000" w:fill="FFFFFF"/>
                  <w:vAlign w:val="center"/>
                  <w:hideMark/>
                </w:tcPr>
                <w:p w14:paraId="3881144A"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4AF4257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05" w:type="dxa"/>
                  <w:tcBorders>
                    <w:top w:val="nil"/>
                    <w:left w:val="nil"/>
                    <w:bottom w:val="single" w:sz="4" w:space="0" w:color="auto"/>
                    <w:right w:val="single" w:sz="4" w:space="0" w:color="auto"/>
                  </w:tcBorders>
                  <w:shd w:val="clear" w:color="000000" w:fill="FFFFFF"/>
                  <w:vAlign w:val="center"/>
                  <w:hideMark/>
                </w:tcPr>
                <w:p w14:paraId="134D0944"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0D69257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231" w:type="dxa"/>
                  <w:tcBorders>
                    <w:top w:val="nil"/>
                    <w:left w:val="nil"/>
                    <w:bottom w:val="single" w:sz="4" w:space="0" w:color="auto"/>
                    <w:right w:val="single" w:sz="4" w:space="0" w:color="auto"/>
                  </w:tcBorders>
                  <w:shd w:val="clear" w:color="000000" w:fill="FFFFFF"/>
                  <w:vAlign w:val="center"/>
                  <w:hideMark/>
                </w:tcPr>
                <w:p w14:paraId="15CDE1DA"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286" w:type="dxa"/>
                  <w:vAlign w:val="center"/>
                  <w:hideMark/>
                </w:tcPr>
                <w:p w14:paraId="165E2976"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171DE3DE"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24165ECE"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093FCB46"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Z</w:t>
                  </w:r>
                </w:p>
              </w:tc>
              <w:tc>
                <w:tcPr>
                  <w:tcW w:w="2668" w:type="dxa"/>
                  <w:tcBorders>
                    <w:top w:val="nil"/>
                    <w:left w:val="nil"/>
                    <w:bottom w:val="single" w:sz="4" w:space="0" w:color="auto"/>
                    <w:right w:val="single" w:sz="4" w:space="0" w:color="auto"/>
                  </w:tcBorders>
                  <w:shd w:val="clear" w:color="000000" w:fill="FFFFFF"/>
                  <w:vAlign w:val="center"/>
                  <w:hideMark/>
                </w:tcPr>
                <w:p w14:paraId="6F65E603"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Manažment 1</w:t>
                  </w:r>
                </w:p>
              </w:tc>
              <w:tc>
                <w:tcPr>
                  <w:tcW w:w="553" w:type="dxa"/>
                  <w:tcBorders>
                    <w:top w:val="nil"/>
                    <w:left w:val="nil"/>
                    <w:bottom w:val="single" w:sz="4" w:space="0" w:color="auto"/>
                    <w:right w:val="single" w:sz="4" w:space="0" w:color="auto"/>
                  </w:tcBorders>
                  <w:shd w:val="clear" w:color="000000" w:fill="FFFFFF"/>
                  <w:vAlign w:val="center"/>
                  <w:hideMark/>
                </w:tcPr>
                <w:p w14:paraId="3335FA06"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38C5989D"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1104" w:type="dxa"/>
                  <w:tcBorders>
                    <w:top w:val="nil"/>
                    <w:left w:val="nil"/>
                    <w:bottom w:val="single" w:sz="4" w:space="0" w:color="auto"/>
                    <w:right w:val="single" w:sz="4" w:space="0" w:color="auto"/>
                  </w:tcBorders>
                  <w:shd w:val="clear" w:color="000000" w:fill="FFFFFF"/>
                  <w:vAlign w:val="center"/>
                  <w:hideMark/>
                </w:tcPr>
                <w:p w14:paraId="0F7C901C"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38B14A2E"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05" w:type="dxa"/>
                  <w:tcBorders>
                    <w:top w:val="nil"/>
                    <w:left w:val="nil"/>
                    <w:bottom w:val="single" w:sz="4" w:space="0" w:color="auto"/>
                    <w:right w:val="single" w:sz="4" w:space="0" w:color="auto"/>
                  </w:tcBorders>
                  <w:shd w:val="clear" w:color="000000" w:fill="FFFFFF"/>
                  <w:vAlign w:val="center"/>
                  <w:hideMark/>
                </w:tcPr>
                <w:p w14:paraId="04778F8C"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79CA904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231" w:type="dxa"/>
                  <w:tcBorders>
                    <w:top w:val="nil"/>
                    <w:left w:val="nil"/>
                    <w:bottom w:val="single" w:sz="4" w:space="0" w:color="auto"/>
                    <w:right w:val="single" w:sz="4" w:space="0" w:color="auto"/>
                  </w:tcBorders>
                  <w:shd w:val="clear" w:color="000000" w:fill="FFFFFF"/>
                  <w:vAlign w:val="center"/>
                  <w:hideMark/>
                </w:tcPr>
                <w:p w14:paraId="6B0CCF66"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286" w:type="dxa"/>
                  <w:vAlign w:val="center"/>
                  <w:hideMark/>
                </w:tcPr>
                <w:p w14:paraId="657D6879"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04546A3F"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70BB836D"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64ADED3F"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Z</w:t>
                  </w:r>
                </w:p>
              </w:tc>
              <w:tc>
                <w:tcPr>
                  <w:tcW w:w="2668" w:type="dxa"/>
                  <w:tcBorders>
                    <w:top w:val="nil"/>
                    <w:left w:val="nil"/>
                    <w:bottom w:val="single" w:sz="4" w:space="0" w:color="auto"/>
                    <w:right w:val="single" w:sz="4" w:space="0" w:color="auto"/>
                  </w:tcBorders>
                  <w:shd w:val="clear" w:color="000000" w:fill="FFFFFF"/>
                  <w:vAlign w:val="center"/>
                  <w:hideMark/>
                </w:tcPr>
                <w:p w14:paraId="7F738571"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Právne aspekty podnikania 1</w:t>
                  </w:r>
                </w:p>
              </w:tc>
              <w:tc>
                <w:tcPr>
                  <w:tcW w:w="553" w:type="dxa"/>
                  <w:tcBorders>
                    <w:top w:val="nil"/>
                    <w:left w:val="nil"/>
                    <w:bottom w:val="single" w:sz="4" w:space="0" w:color="auto"/>
                    <w:right w:val="single" w:sz="4" w:space="0" w:color="auto"/>
                  </w:tcBorders>
                  <w:shd w:val="clear" w:color="000000" w:fill="FFFFFF"/>
                  <w:vAlign w:val="center"/>
                  <w:hideMark/>
                </w:tcPr>
                <w:p w14:paraId="0DD32E0D"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799A4EB5"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104" w:type="dxa"/>
                  <w:tcBorders>
                    <w:top w:val="nil"/>
                    <w:left w:val="nil"/>
                    <w:bottom w:val="single" w:sz="4" w:space="0" w:color="auto"/>
                    <w:right w:val="single" w:sz="4" w:space="0" w:color="auto"/>
                  </w:tcBorders>
                  <w:shd w:val="clear" w:color="000000" w:fill="FFFFFF"/>
                  <w:vAlign w:val="center"/>
                  <w:hideMark/>
                </w:tcPr>
                <w:p w14:paraId="2FCA797B"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05A323C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05" w:type="dxa"/>
                  <w:tcBorders>
                    <w:top w:val="nil"/>
                    <w:left w:val="nil"/>
                    <w:bottom w:val="single" w:sz="4" w:space="0" w:color="auto"/>
                    <w:right w:val="single" w:sz="4" w:space="0" w:color="auto"/>
                  </w:tcBorders>
                  <w:shd w:val="clear" w:color="000000" w:fill="FFFFFF"/>
                  <w:vAlign w:val="center"/>
                  <w:hideMark/>
                </w:tcPr>
                <w:p w14:paraId="5E9F3BD7"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1DC77EB3"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231" w:type="dxa"/>
                  <w:tcBorders>
                    <w:top w:val="nil"/>
                    <w:left w:val="nil"/>
                    <w:bottom w:val="single" w:sz="4" w:space="0" w:color="auto"/>
                    <w:right w:val="single" w:sz="4" w:space="0" w:color="auto"/>
                  </w:tcBorders>
                  <w:shd w:val="clear" w:color="000000" w:fill="FFFFFF"/>
                  <w:vAlign w:val="center"/>
                  <w:hideMark/>
                </w:tcPr>
                <w:p w14:paraId="09545978"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286" w:type="dxa"/>
                  <w:vAlign w:val="center"/>
                  <w:hideMark/>
                </w:tcPr>
                <w:p w14:paraId="03F90C2A"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3E7A5A9D" w14:textId="77777777" w:rsidTr="00C80200">
              <w:trPr>
                <w:trHeight w:val="288"/>
              </w:trPr>
              <w:tc>
                <w:tcPr>
                  <w:tcW w:w="2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7CB533" w14:textId="77777777" w:rsidR="00C80200" w:rsidRPr="00C80200" w:rsidRDefault="00C80200" w:rsidP="00C80200">
                  <w:pPr>
                    <w:spacing w:after="0" w:line="240" w:lineRule="auto"/>
                    <w:jc w:val="center"/>
                    <w:rPr>
                      <w:rFonts w:ascii="Calibri" w:eastAsia="Times New Roman" w:hAnsi="Calibri" w:cs="Calibri"/>
                      <w:b/>
                      <w:bCs/>
                      <w:color w:val="000000"/>
                      <w:sz w:val="18"/>
                      <w:szCs w:val="18"/>
                      <w:lang w:eastAsia="sk-SK"/>
                    </w:rPr>
                  </w:pPr>
                  <w:r w:rsidRPr="00C80200">
                    <w:rPr>
                      <w:rFonts w:ascii="Calibri" w:eastAsia="Times New Roman" w:hAnsi="Calibri" w:cs="Calibri"/>
                      <w:b/>
                      <w:bCs/>
                      <w:color w:val="000000"/>
                      <w:sz w:val="18"/>
                      <w:szCs w:val="18"/>
                      <w:lang w:eastAsia="sk-SK"/>
                    </w:rPr>
                    <w:t>2</w:t>
                  </w:r>
                </w:p>
              </w:tc>
              <w:tc>
                <w:tcPr>
                  <w:tcW w:w="493" w:type="dxa"/>
                  <w:tcBorders>
                    <w:top w:val="nil"/>
                    <w:left w:val="nil"/>
                    <w:bottom w:val="single" w:sz="4" w:space="0" w:color="auto"/>
                    <w:right w:val="single" w:sz="4" w:space="0" w:color="auto"/>
                  </w:tcBorders>
                  <w:shd w:val="clear" w:color="000000" w:fill="FFFFFF"/>
                  <w:vAlign w:val="center"/>
                  <w:hideMark/>
                </w:tcPr>
                <w:p w14:paraId="0C4035DB"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L</w:t>
                  </w:r>
                </w:p>
              </w:tc>
              <w:tc>
                <w:tcPr>
                  <w:tcW w:w="2668" w:type="dxa"/>
                  <w:tcBorders>
                    <w:top w:val="nil"/>
                    <w:left w:val="nil"/>
                    <w:bottom w:val="single" w:sz="4" w:space="0" w:color="auto"/>
                    <w:right w:val="single" w:sz="4" w:space="0" w:color="auto"/>
                  </w:tcBorders>
                  <w:shd w:val="clear" w:color="000000" w:fill="FFFFFF"/>
                  <w:vAlign w:val="center"/>
                  <w:hideMark/>
                </w:tcPr>
                <w:p w14:paraId="165EBB3F"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Podniková ekonomika</w:t>
                  </w:r>
                </w:p>
              </w:tc>
              <w:tc>
                <w:tcPr>
                  <w:tcW w:w="553" w:type="dxa"/>
                  <w:tcBorders>
                    <w:top w:val="nil"/>
                    <w:left w:val="nil"/>
                    <w:bottom w:val="single" w:sz="4" w:space="0" w:color="auto"/>
                    <w:right w:val="single" w:sz="4" w:space="0" w:color="auto"/>
                  </w:tcBorders>
                  <w:shd w:val="clear" w:color="000000" w:fill="FFFFFF"/>
                  <w:vAlign w:val="center"/>
                  <w:hideMark/>
                </w:tcPr>
                <w:p w14:paraId="4B422B9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448E1EAF"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1104" w:type="dxa"/>
                  <w:tcBorders>
                    <w:top w:val="nil"/>
                    <w:left w:val="nil"/>
                    <w:bottom w:val="single" w:sz="4" w:space="0" w:color="auto"/>
                    <w:right w:val="single" w:sz="4" w:space="0" w:color="auto"/>
                  </w:tcBorders>
                  <w:shd w:val="clear" w:color="000000" w:fill="FFFFFF"/>
                  <w:vAlign w:val="center"/>
                  <w:hideMark/>
                </w:tcPr>
                <w:p w14:paraId="1B3C0495"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688875E8"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05" w:type="dxa"/>
                  <w:tcBorders>
                    <w:top w:val="nil"/>
                    <w:left w:val="nil"/>
                    <w:bottom w:val="single" w:sz="4" w:space="0" w:color="auto"/>
                    <w:right w:val="single" w:sz="4" w:space="0" w:color="auto"/>
                  </w:tcBorders>
                  <w:shd w:val="clear" w:color="000000" w:fill="FFFFFF"/>
                  <w:vAlign w:val="center"/>
                  <w:hideMark/>
                </w:tcPr>
                <w:p w14:paraId="562044CF"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2EFC98E2"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231" w:type="dxa"/>
                  <w:tcBorders>
                    <w:top w:val="nil"/>
                    <w:left w:val="nil"/>
                    <w:bottom w:val="single" w:sz="4" w:space="0" w:color="auto"/>
                    <w:right w:val="single" w:sz="4" w:space="0" w:color="auto"/>
                  </w:tcBorders>
                  <w:shd w:val="clear" w:color="000000" w:fill="FFFFFF"/>
                  <w:vAlign w:val="center"/>
                  <w:hideMark/>
                </w:tcPr>
                <w:p w14:paraId="2B81EE38"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286" w:type="dxa"/>
                  <w:vAlign w:val="center"/>
                  <w:hideMark/>
                </w:tcPr>
                <w:p w14:paraId="329CA533"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77E5EA0F"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76F2FEA4"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631FCFF7"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L</w:t>
                  </w:r>
                </w:p>
              </w:tc>
              <w:tc>
                <w:tcPr>
                  <w:tcW w:w="2668" w:type="dxa"/>
                  <w:tcBorders>
                    <w:top w:val="nil"/>
                    <w:left w:val="nil"/>
                    <w:bottom w:val="single" w:sz="4" w:space="0" w:color="auto"/>
                    <w:right w:val="single" w:sz="4" w:space="0" w:color="auto"/>
                  </w:tcBorders>
                  <w:shd w:val="clear" w:color="000000" w:fill="FFFFFF"/>
                  <w:vAlign w:val="center"/>
                  <w:hideMark/>
                </w:tcPr>
                <w:p w14:paraId="567A1045"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Informatika pre manažérov 2</w:t>
                  </w:r>
                </w:p>
              </w:tc>
              <w:tc>
                <w:tcPr>
                  <w:tcW w:w="553" w:type="dxa"/>
                  <w:tcBorders>
                    <w:top w:val="nil"/>
                    <w:left w:val="nil"/>
                    <w:bottom w:val="single" w:sz="4" w:space="0" w:color="auto"/>
                    <w:right w:val="single" w:sz="4" w:space="0" w:color="auto"/>
                  </w:tcBorders>
                  <w:shd w:val="clear" w:color="000000" w:fill="FFFFFF"/>
                  <w:vAlign w:val="center"/>
                  <w:hideMark/>
                </w:tcPr>
                <w:p w14:paraId="23CF033B"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553" w:type="dxa"/>
                  <w:tcBorders>
                    <w:top w:val="nil"/>
                    <w:left w:val="nil"/>
                    <w:bottom w:val="single" w:sz="4" w:space="0" w:color="auto"/>
                    <w:right w:val="single" w:sz="4" w:space="0" w:color="auto"/>
                  </w:tcBorders>
                  <w:shd w:val="clear" w:color="000000" w:fill="FFFFFF"/>
                  <w:vAlign w:val="center"/>
                  <w:hideMark/>
                </w:tcPr>
                <w:p w14:paraId="57BBB1F1"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1104" w:type="dxa"/>
                  <w:tcBorders>
                    <w:top w:val="nil"/>
                    <w:left w:val="nil"/>
                    <w:bottom w:val="single" w:sz="4" w:space="0" w:color="auto"/>
                    <w:right w:val="single" w:sz="4" w:space="0" w:color="auto"/>
                  </w:tcBorders>
                  <w:shd w:val="clear" w:color="000000" w:fill="FFFFFF"/>
                  <w:vAlign w:val="center"/>
                  <w:hideMark/>
                </w:tcPr>
                <w:p w14:paraId="56A65DA4"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4763366B"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05" w:type="dxa"/>
                  <w:tcBorders>
                    <w:top w:val="nil"/>
                    <w:left w:val="nil"/>
                    <w:bottom w:val="single" w:sz="4" w:space="0" w:color="auto"/>
                    <w:right w:val="single" w:sz="4" w:space="0" w:color="auto"/>
                  </w:tcBorders>
                  <w:shd w:val="clear" w:color="000000" w:fill="FFFFFF"/>
                  <w:vAlign w:val="center"/>
                  <w:hideMark/>
                </w:tcPr>
                <w:p w14:paraId="442B788B"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52BC45E2"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231" w:type="dxa"/>
                  <w:tcBorders>
                    <w:top w:val="nil"/>
                    <w:left w:val="nil"/>
                    <w:bottom w:val="single" w:sz="4" w:space="0" w:color="auto"/>
                    <w:right w:val="single" w:sz="4" w:space="0" w:color="auto"/>
                  </w:tcBorders>
                  <w:shd w:val="clear" w:color="000000" w:fill="FFFFFF"/>
                  <w:vAlign w:val="center"/>
                  <w:hideMark/>
                </w:tcPr>
                <w:p w14:paraId="1BD1E3B1"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286" w:type="dxa"/>
                  <w:vAlign w:val="center"/>
                  <w:hideMark/>
                </w:tcPr>
                <w:p w14:paraId="5E18C90D"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21AAFA52"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4A5148B2"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2B5EA942"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L</w:t>
                  </w:r>
                </w:p>
              </w:tc>
              <w:tc>
                <w:tcPr>
                  <w:tcW w:w="2668" w:type="dxa"/>
                  <w:tcBorders>
                    <w:top w:val="nil"/>
                    <w:left w:val="nil"/>
                    <w:bottom w:val="single" w:sz="4" w:space="0" w:color="auto"/>
                    <w:right w:val="single" w:sz="4" w:space="0" w:color="auto"/>
                  </w:tcBorders>
                  <w:shd w:val="clear" w:color="000000" w:fill="FFFFFF"/>
                  <w:vAlign w:val="center"/>
                  <w:hideMark/>
                </w:tcPr>
                <w:p w14:paraId="69902596"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Operačný manažment</w:t>
                  </w:r>
                </w:p>
              </w:tc>
              <w:tc>
                <w:tcPr>
                  <w:tcW w:w="553" w:type="dxa"/>
                  <w:tcBorders>
                    <w:top w:val="nil"/>
                    <w:left w:val="nil"/>
                    <w:bottom w:val="single" w:sz="4" w:space="0" w:color="auto"/>
                    <w:right w:val="single" w:sz="4" w:space="0" w:color="auto"/>
                  </w:tcBorders>
                  <w:shd w:val="clear" w:color="000000" w:fill="FFFFFF"/>
                  <w:vAlign w:val="center"/>
                  <w:hideMark/>
                </w:tcPr>
                <w:p w14:paraId="59FED8D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20D07DEE"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104" w:type="dxa"/>
                  <w:tcBorders>
                    <w:top w:val="nil"/>
                    <w:left w:val="nil"/>
                    <w:bottom w:val="single" w:sz="4" w:space="0" w:color="auto"/>
                    <w:right w:val="single" w:sz="4" w:space="0" w:color="auto"/>
                  </w:tcBorders>
                  <w:shd w:val="clear" w:color="000000" w:fill="FFFFFF"/>
                  <w:vAlign w:val="center"/>
                  <w:hideMark/>
                </w:tcPr>
                <w:p w14:paraId="797BC92E"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1CE1F2FB"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05" w:type="dxa"/>
                  <w:tcBorders>
                    <w:top w:val="nil"/>
                    <w:left w:val="nil"/>
                    <w:bottom w:val="single" w:sz="4" w:space="0" w:color="auto"/>
                    <w:right w:val="single" w:sz="4" w:space="0" w:color="auto"/>
                  </w:tcBorders>
                  <w:shd w:val="clear" w:color="000000" w:fill="FFFFFF"/>
                  <w:vAlign w:val="center"/>
                  <w:hideMark/>
                </w:tcPr>
                <w:p w14:paraId="23335809"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03C5046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231" w:type="dxa"/>
                  <w:tcBorders>
                    <w:top w:val="nil"/>
                    <w:left w:val="nil"/>
                    <w:bottom w:val="single" w:sz="4" w:space="0" w:color="auto"/>
                    <w:right w:val="single" w:sz="4" w:space="0" w:color="auto"/>
                  </w:tcBorders>
                  <w:shd w:val="clear" w:color="000000" w:fill="FFFFFF"/>
                  <w:vAlign w:val="center"/>
                  <w:hideMark/>
                </w:tcPr>
                <w:p w14:paraId="384585B5"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286" w:type="dxa"/>
                  <w:vAlign w:val="center"/>
                  <w:hideMark/>
                </w:tcPr>
                <w:p w14:paraId="5E273862"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6A4BBED5"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3751D2CA"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59104F4C"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L</w:t>
                  </w:r>
                </w:p>
              </w:tc>
              <w:tc>
                <w:tcPr>
                  <w:tcW w:w="2668" w:type="dxa"/>
                  <w:tcBorders>
                    <w:top w:val="nil"/>
                    <w:left w:val="nil"/>
                    <w:bottom w:val="single" w:sz="4" w:space="0" w:color="auto"/>
                    <w:right w:val="single" w:sz="4" w:space="0" w:color="auto"/>
                  </w:tcBorders>
                  <w:shd w:val="clear" w:color="000000" w:fill="FFFFFF"/>
                  <w:vAlign w:val="center"/>
                  <w:hideMark/>
                </w:tcPr>
                <w:p w14:paraId="61BEEE20"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Etika a spoločenská zodpovednosť</w:t>
                  </w:r>
                </w:p>
              </w:tc>
              <w:tc>
                <w:tcPr>
                  <w:tcW w:w="553" w:type="dxa"/>
                  <w:tcBorders>
                    <w:top w:val="nil"/>
                    <w:left w:val="nil"/>
                    <w:bottom w:val="single" w:sz="4" w:space="0" w:color="auto"/>
                    <w:right w:val="single" w:sz="4" w:space="0" w:color="auto"/>
                  </w:tcBorders>
                  <w:shd w:val="clear" w:color="000000" w:fill="FFFFFF"/>
                  <w:vAlign w:val="center"/>
                  <w:hideMark/>
                </w:tcPr>
                <w:p w14:paraId="74C22175"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568A6B8E"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1104" w:type="dxa"/>
                  <w:tcBorders>
                    <w:top w:val="nil"/>
                    <w:left w:val="nil"/>
                    <w:bottom w:val="single" w:sz="4" w:space="0" w:color="auto"/>
                    <w:right w:val="single" w:sz="4" w:space="0" w:color="auto"/>
                  </w:tcBorders>
                  <w:shd w:val="clear" w:color="000000" w:fill="FFFFFF"/>
                  <w:vAlign w:val="center"/>
                  <w:hideMark/>
                </w:tcPr>
                <w:p w14:paraId="174D0FB7"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02608CE4"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05" w:type="dxa"/>
                  <w:tcBorders>
                    <w:top w:val="nil"/>
                    <w:left w:val="nil"/>
                    <w:bottom w:val="single" w:sz="4" w:space="0" w:color="auto"/>
                    <w:right w:val="single" w:sz="4" w:space="0" w:color="auto"/>
                  </w:tcBorders>
                  <w:shd w:val="clear" w:color="000000" w:fill="FFFFFF"/>
                  <w:vAlign w:val="center"/>
                  <w:hideMark/>
                </w:tcPr>
                <w:p w14:paraId="4D09BD27"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09AA4F19"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231" w:type="dxa"/>
                  <w:tcBorders>
                    <w:top w:val="nil"/>
                    <w:left w:val="nil"/>
                    <w:bottom w:val="single" w:sz="4" w:space="0" w:color="auto"/>
                    <w:right w:val="single" w:sz="4" w:space="0" w:color="auto"/>
                  </w:tcBorders>
                  <w:shd w:val="clear" w:color="000000" w:fill="FFFFFF"/>
                  <w:vAlign w:val="center"/>
                  <w:hideMark/>
                </w:tcPr>
                <w:p w14:paraId="65A938F6"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286" w:type="dxa"/>
                  <w:vAlign w:val="center"/>
                  <w:hideMark/>
                </w:tcPr>
                <w:p w14:paraId="27FB2F21"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55FB4C33"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76E4D3E8"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43A26604"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L</w:t>
                  </w:r>
                </w:p>
              </w:tc>
              <w:tc>
                <w:tcPr>
                  <w:tcW w:w="2668" w:type="dxa"/>
                  <w:tcBorders>
                    <w:top w:val="nil"/>
                    <w:left w:val="nil"/>
                    <w:bottom w:val="single" w:sz="4" w:space="0" w:color="auto"/>
                    <w:right w:val="single" w:sz="4" w:space="0" w:color="auto"/>
                  </w:tcBorders>
                  <w:shd w:val="clear" w:color="000000" w:fill="FFFFFF"/>
                  <w:vAlign w:val="center"/>
                  <w:hideMark/>
                </w:tcPr>
                <w:p w14:paraId="48306F4F"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Marketing</w:t>
                  </w:r>
                </w:p>
              </w:tc>
              <w:tc>
                <w:tcPr>
                  <w:tcW w:w="553" w:type="dxa"/>
                  <w:tcBorders>
                    <w:top w:val="nil"/>
                    <w:left w:val="nil"/>
                    <w:bottom w:val="single" w:sz="4" w:space="0" w:color="auto"/>
                    <w:right w:val="single" w:sz="4" w:space="0" w:color="auto"/>
                  </w:tcBorders>
                  <w:shd w:val="clear" w:color="000000" w:fill="FFFFFF"/>
                  <w:vAlign w:val="center"/>
                  <w:hideMark/>
                </w:tcPr>
                <w:p w14:paraId="052B0AF6"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5F502A0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1104" w:type="dxa"/>
                  <w:tcBorders>
                    <w:top w:val="nil"/>
                    <w:left w:val="nil"/>
                    <w:bottom w:val="single" w:sz="4" w:space="0" w:color="auto"/>
                    <w:right w:val="single" w:sz="4" w:space="0" w:color="auto"/>
                  </w:tcBorders>
                  <w:shd w:val="clear" w:color="000000" w:fill="FFFFFF"/>
                  <w:vAlign w:val="center"/>
                  <w:hideMark/>
                </w:tcPr>
                <w:p w14:paraId="21682967"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3409215F"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05" w:type="dxa"/>
                  <w:tcBorders>
                    <w:top w:val="nil"/>
                    <w:left w:val="nil"/>
                    <w:bottom w:val="single" w:sz="4" w:space="0" w:color="auto"/>
                    <w:right w:val="single" w:sz="4" w:space="0" w:color="auto"/>
                  </w:tcBorders>
                  <w:shd w:val="clear" w:color="000000" w:fill="FFFFFF"/>
                  <w:vAlign w:val="center"/>
                  <w:hideMark/>
                </w:tcPr>
                <w:p w14:paraId="5D5201E4"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2E1F738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231" w:type="dxa"/>
                  <w:tcBorders>
                    <w:top w:val="nil"/>
                    <w:left w:val="nil"/>
                    <w:bottom w:val="single" w:sz="4" w:space="0" w:color="auto"/>
                    <w:right w:val="single" w:sz="4" w:space="0" w:color="auto"/>
                  </w:tcBorders>
                  <w:shd w:val="clear" w:color="000000" w:fill="FFFFFF"/>
                  <w:vAlign w:val="center"/>
                  <w:hideMark/>
                </w:tcPr>
                <w:p w14:paraId="079ED004"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286" w:type="dxa"/>
                  <w:vAlign w:val="center"/>
                  <w:hideMark/>
                </w:tcPr>
                <w:p w14:paraId="729EED1C"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4B19D890"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24A71247"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3874E7CA"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L</w:t>
                  </w:r>
                </w:p>
              </w:tc>
              <w:tc>
                <w:tcPr>
                  <w:tcW w:w="2668" w:type="dxa"/>
                  <w:tcBorders>
                    <w:top w:val="nil"/>
                    <w:left w:val="nil"/>
                    <w:bottom w:val="single" w:sz="4" w:space="0" w:color="auto"/>
                    <w:right w:val="single" w:sz="4" w:space="0" w:color="auto"/>
                  </w:tcBorders>
                  <w:shd w:val="clear" w:color="000000" w:fill="FFFFFF"/>
                  <w:vAlign w:val="center"/>
                  <w:hideMark/>
                </w:tcPr>
                <w:p w14:paraId="77ECFA7C"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Právne aspekty podnikania 2</w:t>
                  </w:r>
                </w:p>
              </w:tc>
              <w:tc>
                <w:tcPr>
                  <w:tcW w:w="553" w:type="dxa"/>
                  <w:tcBorders>
                    <w:top w:val="nil"/>
                    <w:left w:val="nil"/>
                    <w:bottom w:val="single" w:sz="4" w:space="0" w:color="auto"/>
                    <w:right w:val="single" w:sz="4" w:space="0" w:color="auto"/>
                  </w:tcBorders>
                  <w:shd w:val="clear" w:color="000000" w:fill="FFFFFF"/>
                  <w:vAlign w:val="center"/>
                  <w:hideMark/>
                </w:tcPr>
                <w:p w14:paraId="59525989"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4741CB97"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104" w:type="dxa"/>
                  <w:tcBorders>
                    <w:top w:val="nil"/>
                    <w:left w:val="nil"/>
                    <w:bottom w:val="single" w:sz="4" w:space="0" w:color="auto"/>
                    <w:right w:val="single" w:sz="4" w:space="0" w:color="auto"/>
                  </w:tcBorders>
                  <w:shd w:val="clear" w:color="000000" w:fill="FFFFFF"/>
                  <w:vAlign w:val="center"/>
                  <w:hideMark/>
                </w:tcPr>
                <w:p w14:paraId="422C2C22"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33A5EABF"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05" w:type="dxa"/>
                  <w:tcBorders>
                    <w:top w:val="nil"/>
                    <w:left w:val="nil"/>
                    <w:bottom w:val="single" w:sz="4" w:space="0" w:color="auto"/>
                    <w:right w:val="single" w:sz="4" w:space="0" w:color="auto"/>
                  </w:tcBorders>
                  <w:shd w:val="clear" w:color="000000" w:fill="FFFFFF"/>
                  <w:vAlign w:val="center"/>
                  <w:hideMark/>
                </w:tcPr>
                <w:p w14:paraId="7F2B656B"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3EDEB76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231" w:type="dxa"/>
                  <w:tcBorders>
                    <w:top w:val="nil"/>
                    <w:left w:val="nil"/>
                    <w:bottom w:val="single" w:sz="4" w:space="0" w:color="auto"/>
                    <w:right w:val="single" w:sz="4" w:space="0" w:color="auto"/>
                  </w:tcBorders>
                  <w:shd w:val="clear" w:color="000000" w:fill="FFFFFF"/>
                  <w:vAlign w:val="center"/>
                  <w:hideMark/>
                </w:tcPr>
                <w:p w14:paraId="012DC14F"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286" w:type="dxa"/>
                  <w:vAlign w:val="center"/>
                  <w:hideMark/>
                </w:tcPr>
                <w:p w14:paraId="535DA899"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70226BCF" w14:textId="77777777" w:rsidTr="00C80200">
              <w:trPr>
                <w:trHeight w:val="288"/>
              </w:trPr>
              <w:tc>
                <w:tcPr>
                  <w:tcW w:w="2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95EF98" w14:textId="77777777" w:rsidR="00C80200" w:rsidRPr="00C80200" w:rsidRDefault="00C80200" w:rsidP="00C80200">
                  <w:pPr>
                    <w:spacing w:after="0" w:line="240" w:lineRule="auto"/>
                    <w:jc w:val="center"/>
                    <w:rPr>
                      <w:rFonts w:ascii="Calibri" w:eastAsia="Times New Roman" w:hAnsi="Calibri" w:cs="Calibri"/>
                      <w:b/>
                      <w:bCs/>
                      <w:color w:val="000000"/>
                      <w:sz w:val="18"/>
                      <w:szCs w:val="18"/>
                      <w:lang w:eastAsia="sk-SK"/>
                    </w:rPr>
                  </w:pPr>
                  <w:r w:rsidRPr="00C80200">
                    <w:rPr>
                      <w:rFonts w:ascii="Calibri" w:eastAsia="Times New Roman" w:hAnsi="Calibri" w:cs="Calibri"/>
                      <w:b/>
                      <w:bCs/>
                      <w:color w:val="000000"/>
                      <w:sz w:val="18"/>
                      <w:szCs w:val="18"/>
                      <w:lang w:eastAsia="sk-SK"/>
                    </w:rPr>
                    <w:t>3</w:t>
                  </w:r>
                </w:p>
              </w:tc>
              <w:tc>
                <w:tcPr>
                  <w:tcW w:w="493" w:type="dxa"/>
                  <w:tcBorders>
                    <w:top w:val="nil"/>
                    <w:left w:val="nil"/>
                    <w:bottom w:val="single" w:sz="4" w:space="0" w:color="auto"/>
                    <w:right w:val="single" w:sz="4" w:space="0" w:color="auto"/>
                  </w:tcBorders>
                  <w:shd w:val="clear" w:color="000000" w:fill="FFFFFF"/>
                  <w:vAlign w:val="center"/>
                  <w:hideMark/>
                </w:tcPr>
                <w:p w14:paraId="4815678B"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Z</w:t>
                  </w:r>
                </w:p>
              </w:tc>
              <w:tc>
                <w:tcPr>
                  <w:tcW w:w="2668" w:type="dxa"/>
                  <w:tcBorders>
                    <w:top w:val="nil"/>
                    <w:left w:val="nil"/>
                    <w:bottom w:val="single" w:sz="4" w:space="0" w:color="auto"/>
                    <w:right w:val="single" w:sz="4" w:space="0" w:color="auto"/>
                  </w:tcBorders>
                  <w:shd w:val="clear" w:color="000000" w:fill="FFFFFF"/>
                  <w:vAlign w:val="center"/>
                  <w:hideMark/>
                </w:tcPr>
                <w:p w14:paraId="78322AB7"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Matematická analýza 1</w:t>
                  </w:r>
                </w:p>
              </w:tc>
              <w:tc>
                <w:tcPr>
                  <w:tcW w:w="553" w:type="dxa"/>
                  <w:tcBorders>
                    <w:top w:val="nil"/>
                    <w:left w:val="nil"/>
                    <w:bottom w:val="single" w:sz="4" w:space="0" w:color="auto"/>
                    <w:right w:val="single" w:sz="4" w:space="0" w:color="auto"/>
                  </w:tcBorders>
                  <w:shd w:val="clear" w:color="000000" w:fill="FFFFFF"/>
                  <w:vAlign w:val="center"/>
                  <w:hideMark/>
                </w:tcPr>
                <w:p w14:paraId="379DABE9"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553" w:type="dxa"/>
                  <w:tcBorders>
                    <w:top w:val="nil"/>
                    <w:left w:val="nil"/>
                    <w:bottom w:val="single" w:sz="4" w:space="0" w:color="auto"/>
                    <w:right w:val="single" w:sz="4" w:space="0" w:color="auto"/>
                  </w:tcBorders>
                  <w:shd w:val="clear" w:color="000000" w:fill="FFFFFF"/>
                  <w:vAlign w:val="center"/>
                  <w:hideMark/>
                </w:tcPr>
                <w:p w14:paraId="36D8E62F"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104" w:type="dxa"/>
                  <w:tcBorders>
                    <w:top w:val="nil"/>
                    <w:left w:val="nil"/>
                    <w:bottom w:val="single" w:sz="4" w:space="0" w:color="auto"/>
                    <w:right w:val="single" w:sz="4" w:space="0" w:color="auto"/>
                  </w:tcBorders>
                  <w:shd w:val="clear" w:color="000000" w:fill="FFFFFF"/>
                  <w:vAlign w:val="center"/>
                  <w:hideMark/>
                </w:tcPr>
                <w:p w14:paraId="3A03591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2D7C994C"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05" w:type="dxa"/>
                  <w:tcBorders>
                    <w:top w:val="nil"/>
                    <w:left w:val="nil"/>
                    <w:bottom w:val="single" w:sz="4" w:space="0" w:color="auto"/>
                    <w:right w:val="single" w:sz="4" w:space="0" w:color="auto"/>
                  </w:tcBorders>
                  <w:shd w:val="clear" w:color="000000" w:fill="FFFFFF"/>
                  <w:vAlign w:val="center"/>
                  <w:hideMark/>
                </w:tcPr>
                <w:p w14:paraId="2011D453"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670B3437"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231" w:type="dxa"/>
                  <w:tcBorders>
                    <w:top w:val="nil"/>
                    <w:left w:val="nil"/>
                    <w:bottom w:val="single" w:sz="4" w:space="0" w:color="auto"/>
                    <w:right w:val="single" w:sz="4" w:space="0" w:color="auto"/>
                  </w:tcBorders>
                  <w:shd w:val="clear" w:color="000000" w:fill="FFFFFF"/>
                  <w:vAlign w:val="center"/>
                  <w:hideMark/>
                </w:tcPr>
                <w:p w14:paraId="33DF076F"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286" w:type="dxa"/>
                  <w:vAlign w:val="center"/>
                  <w:hideMark/>
                </w:tcPr>
                <w:p w14:paraId="0E2D04EB"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1395EDA2"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738EC621"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4753C96A"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Z</w:t>
                  </w:r>
                </w:p>
              </w:tc>
              <w:tc>
                <w:tcPr>
                  <w:tcW w:w="2668" w:type="dxa"/>
                  <w:tcBorders>
                    <w:top w:val="nil"/>
                    <w:left w:val="nil"/>
                    <w:bottom w:val="single" w:sz="4" w:space="0" w:color="auto"/>
                    <w:right w:val="single" w:sz="4" w:space="0" w:color="auto"/>
                  </w:tcBorders>
                  <w:shd w:val="clear" w:color="000000" w:fill="FFFFFF"/>
                  <w:vAlign w:val="center"/>
                  <w:hideMark/>
                </w:tcPr>
                <w:p w14:paraId="7462B0DC"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Podnikové financie</w:t>
                  </w:r>
                </w:p>
              </w:tc>
              <w:tc>
                <w:tcPr>
                  <w:tcW w:w="553" w:type="dxa"/>
                  <w:tcBorders>
                    <w:top w:val="nil"/>
                    <w:left w:val="nil"/>
                    <w:bottom w:val="single" w:sz="4" w:space="0" w:color="auto"/>
                    <w:right w:val="single" w:sz="4" w:space="0" w:color="auto"/>
                  </w:tcBorders>
                  <w:shd w:val="clear" w:color="000000" w:fill="FFFFFF"/>
                  <w:vAlign w:val="center"/>
                  <w:hideMark/>
                </w:tcPr>
                <w:p w14:paraId="0927E176"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5A0110F5"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1104" w:type="dxa"/>
                  <w:tcBorders>
                    <w:top w:val="nil"/>
                    <w:left w:val="nil"/>
                    <w:bottom w:val="single" w:sz="4" w:space="0" w:color="auto"/>
                    <w:right w:val="single" w:sz="4" w:space="0" w:color="auto"/>
                  </w:tcBorders>
                  <w:shd w:val="clear" w:color="000000" w:fill="FFFFFF"/>
                  <w:vAlign w:val="center"/>
                  <w:hideMark/>
                </w:tcPr>
                <w:p w14:paraId="75F45D78"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3AB2B5F6"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05" w:type="dxa"/>
                  <w:tcBorders>
                    <w:top w:val="nil"/>
                    <w:left w:val="nil"/>
                    <w:bottom w:val="single" w:sz="4" w:space="0" w:color="auto"/>
                    <w:right w:val="single" w:sz="4" w:space="0" w:color="auto"/>
                  </w:tcBorders>
                  <w:shd w:val="clear" w:color="000000" w:fill="FFFFFF"/>
                  <w:vAlign w:val="center"/>
                  <w:hideMark/>
                </w:tcPr>
                <w:p w14:paraId="74FB7176"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6D3CA69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231" w:type="dxa"/>
                  <w:tcBorders>
                    <w:top w:val="nil"/>
                    <w:left w:val="nil"/>
                    <w:bottom w:val="single" w:sz="4" w:space="0" w:color="auto"/>
                    <w:right w:val="single" w:sz="4" w:space="0" w:color="auto"/>
                  </w:tcBorders>
                  <w:shd w:val="clear" w:color="000000" w:fill="FFFFFF"/>
                  <w:vAlign w:val="center"/>
                  <w:hideMark/>
                </w:tcPr>
                <w:p w14:paraId="4ACED554"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286" w:type="dxa"/>
                  <w:vAlign w:val="center"/>
                  <w:hideMark/>
                </w:tcPr>
                <w:p w14:paraId="7BDACA75"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2F15DB92"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79CA0E87"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579C5777"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Z</w:t>
                  </w:r>
                </w:p>
              </w:tc>
              <w:tc>
                <w:tcPr>
                  <w:tcW w:w="2668" w:type="dxa"/>
                  <w:tcBorders>
                    <w:top w:val="nil"/>
                    <w:left w:val="nil"/>
                    <w:bottom w:val="single" w:sz="4" w:space="0" w:color="auto"/>
                    <w:right w:val="single" w:sz="4" w:space="0" w:color="auto"/>
                  </w:tcBorders>
                  <w:shd w:val="clear" w:color="000000" w:fill="FFFFFF"/>
                  <w:vAlign w:val="center"/>
                  <w:hideMark/>
                </w:tcPr>
                <w:p w14:paraId="23D444FA"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Finančné účtovníctvo</w:t>
                  </w:r>
                </w:p>
              </w:tc>
              <w:tc>
                <w:tcPr>
                  <w:tcW w:w="553" w:type="dxa"/>
                  <w:tcBorders>
                    <w:top w:val="nil"/>
                    <w:left w:val="nil"/>
                    <w:bottom w:val="single" w:sz="4" w:space="0" w:color="auto"/>
                    <w:right w:val="single" w:sz="4" w:space="0" w:color="auto"/>
                  </w:tcBorders>
                  <w:shd w:val="clear" w:color="000000" w:fill="FFFFFF"/>
                  <w:vAlign w:val="center"/>
                  <w:hideMark/>
                </w:tcPr>
                <w:p w14:paraId="2166EF02"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04EBDE72"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1104" w:type="dxa"/>
                  <w:tcBorders>
                    <w:top w:val="nil"/>
                    <w:left w:val="nil"/>
                    <w:bottom w:val="single" w:sz="4" w:space="0" w:color="auto"/>
                    <w:right w:val="single" w:sz="4" w:space="0" w:color="auto"/>
                  </w:tcBorders>
                  <w:shd w:val="clear" w:color="000000" w:fill="FFFFFF"/>
                  <w:vAlign w:val="center"/>
                  <w:hideMark/>
                </w:tcPr>
                <w:p w14:paraId="67C17029"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02F8D04E"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05" w:type="dxa"/>
                  <w:tcBorders>
                    <w:top w:val="nil"/>
                    <w:left w:val="nil"/>
                    <w:bottom w:val="single" w:sz="4" w:space="0" w:color="auto"/>
                    <w:right w:val="single" w:sz="4" w:space="0" w:color="auto"/>
                  </w:tcBorders>
                  <w:shd w:val="clear" w:color="000000" w:fill="FFFFFF"/>
                  <w:vAlign w:val="center"/>
                  <w:hideMark/>
                </w:tcPr>
                <w:p w14:paraId="1E5BFA08"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4993D981"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231" w:type="dxa"/>
                  <w:tcBorders>
                    <w:top w:val="nil"/>
                    <w:left w:val="nil"/>
                    <w:bottom w:val="single" w:sz="4" w:space="0" w:color="auto"/>
                    <w:right w:val="single" w:sz="4" w:space="0" w:color="auto"/>
                  </w:tcBorders>
                  <w:shd w:val="clear" w:color="000000" w:fill="FFFFFF"/>
                  <w:vAlign w:val="center"/>
                  <w:hideMark/>
                </w:tcPr>
                <w:p w14:paraId="480BF71D"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286" w:type="dxa"/>
                  <w:vAlign w:val="center"/>
                  <w:hideMark/>
                </w:tcPr>
                <w:p w14:paraId="0E13F7CB"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01C3A8ED"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74954C0C"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1E936AA9"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Z</w:t>
                  </w:r>
                </w:p>
              </w:tc>
              <w:tc>
                <w:tcPr>
                  <w:tcW w:w="2668" w:type="dxa"/>
                  <w:tcBorders>
                    <w:top w:val="nil"/>
                    <w:left w:val="nil"/>
                    <w:bottom w:val="single" w:sz="4" w:space="0" w:color="auto"/>
                    <w:right w:val="single" w:sz="4" w:space="0" w:color="auto"/>
                  </w:tcBorders>
                  <w:shd w:val="clear" w:color="000000" w:fill="FFFFFF"/>
                  <w:vAlign w:val="center"/>
                  <w:hideMark/>
                </w:tcPr>
                <w:p w14:paraId="186FAA71"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Manažérska psychológia</w:t>
                  </w:r>
                </w:p>
              </w:tc>
              <w:tc>
                <w:tcPr>
                  <w:tcW w:w="553" w:type="dxa"/>
                  <w:tcBorders>
                    <w:top w:val="nil"/>
                    <w:left w:val="nil"/>
                    <w:bottom w:val="single" w:sz="4" w:space="0" w:color="auto"/>
                    <w:right w:val="single" w:sz="4" w:space="0" w:color="auto"/>
                  </w:tcBorders>
                  <w:shd w:val="clear" w:color="000000" w:fill="FFFFFF"/>
                  <w:vAlign w:val="center"/>
                  <w:hideMark/>
                </w:tcPr>
                <w:p w14:paraId="0EEA6AC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520DF5FB"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1104" w:type="dxa"/>
                  <w:tcBorders>
                    <w:top w:val="nil"/>
                    <w:left w:val="nil"/>
                    <w:bottom w:val="single" w:sz="4" w:space="0" w:color="auto"/>
                    <w:right w:val="single" w:sz="4" w:space="0" w:color="auto"/>
                  </w:tcBorders>
                  <w:shd w:val="clear" w:color="000000" w:fill="FFFFFF"/>
                  <w:vAlign w:val="center"/>
                  <w:hideMark/>
                </w:tcPr>
                <w:p w14:paraId="7CA27ACB"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004DAB12"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05" w:type="dxa"/>
                  <w:tcBorders>
                    <w:top w:val="nil"/>
                    <w:left w:val="nil"/>
                    <w:bottom w:val="single" w:sz="4" w:space="0" w:color="auto"/>
                    <w:right w:val="single" w:sz="4" w:space="0" w:color="auto"/>
                  </w:tcBorders>
                  <w:shd w:val="clear" w:color="000000" w:fill="FFFFFF"/>
                  <w:vAlign w:val="center"/>
                  <w:hideMark/>
                </w:tcPr>
                <w:p w14:paraId="3EA8859D"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621ABB17"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231" w:type="dxa"/>
                  <w:tcBorders>
                    <w:top w:val="nil"/>
                    <w:left w:val="nil"/>
                    <w:bottom w:val="single" w:sz="4" w:space="0" w:color="auto"/>
                    <w:right w:val="single" w:sz="4" w:space="0" w:color="auto"/>
                  </w:tcBorders>
                  <w:shd w:val="clear" w:color="000000" w:fill="FFFFFF"/>
                  <w:vAlign w:val="center"/>
                  <w:hideMark/>
                </w:tcPr>
                <w:p w14:paraId="36884E87"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286" w:type="dxa"/>
                  <w:vAlign w:val="center"/>
                  <w:hideMark/>
                </w:tcPr>
                <w:p w14:paraId="26395D79"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60A4F4C3"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4A3447E4"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52B6CDB8"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Z</w:t>
                  </w:r>
                </w:p>
              </w:tc>
              <w:tc>
                <w:tcPr>
                  <w:tcW w:w="2668" w:type="dxa"/>
                  <w:tcBorders>
                    <w:top w:val="nil"/>
                    <w:left w:val="nil"/>
                    <w:bottom w:val="single" w:sz="4" w:space="0" w:color="auto"/>
                    <w:right w:val="single" w:sz="4" w:space="0" w:color="auto"/>
                  </w:tcBorders>
                  <w:shd w:val="clear" w:color="000000" w:fill="FFFFFF"/>
                  <w:vAlign w:val="center"/>
                  <w:hideMark/>
                </w:tcPr>
                <w:p w14:paraId="49FEFF28"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Marketingová komunikácia</w:t>
                  </w:r>
                </w:p>
              </w:tc>
              <w:tc>
                <w:tcPr>
                  <w:tcW w:w="553" w:type="dxa"/>
                  <w:tcBorders>
                    <w:top w:val="nil"/>
                    <w:left w:val="nil"/>
                    <w:bottom w:val="single" w:sz="4" w:space="0" w:color="auto"/>
                    <w:right w:val="single" w:sz="4" w:space="0" w:color="auto"/>
                  </w:tcBorders>
                  <w:shd w:val="clear" w:color="000000" w:fill="FFFFFF"/>
                  <w:vAlign w:val="center"/>
                  <w:hideMark/>
                </w:tcPr>
                <w:p w14:paraId="568F9046"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5C9EB91A"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104" w:type="dxa"/>
                  <w:tcBorders>
                    <w:top w:val="nil"/>
                    <w:left w:val="nil"/>
                    <w:bottom w:val="single" w:sz="4" w:space="0" w:color="auto"/>
                    <w:right w:val="single" w:sz="4" w:space="0" w:color="auto"/>
                  </w:tcBorders>
                  <w:shd w:val="clear" w:color="000000" w:fill="FFFFFF"/>
                  <w:vAlign w:val="center"/>
                  <w:hideMark/>
                </w:tcPr>
                <w:p w14:paraId="502FF4F5"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5AD54507"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05" w:type="dxa"/>
                  <w:tcBorders>
                    <w:top w:val="nil"/>
                    <w:left w:val="nil"/>
                    <w:bottom w:val="single" w:sz="4" w:space="0" w:color="auto"/>
                    <w:right w:val="single" w:sz="4" w:space="0" w:color="auto"/>
                  </w:tcBorders>
                  <w:shd w:val="clear" w:color="000000" w:fill="FFFFFF"/>
                  <w:vAlign w:val="center"/>
                  <w:hideMark/>
                </w:tcPr>
                <w:p w14:paraId="42C5F835"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3FCFDADA"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231" w:type="dxa"/>
                  <w:tcBorders>
                    <w:top w:val="nil"/>
                    <w:left w:val="nil"/>
                    <w:bottom w:val="single" w:sz="4" w:space="0" w:color="auto"/>
                    <w:right w:val="single" w:sz="4" w:space="0" w:color="auto"/>
                  </w:tcBorders>
                  <w:shd w:val="clear" w:color="000000" w:fill="FFFFFF"/>
                  <w:vAlign w:val="center"/>
                  <w:hideMark/>
                </w:tcPr>
                <w:p w14:paraId="240BAF9E"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286" w:type="dxa"/>
                  <w:vAlign w:val="center"/>
                  <w:hideMark/>
                </w:tcPr>
                <w:p w14:paraId="6F5D12BE"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3011E9CB"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334ED2DA"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71FBD241"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Z</w:t>
                  </w:r>
                </w:p>
              </w:tc>
              <w:tc>
                <w:tcPr>
                  <w:tcW w:w="2668" w:type="dxa"/>
                  <w:tcBorders>
                    <w:top w:val="nil"/>
                    <w:left w:val="nil"/>
                    <w:bottom w:val="single" w:sz="4" w:space="0" w:color="auto"/>
                    <w:right w:val="single" w:sz="4" w:space="0" w:color="auto"/>
                  </w:tcBorders>
                  <w:shd w:val="clear" w:color="000000" w:fill="FFFFFF"/>
                  <w:vAlign w:val="center"/>
                  <w:hideMark/>
                </w:tcPr>
                <w:p w14:paraId="64BDF861"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Digitálny marketing</w:t>
                  </w:r>
                </w:p>
              </w:tc>
              <w:tc>
                <w:tcPr>
                  <w:tcW w:w="553" w:type="dxa"/>
                  <w:tcBorders>
                    <w:top w:val="nil"/>
                    <w:left w:val="nil"/>
                    <w:bottom w:val="single" w:sz="4" w:space="0" w:color="auto"/>
                    <w:right w:val="single" w:sz="4" w:space="0" w:color="auto"/>
                  </w:tcBorders>
                  <w:shd w:val="clear" w:color="000000" w:fill="FFFFFF"/>
                  <w:vAlign w:val="center"/>
                  <w:hideMark/>
                </w:tcPr>
                <w:p w14:paraId="66EE895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6816A75D"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104" w:type="dxa"/>
                  <w:tcBorders>
                    <w:top w:val="nil"/>
                    <w:left w:val="nil"/>
                    <w:bottom w:val="single" w:sz="4" w:space="0" w:color="auto"/>
                    <w:right w:val="single" w:sz="4" w:space="0" w:color="auto"/>
                  </w:tcBorders>
                  <w:shd w:val="clear" w:color="000000" w:fill="FFFFFF"/>
                  <w:vAlign w:val="center"/>
                  <w:hideMark/>
                </w:tcPr>
                <w:p w14:paraId="481F8ACE"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7D1CC983"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05" w:type="dxa"/>
                  <w:tcBorders>
                    <w:top w:val="nil"/>
                    <w:left w:val="nil"/>
                    <w:bottom w:val="single" w:sz="4" w:space="0" w:color="auto"/>
                    <w:right w:val="single" w:sz="4" w:space="0" w:color="auto"/>
                  </w:tcBorders>
                  <w:shd w:val="clear" w:color="000000" w:fill="FFFFFF"/>
                  <w:vAlign w:val="center"/>
                  <w:hideMark/>
                </w:tcPr>
                <w:p w14:paraId="546BAE22"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42043ED2"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231" w:type="dxa"/>
                  <w:tcBorders>
                    <w:top w:val="nil"/>
                    <w:left w:val="nil"/>
                    <w:bottom w:val="single" w:sz="4" w:space="0" w:color="auto"/>
                    <w:right w:val="single" w:sz="4" w:space="0" w:color="auto"/>
                  </w:tcBorders>
                  <w:shd w:val="clear" w:color="000000" w:fill="FFFFFF"/>
                  <w:vAlign w:val="center"/>
                  <w:hideMark/>
                </w:tcPr>
                <w:p w14:paraId="37EACA6B"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286" w:type="dxa"/>
                  <w:vAlign w:val="center"/>
                  <w:hideMark/>
                </w:tcPr>
                <w:p w14:paraId="45643354"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6B0337CD"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3A42E724"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33AA141D"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Z</w:t>
                  </w:r>
                </w:p>
              </w:tc>
              <w:tc>
                <w:tcPr>
                  <w:tcW w:w="2668" w:type="dxa"/>
                  <w:tcBorders>
                    <w:top w:val="nil"/>
                    <w:left w:val="nil"/>
                    <w:bottom w:val="single" w:sz="4" w:space="0" w:color="auto"/>
                    <w:right w:val="single" w:sz="4" w:space="0" w:color="auto"/>
                  </w:tcBorders>
                  <w:shd w:val="clear" w:color="000000" w:fill="FFFFFF"/>
                  <w:vAlign w:val="center"/>
                  <w:hideMark/>
                </w:tcPr>
                <w:p w14:paraId="1ED273AE"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Dane a rozpočet</w:t>
                  </w:r>
                </w:p>
              </w:tc>
              <w:tc>
                <w:tcPr>
                  <w:tcW w:w="553" w:type="dxa"/>
                  <w:tcBorders>
                    <w:top w:val="nil"/>
                    <w:left w:val="nil"/>
                    <w:bottom w:val="single" w:sz="4" w:space="0" w:color="auto"/>
                    <w:right w:val="single" w:sz="4" w:space="0" w:color="auto"/>
                  </w:tcBorders>
                  <w:shd w:val="clear" w:color="000000" w:fill="FFFFFF"/>
                  <w:vAlign w:val="center"/>
                  <w:hideMark/>
                </w:tcPr>
                <w:p w14:paraId="0AAC9735"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1A317A3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104" w:type="dxa"/>
                  <w:tcBorders>
                    <w:top w:val="nil"/>
                    <w:left w:val="nil"/>
                    <w:bottom w:val="single" w:sz="4" w:space="0" w:color="auto"/>
                    <w:right w:val="single" w:sz="4" w:space="0" w:color="auto"/>
                  </w:tcBorders>
                  <w:shd w:val="clear" w:color="000000" w:fill="FFFFFF"/>
                  <w:vAlign w:val="center"/>
                  <w:hideMark/>
                </w:tcPr>
                <w:p w14:paraId="7729442C"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052949CB"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05" w:type="dxa"/>
                  <w:tcBorders>
                    <w:top w:val="nil"/>
                    <w:left w:val="nil"/>
                    <w:bottom w:val="single" w:sz="4" w:space="0" w:color="auto"/>
                    <w:right w:val="single" w:sz="4" w:space="0" w:color="auto"/>
                  </w:tcBorders>
                  <w:shd w:val="clear" w:color="000000" w:fill="FFFFFF"/>
                  <w:vAlign w:val="center"/>
                  <w:hideMark/>
                </w:tcPr>
                <w:p w14:paraId="1C00A353"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5F8671EE"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231" w:type="dxa"/>
                  <w:tcBorders>
                    <w:top w:val="nil"/>
                    <w:left w:val="nil"/>
                    <w:bottom w:val="single" w:sz="4" w:space="0" w:color="auto"/>
                    <w:right w:val="single" w:sz="4" w:space="0" w:color="auto"/>
                  </w:tcBorders>
                  <w:shd w:val="clear" w:color="000000" w:fill="FFFFFF"/>
                  <w:vAlign w:val="center"/>
                  <w:hideMark/>
                </w:tcPr>
                <w:p w14:paraId="43CD9BF1"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286" w:type="dxa"/>
                  <w:vAlign w:val="center"/>
                  <w:hideMark/>
                </w:tcPr>
                <w:p w14:paraId="41E43648"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6B9770B9"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7580B6E5"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65F5601B"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Z</w:t>
                  </w:r>
                </w:p>
              </w:tc>
              <w:tc>
                <w:tcPr>
                  <w:tcW w:w="2668" w:type="dxa"/>
                  <w:tcBorders>
                    <w:top w:val="nil"/>
                    <w:left w:val="nil"/>
                    <w:bottom w:val="single" w:sz="4" w:space="0" w:color="auto"/>
                    <w:right w:val="single" w:sz="4" w:space="0" w:color="auto"/>
                  </w:tcBorders>
                  <w:shd w:val="clear" w:color="000000" w:fill="FFFFFF"/>
                  <w:vAlign w:val="center"/>
                  <w:hideMark/>
                </w:tcPr>
                <w:p w14:paraId="1174E1D3"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Riadenie IT projektov</w:t>
                  </w:r>
                </w:p>
              </w:tc>
              <w:tc>
                <w:tcPr>
                  <w:tcW w:w="553" w:type="dxa"/>
                  <w:tcBorders>
                    <w:top w:val="nil"/>
                    <w:left w:val="nil"/>
                    <w:bottom w:val="single" w:sz="4" w:space="0" w:color="auto"/>
                    <w:right w:val="single" w:sz="4" w:space="0" w:color="auto"/>
                  </w:tcBorders>
                  <w:shd w:val="clear" w:color="000000" w:fill="FFFFFF"/>
                  <w:vAlign w:val="center"/>
                  <w:hideMark/>
                </w:tcPr>
                <w:p w14:paraId="4C081259"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6CB4D119"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104" w:type="dxa"/>
                  <w:tcBorders>
                    <w:top w:val="nil"/>
                    <w:left w:val="nil"/>
                    <w:bottom w:val="single" w:sz="4" w:space="0" w:color="auto"/>
                    <w:right w:val="single" w:sz="4" w:space="0" w:color="auto"/>
                  </w:tcBorders>
                  <w:shd w:val="clear" w:color="000000" w:fill="FFFFFF"/>
                  <w:vAlign w:val="center"/>
                  <w:hideMark/>
                </w:tcPr>
                <w:p w14:paraId="6FC69414"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302BC7F7"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05" w:type="dxa"/>
                  <w:tcBorders>
                    <w:top w:val="nil"/>
                    <w:left w:val="nil"/>
                    <w:bottom w:val="single" w:sz="4" w:space="0" w:color="auto"/>
                    <w:right w:val="single" w:sz="4" w:space="0" w:color="auto"/>
                  </w:tcBorders>
                  <w:shd w:val="clear" w:color="000000" w:fill="FFFFFF"/>
                  <w:vAlign w:val="center"/>
                  <w:hideMark/>
                </w:tcPr>
                <w:p w14:paraId="1AA31C95"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7E8C4F66"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231" w:type="dxa"/>
                  <w:tcBorders>
                    <w:top w:val="nil"/>
                    <w:left w:val="nil"/>
                    <w:bottom w:val="single" w:sz="4" w:space="0" w:color="auto"/>
                    <w:right w:val="single" w:sz="4" w:space="0" w:color="auto"/>
                  </w:tcBorders>
                  <w:shd w:val="clear" w:color="000000" w:fill="FFFFFF"/>
                  <w:vAlign w:val="center"/>
                  <w:hideMark/>
                </w:tcPr>
                <w:p w14:paraId="67CF030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286" w:type="dxa"/>
                  <w:vAlign w:val="center"/>
                  <w:hideMark/>
                </w:tcPr>
                <w:p w14:paraId="0BB2F616"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669B3C2D" w14:textId="77777777" w:rsidTr="00C80200">
              <w:trPr>
                <w:trHeight w:val="288"/>
              </w:trPr>
              <w:tc>
                <w:tcPr>
                  <w:tcW w:w="2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CC5508" w14:textId="77777777" w:rsidR="00C80200" w:rsidRPr="00C80200" w:rsidRDefault="00C80200" w:rsidP="00C80200">
                  <w:pPr>
                    <w:spacing w:after="0" w:line="240" w:lineRule="auto"/>
                    <w:jc w:val="center"/>
                    <w:rPr>
                      <w:rFonts w:ascii="Calibri" w:eastAsia="Times New Roman" w:hAnsi="Calibri" w:cs="Calibri"/>
                      <w:b/>
                      <w:bCs/>
                      <w:color w:val="000000"/>
                      <w:sz w:val="18"/>
                      <w:szCs w:val="18"/>
                      <w:lang w:eastAsia="sk-SK"/>
                    </w:rPr>
                  </w:pPr>
                  <w:r w:rsidRPr="00C80200">
                    <w:rPr>
                      <w:rFonts w:ascii="Calibri" w:eastAsia="Times New Roman" w:hAnsi="Calibri" w:cs="Calibri"/>
                      <w:b/>
                      <w:bCs/>
                      <w:color w:val="000000"/>
                      <w:sz w:val="18"/>
                      <w:szCs w:val="18"/>
                      <w:lang w:eastAsia="sk-SK"/>
                    </w:rPr>
                    <w:t>4</w:t>
                  </w:r>
                </w:p>
              </w:tc>
              <w:tc>
                <w:tcPr>
                  <w:tcW w:w="493" w:type="dxa"/>
                  <w:tcBorders>
                    <w:top w:val="nil"/>
                    <w:left w:val="nil"/>
                    <w:bottom w:val="single" w:sz="4" w:space="0" w:color="auto"/>
                    <w:right w:val="single" w:sz="4" w:space="0" w:color="auto"/>
                  </w:tcBorders>
                  <w:shd w:val="clear" w:color="000000" w:fill="FFFFFF"/>
                  <w:vAlign w:val="center"/>
                  <w:hideMark/>
                </w:tcPr>
                <w:p w14:paraId="58E6D611"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L</w:t>
                  </w:r>
                </w:p>
              </w:tc>
              <w:tc>
                <w:tcPr>
                  <w:tcW w:w="2668" w:type="dxa"/>
                  <w:tcBorders>
                    <w:top w:val="nil"/>
                    <w:left w:val="nil"/>
                    <w:bottom w:val="single" w:sz="4" w:space="0" w:color="auto"/>
                    <w:right w:val="single" w:sz="4" w:space="0" w:color="auto"/>
                  </w:tcBorders>
                  <w:shd w:val="clear" w:color="000000" w:fill="FFFFFF"/>
                  <w:vAlign w:val="center"/>
                  <w:hideMark/>
                </w:tcPr>
                <w:p w14:paraId="2AAF32ED"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Softvérové modelovanie</w:t>
                  </w:r>
                </w:p>
              </w:tc>
              <w:tc>
                <w:tcPr>
                  <w:tcW w:w="553" w:type="dxa"/>
                  <w:tcBorders>
                    <w:top w:val="nil"/>
                    <w:left w:val="nil"/>
                    <w:bottom w:val="single" w:sz="4" w:space="0" w:color="auto"/>
                    <w:right w:val="single" w:sz="4" w:space="0" w:color="auto"/>
                  </w:tcBorders>
                  <w:shd w:val="clear" w:color="000000" w:fill="FFFFFF"/>
                  <w:vAlign w:val="center"/>
                  <w:hideMark/>
                </w:tcPr>
                <w:p w14:paraId="1E418564"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553" w:type="dxa"/>
                  <w:tcBorders>
                    <w:top w:val="nil"/>
                    <w:left w:val="nil"/>
                    <w:bottom w:val="single" w:sz="4" w:space="0" w:color="auto"/>
                    <w:right w:val="single" w:sz="4" w:space="0" w:color="auto"/>
                  </w:tcBorders>
                  <w:shd w:val="clear" w:color="000000" w:fill="FFFFFF"/>
                  <w:vAlign w:val="center"/>
                  <w:hideMark/>
                </w:tcPr>
                <w:p w14:paraId="52A71841"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104" w:type="dxa"/>
                  <w:tcBorders>
                    <w:top w:val="nil"/>
                    <w:left w:val="nil"/>
                    <w:bottom w:val="single" w:sz="4" w:space="0" w:color="auto"/>
                    <w:right w:val="single" w:sz="4" w:space="0" w:color="auto"/>
                  </w:tcBorders>
                  <w:shd w:val="clear" w:color="000000" w:fill="FFFFFF"/>
                  <w:vAlign w:val="center"/>
                  <w:hideMark/>
                </w:tcPr>
                <w:p w14:paraId="6F5A6807"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7A55BC64"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05" w:type="dxa"/>
                  <w:tcBorders>
                    <w:top w:val="nil"/>
                    <w:left w:val="nil"/>
                    <w:bottom w:val="single" w:sz="4" w:space="0" w:color="auto"/>
                    <w:right w:val="single" w:sz="4" w:space="0" w:color="auto"/>
                  </w:tcBorders>
                  <w:shd w:val="clear" w:color="000000" w:fill="FFFFFF"/>
                  <w:vAlign w:val="center"/>
                  <w:hideMark/>
                </w:tcPr>
                <w:p w14:paraId="46293F3D"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376BEB31"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231" w:type="dxa"/>
                  <w:tcBorders>
                    <w:top w:val="nil"/>
                    <w:left w:val="nil"/>
                    <w:bottom w:val="single" w:sz="4" w:space="0" w:color="auto"/>
                    <w:right w:val="single" w:sz="4" w:space="0" w:color="auto"/>
                  </w:tcBorders>
                  <w:shd w:val="clear" w:color="000000" w:fill="FFFFFF"/>
                  <w:vAlign w:val="center"/>
                  <w:hideMark/>
                </w:tcPr>
                <w:p w14:paraId="422A7D15"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286" w:type="dxa"/>
                  <w:vAlign w:val="center"/>
                  <w:hideMark/>
                </w:tcPr>
                <w:p w14:paraId="730D7700"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740D3BC1" w14:textId="77777777" w:rsidTr="00C80200">
              <w:trPr>
                <w:trHeight w:val="480"/>
              </w:trPr>
              <w:tc>
                <w:tcPr>
                  <w:tcW w:w="297" w:type="dxa"/>
                  <w:vMerge/>
                  <w:tcBorders>
                    <w:top w:val="nil"/>
                    <w:left w:val="single" w:sz="4" w:space="0" w:color="auto"/>
                    <w:bottom w:val="single" w:sz="4" w:space="0" w:color="auto"/>
                    <w:right w:val="single" w:sz="4" w:space="0" w:color="auto"/>
                  </w:tcBorders>
                  <w:vAlign w:val="center"/>
                  <w:hideMark/>
                </w:tcPr>
                <w:p w14:paraId="6C6069E1"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49CACD48"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L</w:t>
                  </w:r>
                </w:p>
              </w:tc>
              <w:tc>
                <w:tcPr>
                  <w:tcW w:w="2668" w:type="dxa"/>
                  <w:tcBorders>
                    <w:top w:val="nil"/>
                    <w:left w:val="nil"/>
                    <w:bottom w:val="single" w:sz="4" w:space="0" w:color="auto"/>
                    <w:right w:val="single" w:sz="4" w:space="0" w:color="auto"/>
                  </w:tcBorders>
                  <w:shd w:val="clear" w:color="000000" w:fill="FFFFFF"/>
                  <w:vAlign w:val="center"/>
                  <w:hideMark/>
                </w:tcPr>
                <w:p w14:paraId="04321668"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Pravdepodobnosť a štatistika pre manažérov</w:t>
                  </w:r>
                </w:p>
              </w:tc>
              <w:tc>
                <w:tcPr>
                  <w:tcW w:w="553" w:type="dxa"/>
                  <w:tcBorders>
                    <w:top w:val="nil"/>
                    <w:left w:val="nil"/>
                    <w:bottom w:val="single" w:sz="4" w:space="0" w:color="auto"/>
                    <w:right w:val="single" w:sz="4" w:space="0" w:color="auto"/>
                  </w:tcBorders>
                  <w:shd w:val="clear" w:color="000000" w:fill="FFFFFF"/>
                  <w:vAlign w:val="center"/>
                  <w:hideMark/>
                </w:tcPr>
                <w:p w14:paraId="10923FB1"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55A22DB6"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1104" w:type="dxa"/>
                  <w:tcBorders>
                    <w:top w:val="nil"/>
                    <w:left w:val="nil"/>
                    <w:bottom w:val="single" w:sz="4" w:space="0" w:color="auto"/>
                    <w:right w:val="single" w:sz="4" w:space="0" w:color="auto"/>
                  </w:tcBorders>
                  <w:shd w:val="clear" w:color="000000" w:fill="FFFFFF"/>
                  <w:vAlign w:val="center"/>
                  <w:hideMark/>
                </w:tcPr>
                <w:p w14:paraId="49C072BD"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76FE8B68"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05" w:type="dxa"/>
                  <w:tcBorders>
                    <w:top w:val="nil"/>
                    <w:left w:val="nil"/>
                    <w:bottom w:val="single" w:sz="4" w:space="0" w:color="auto"/>
                    <w:right w:val="single" w:sz="4" w:space="0" w:color="auto"/>
                  </w:tcBorders>
                  <w:shd w:val="clear" w:color="000000" w:fill="FFFFFF"/>
                  <w:vAlign w:val="center"/>
                  <w:hideMark/>
                </w:tcPr>
                <w:p w14:paraId="1E371151"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419FFFB5"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231" w:type="dxa"/>
                  <w:tcBorders>
                    <w:top w:val="nil"/>
                    <w:left w:val="nil"/>
                    <w:bottom w:val="single" w:sz="4" w:space="0" w:color="auto"/>
                    <w:right w:val="single" w:sz="4" w:space="0" w:color="auto"/>
                  </w:tcBorders>
                  <w:shd w:val="clear" w:color="000000" w:fill="FFFFFF"/>
                  <w:vAlign w:val="center"/>
                  <w:hideMark/>
                </w:tcPr>
                <w:p w14:paraId="32218DD5"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286" w:type="dxa"/>
                  <w:vAlign w:val="center"/>
                  <w:hideMark/>
                </w:tcPr>
                <w:p w14:paraId="4C4AFE5E"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0FDD2801"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3ABA52A0"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1900932D"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L</w:t>
                  </w:r>
                </w:p>
              </w:tc>
              <w:tc>
                <w:tcPr>
                  <w:tcW w:w="2668" w:type="dxa"/>
                  <w:tcBorders>
                    <w:top w:val="nil"/>
                    <w:left w:val="nil"/>
                    <w:bottom w:val="single" w:sz="4" w:space="0" w:color="auto"/>
                    <w:right w:val="single" w:sz="4" w:space="0" w:color="auto"/>
                  </w:tcBorders>
                  <w:shd w:val="clear" w:color="000000" w:fill="FFFFFF"/>
                  <w:vAlign w:val="center"/>
                  <w:hideMark/>
                </w:tcPr>
                <w:p w14:paraId="461AF106"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Mikroekonómia</w:t>
                  </w:r>
                </w:p>
              </w:tc>
              <w:tc>
                <w:tcPr>
                  <w:tcW w:w="553" w:type="dxa"/>
                  <w:tcBorders>
                    <w:top w:val="nil"/>
                    <w:left w:val="nil"/>
                    <w:bottom w:val="single" w:sz="4" w:space="0" w:color="auto"/>
                    <w:right w:val="single" w:sz="4" w:space="0" w:color="auto"/>
                  </w:tcBorders>
                  <w:shd w:val="clear" w:color="000000" w:fill="FFFFFF"/>
                  <w:vAlign w:val="center"/>
                  <w:hideMark/>
                </w:tcPr>
                <w:p w14:paraId="129D5E8E"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3A412C3A"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1104" w:type="dxa"/>
                  <w:tcBorders>
                    <w:top w:val="nil"/>
                    <w:left w:val="nil"/>
                    <w:bottom w:val="single" w:sz="4" w:space="0" w:color="auto"/>
                    <w:right w:val="single" w:sz="4" w:space="0" w:color="auto"/>
                  </w:tcBorders>
                  <w:shd w:val="clear" w:color="000000" w:fill="FFFFFF"/>
                  <w:vAlign w:val="center"/>
                  <w:hideMark/>
                </w:tcPr>
                <w:p w14:paraId="714A8136"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524BF425"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05" w:type="dxa"/>
                  <w:tcBorders>
                    <w:top w:val="nil"/>
                    <w:left w:val="nil"/>
                    <w:bottom w:val="single" w:sz="4" w:space="0" w:color="auto"/>
                    <w:right w:val="single" w:sz="4" w:space="0" w:color="auto"/>
                  </w:tcBorders>
                  <w:shd w:val="clear" w:color="000000" w:fill="FFFFFF"/>
                  <w:vAlign w:val="center"/>
                  <w:hideMark/>
                </w:tcPr>
                <w:p w14:paraId="46E20F46"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6970D67B"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231" w:type="dxa"/>
                  <w:tcBorders>
                    <w:top w:val="nil"/>
                    <w:left w:val="nil"/>
                    <w:bottom w:val="single" w:sz="4" w:space="0" w:color="auto"/>
                    <w:right w:val="single" w:sz="4" w:space="0" w:color="auto"/>
                  </w:tcBorders>
                  <w:shd w:val="clear" w:color="000000" w:fill="FFFFFF"/>
                  <w:vAlign w:val="center"/>
                  <w:hideMark/>
                </w:tcPr>
                <w:p w14:paraId="28E115A9"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286" w:type="dxa"/>
                  <w:vAlign w:val="center"/>
                  <w:hideMark/>
                </w:tcPr>
                <w:p w14:paraId="5E08BA3A"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260B8DCF"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3254552D"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68547CA2"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L</w:t>
                  </w:r>
                </w:p>
              </w:tc>
              <w:tc>
                <w:tcPr>
                  <w:tcW w:w="2668" w:type="dxa"/>
                  <w:tcBorders>
                    <w:top w:val="nil"/>
                    <w:left w:val="nil"/>
                    <w:bottom w:val="single" w:sz="4" w:space="0" w:color="auto"/>
                    <w:right w:val="single" w:sz="4" w:space="0" w:color="auto"/>
                  </w:tcBorders>
                  <w:shd w:val="clear" w:color="000000" w:fill="FFFFFF"/>
                  <w:vAlign w:val="center"/>
                  <w:hideMark/>
                </w:tcPr>
                <w:p w14:paraId="0C3E322A"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Sociológia</w:t>
                  </w:r>
                </w:p>
              </w:tc>
              <w:tc>
                <w:tcPr>
                  <w:tcW w:w="553" w:type="dxa"/>
                  <w:tcBorders>
                    <w:top w:val="nil"/>
                    <w:left w:val="nil"/>
                    <w:bottom w:val="single" w:sz="4" w:space="0" w:color="auto"/>
                    <w:right w:val="single" w:sz="4" w:space="0" w:color="auto"/>
                  </w:tcBorders>
                  <w:shd w:val="clear" w:color="000000" w:fill="FFFFFF"/>
                  <w:vAlign w:val="center"/>
                  <w:hideMark/>
                </w:tcPr>
                <w:p w14:paraId="49172A88"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18C782DE"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1104" w:type="dxa"/>
                  <w:tcBorders>
                    <w:top w:val="nil"/>
                    <w:left w:val="nil"/>
                    <w:bottom w:val="single" w:sz="4" w:space="0" w:color="auto"/>
                    <w:right w:val="single" w:sz="4" w:space="0" w:color="auto"/>
                  </w:tcBorders>
                  <w:shd w:val="clear" w:color="000000" w:fill="FFFFFF"/>
                  <w:vAlign w:val="center"/>
                  <w:hideMark/>
                </w:tcPr>
                <w:p w14:paraId="38F441DC"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0D8F6C24"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05" w:type="dxa"/>
                  <w:tcBorders>
                    <w:top w:val="nil"/>
                    <w:left w:val="nil"/>
                    <w:bottom w:val="single" w:sz="4" w:space="0" w:color="auto"/>
                    <w:right w:val="single" w:sz="4" w:space="0" w:color="auto"/>
                  </w:tcBorders>
                  <w:shd w:val="clear" w:color="000000" w:fill="FFFFFF"/>
                  <w:vAlign w:val="center"/>
                  <w:hideMark/>
                </w:tcPr>
                <w:p w14:paraId="5234650A"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3F1500CE"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231" w:type="dxa"/>
                  <w:tcBorders>
                    <w:top w:val="nil"/>
                    <w:left w:val="nil"/>
                    <w:bottom w:val="single" w:sz="4" w:space="0" w:color="auto"/>
                    <w:right w:val="single" w:sz="4" w:space="0" w:color="auto"/>
                  </w:tcBorders>
                  <w:shd w:val="clear" w:color="000000" w:fill="FFFFFF"/>
                  <w:vAlign w:val="center"/>
                  <w:hideMark/>
                </w:tcPr>
                <w:p w14:paraId="23CCC65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286" w:type="dxa"/>
                  <w:vAlign w:val="center"/>
                  <w:hideMark/>
                </w:tcPr>
                <w:p w14:paraId="01E0BEFC"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4A16D57C"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244C03E3"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133DE319"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L</w:t>
                  </w:r>
                </w:p>
              </w:tc>
              <w:tc>
                <w:tcPr>
                  <w:tcW w:w="2668" w:type="dxa"/>
                  <w:tcBorders>
                    <w:top w:val="nil"/>
                    <w:left w:val="nil"/>
                    <w:bottom w:val="single" w:sz="4" w:space="0" w:color="auto"/>
                    <w:right w:val="single" w:sz="4" w:space="0" w:color="auto"/>
                  </w:tcBorders>
                  <w:shd w:val="clear" w:color="000000" w:fill="FFFFFF"/>
                  <w:vAlign w:val="center"/>
                  <w:hideMark/>
                </w:tcPr>
                <w:p w14:paraId="483E026F"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Makroekonómia</w:t>
                  </w:r>
                </w:p>
              </w:tc>
              <w:tc>
                <w:tcPr>
                  <w:tcW w:w="553" w:type="dxa"/>
                  <w:tcBorders>
                    <w:top w:val="nil"/>
                    <w:left w:val="nil"/>
                    <w:bottom w:val="single" w:sz="4" w:space="0" w:color="auto"/>
                    <w:right w:val="single" w:sz="4" w:space="0" w:color="auto"/>
                  </w:tcBorders>
                  <w:shd w:val="clear" w:color="000000" w:fill="FFFFFF"/>
                  <w:vAlign w:val="center"/>
                  <w:hideMark/>
                </w:tcPr>
                <w:p w14:paraId="0DF039B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53E1D4DA"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104" w:type="dxa"/>
                  <w:tcBorders>
                    <w:top w:val="nil"/>
                    <w:left w:val="nil"/>
                    <w:bottom w:val="single" w:sz="4" w:space="0" w:color="auto"/>
                    <w:right w:val="single" w:sz="4" w:space="0" w:color="auto"/>
                  </w:tcBorders>
                  <w:shd w:val="clear" w:color="000000" w:fill="FFFFFF"/>
                  <w:vAlign w:val="center"/>
                  <w:hideMark/>
                </w:tcPr>
                <w:p w14:paraId="19AF86B7"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7DCFD3F2"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05" w:type="dxa"/>
                  <w:tcBorders>
                    <w:top w:val="nil"/>
                    <w:left w:val="nil"/>
                    <w:bottom w:val="single" w:sz="4" w:space="0" w:color="auto"/>
                    <w:right w:val="single" w:sz="4" w:space="0" w:color="auto"/>
                  </w:tcBorders>
                  <w:shd w:val="clear" w:color="000000" w:fill="FFFFFF"/>
                  <w:vAlign w:val="center"/>
                  <w:hideMark/>
                </w:tcPr>
                <w:p w14:paraId="2902F755"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71D73AA3"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231" w:type="dxa"/>
                  <w:tcBorders>
                    <w:top w:val="nil"/>
                    <w:left w:val="nil"/>
                    <w:bottom w:val="single" w:sz="4" w:space="0" w:color="auto"/>
                    <w:right w:val="single" w:sz="4" w:space="0" w:color="auto"/>
                  </w:tcBorders>
                  <w:shd w:val="clear" w:color="000000" w:fill="FFFFFF"/>
                  <w:vAlign w:val="center"/>
                  <w:hideMark/>
                </w:tcPr>
                <w:p w14:paraId="68F17959"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286" w:type="dxa"/>
                  <w:vAlign w:val="center"/>
                  <w:hideMark/>
                </w:tcPr>
                <w:p w14:paraId="12C9282C"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7546D81A"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6908C40C"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1055DD93"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L</w:t>
                  </w:r>
                </w:p>
              </w:tc>
              <w:tc>
                <w:tcPr>
                  <w:tcW w:w="2668" w:type="dxa"/>
                  <w:tcBorders>
                    <w:top w:val="nil"/>
                    <w:left w:val="nil"/>
                    <w:bottom w:val="single" w:sz="4" w:space="0" w:color="auto"/>
                    <w:right w:val="single" w:sz="4" w:space="0" w:color="auto"/>
                  </w:tcBorders>
                  <w:shd w:val="clear" w:color="000000" w:fill="FFFFFF"/>
                  <w:vAlign w:val="center"/>
                  <w:hideMark/>
                </w:tcPr>
                <w:p w14:paraId="49220261"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Finančno-ekonomické analýzy</w:t>
                  </w:r>
                </w:p>
              </w:tc>
              <w:tc>
                <w:tcPr>
                  <w:tcW w:w="553" w:type="dxa"/>
                  <w:tcBorders>
                    <w:top w:val="nil"/>
                    <w:left w:val="nil"/>
                    <w:bottom w:val="single" w:sz="4" w:space="0" w:color="auto"/>
                    <w:right w:val="single" w:sz="4" w:space="0" w:color="auto"/>
                  </w:tcBorders>
                  <w:shd w:val="clear" w:color="000000" w:fill="FFFFFF"/>
                  <w:vAlign w:val="center"/>
                  <w:hideMark/>
                </w:tcPr>
                <w:p w14:paraId="38C222FF"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0AC56FB9"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104" w:type="dxa"/>
                  <w:tcBorders>
                    <w:top w:val="nil"/>
                    <w:left w:val="nil"/>
                    <w:bottom w:val="single" w:sz="4" w:space="0" w:color="auto"/>
                    <w:right w:val="single" w:sz="4" w:space="0" w:color="auto"/>
                  </w:tcBorders>
                  <w:shd w:val="clear" w:color="000000" w:fill="FFFFFF"/>
                  <w:vAlign w:val="center"/>
                  <w:hideMark/>
                </w:tcPr>
                <w:p w14:paraId="535BD2F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04B82D03"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05" w:type="dxa"/>
                  <w:tcBorders>
                    <w:top w:val="nil"/>
                    <w:left w:val="nil"/>
                    <w:bottom w:val="single" w:sz="4" w:space="0" w:color="auto"/>
                    <w:right w:val="single" w:sz="4" w:space="0" w:color="auto"/>
                  </w:tcBorders>
                  <w:shd w:val="clear" w:color="000000" w:fill="FFFFFF"/>
                  <w:vAlign w:val="center"/>
                  <w:hideMark/>
                </w:tcPr>
                <w:p w14:paraId="28A38E2E"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25923622"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231" w:type="dxa"/>
                  <w:tcBorders>
                    <w:top w:val="nil"/>
                    <w:left w:val="nil"/>
                    <w:bottom w:val="single" w:sz="4" w:space="0" w:color="auto"/>
                    <w:right w:val="single" w:sz="4" w:space="0" w:color="auto"/>
                  </w:tcBorders>
                  <w:shd w:val="clear" w:color="000000" w:fill="FFFFFF"/>
                  <w:vAlign w:val="center"/>
                  <w:hideMark/>
                </w:tcPr>
                <w:p w14:paraId="75336B66"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286" w:type="dxa"/>
                  <w:vAlign w:val="center"/>
                  <w:hideMark/>
                </w:tcPr>
                <w:p w14:paraId="50AC18F9"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2AE313D7"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39DD60DF"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7CDA159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L</w:t>
                  </w:r>
                </w:p>
              </w:tc>
              <w:tc>
                <w:tcPr>
                  <w:tcW w:w="2668" w:type="dxa"/>
                  <w:tcBorders>
                    <w:top w:val="nil"/>
                    <w:left w:val="nil"/>
                    <w:bottom w:val="single" w:sz="4" w:space="0" w:color="auto"/>
                    <w:right w:val="single" w:sz="4" w:space="0" w:color="auto"/>
                  </w:tcBorders>
                  <w:shd w:val="clear" w:color="000000" w:fill="FFFFFF"/>
                  <w:vAlign w:val="center"/>
                  <w:hideMark/>
                </w:tcPr>
                <w:p w14:paraId="557A2B40"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Športový manažment</w:t>
                  </w:r>
                </w:p>
              </w:tc>
              <w:tc>
                <w:tcPr>
                  <w:tcW w:w="553" w:type="dxa"/>
                  <w:tcBorders>
                    <w:top w:val="nil"/>
                    <w:left w:val="nil"/>
                    <w:bottom w:val="single" w:sz="4" w:space="0" w:color="auto"/>
                    <w:right w:val="single" w:sz="4" w:space="0" w:color="auto"/>
                  </w:tcBorders>
                  <w:shd w:val="clear" w:color="000000" w:fill="FFFFFF"/>
                  <w:vAlign w:val="center"/>
                  <w:hideMark/>
                </w:tcPr>
                <w:p w14:paraId="4ADA0C7E"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2A1E1A3D"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104" w:type="dxa"/>
                  <w:tcBorders>
                    <w:top w:val="nil"/>
                    <w:left w:val="nil"/>
                    <w:bottom w:val="single" w:sz="4" w:space="0" w:color="auto"/>
                    <w:right w:val="single" w:sz="4" w:space="0" w:color="auto"/>
                  </w:tcBorders>
                  <w:shd w:val="clear" w:color="000000" w:fill="FFFFFF"/>
                  <w:vAlign w:val="center"/>
                  <w:hideMark/>
                </w:tcPr>
                <w:p w14:paraId="5FE14F2E"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61A77A51"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05" w:type="dxa"/>
                  <w:tcBorders>
                    <w:top w:val="nil"/>
                    <w:left w:val="nil"/>
                    <w:bottom w:val="single" w:sz="4" w:space="0" w:color="auto"/>
                    <w:right w:val="single" w:sz="4" w:space="0" w:color="auto"/>
                  </w:tcBorders>
                  <w:shd w:val="clear" w:color="000000" w:fill="FFFFFF"/>
                  <w:vAlign w:val="center"/>
                  <w:hideMark/>
                </w:tcPr>
                <w:p w14:paraId="710C50C3"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008332CB"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231" w:type="dxa"/>
                  <w:tcBorders>
                    <w:top w:val="nil"/>
                    <w:left w:val="nil"/>
                    <w:bottom w:val="single" w:sz="4" w:space="0" w:color="auto"/>
                    <w:right w:val="single" w:sz="4" w:space="0" w:color="auto"/>
                  </w:tcBorders>
                  <w:shd w:val="clear" w:color="000000" w:fill="FFFFFF"/>
                  <w:vAlign w:val="center"/>
                  <w:hideMark/>
                </w:tcPr>
                <w:p w14:paraId="4440433A"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286" w:type="dxa"/>
                  <w:vAlign w:val="center"/>
                  <w:hideMark/>
                </w:tcPr>
                <w:p w14:paraId="705FEBB9"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574278E4"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647CEDDA"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27BDC0BA"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L</w:t>
                  </w:r>
                </w:p>
              </w:tc>
              <w:tc>
                <w:tcPr>
                  <w:tcW w:w="2668" w:type="dxa"/>
                  <w:tcBorders>
                    <w:top w:val="nil"/>
                    <w:left w:val="nil"/>
                    <w:bottom w:val="single" w:sz="4" w:space="0" w:color="auto"/>
                    <w:right w:val="single" w:sz="4" w:space="0" w:color="auto"/>
                  </w:tcBorders>
                  <w:shd w:val="clear" w:color="000000" w:fill="FFFFFF"/>
                  <w:vAlign w:val="center"/>
                  <w:hideMark/>
                </w:tcPr>
                <w:p w14:paraId="35977511"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Úvod do databázových systémov</w:t>
                  </w:r>
                </w:p>
              </w:tc>
              <w:tc>
                <w:tcPr>
                  <w:tcW w:w="553" w:type="dxa"/>
                  <w:tcBorders>
                    <w:top w:val="nil"/>
                    <w:left w:val="nil"/>
                    <w:bottom w:val="single" w:sz="4" w:space="0" w:color="auto"/>
                    <w:right w:val="single" w:sz="4" w:space="0" w:color="auto"/>
                  </w:tcBorders>
                  <w:shd w:val="clear" w:color="000000" w:fill="FFFFFF"/>
                  <w:vAlign w:val="center"/>
                  <w:hideMark/>
                </w:tcPr>
                <w:p w14:paraId="0E72CA52"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553" w:type="dxa"/>
                  <w:tcBorders>
                    <w:top w:val="nil"/>
                    <w:left w:val="nil"/>
                    <w:bottom w:val="single" w:sz="4" w:space="0" w:color="auto"/>
                    <w:right w:val="single" w:sz="4" w:space="0" w:color="auto"/>
                  </w:tcBorders>
                  <w:shd w:val="clear" w:color="000000" w:fill="FFFFFF"/>
                  <w:vAlign w:val="center"/>
                  <w:hideMark/>
                </w:tcPr>
                <w:p w14:paraId="64C867A8"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104" w:type="dxa"/>
                  <w:tcBorders>
                    <w:top w:val="nil"/>
                    <w:left w:val="nil"/>
                    <w:bottom w:val="single" w:sz="4" w:space="0" w:color="auto"/>
                    <w:right w:val="single" w:sz="4" w:space="0" w:color="auto"/>
                  </w:tcBorders>
                  <w:shd w:val="clear" w:color="000000" w:fill="FFFFFF"/>
                  <w:vAlign w:val="center"/>
                  <w:hideMark/>
                </w:tcPr>
                <w:p w14:paraId="773D76E3"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0C06E106"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05" w:type="dxa"/>
                  <w:tcBorders>
                    <w:top w:val="nil"/>
                    <w:left w:val="nil"/>
                    <w:bottom w:val="single" w:sz="4" w:space="0" w:color="auto"/>
                    <w:right w:val="single" w:sz="4" w:space="0" w:color="auto"/>
                  </w:tcBorders>
                  <w:shd w:val="clear" w:color="000000" w:fill="FFFFFF"/>
                  <w:vAlign w:val="center"/>
                  <w:hideMark/>
                </w:tcPr>
                <w:p w14:paraId="7EF34EB6"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571F8A69"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231" w:type="dxa"/>
                  <w:tcBorders>
                    <w:top w:val="nil"/>
                    <w:left w:val="nil"/>
                    <w:bottom w:val="single" w:sz="4" w:space="0" w:color="auto"/>
                    <w:right w:val="single" w:sz="4" w:space="0" w:color="auto"/>
                  </w:tcBorders>
                  <w:shd w:val="clear" w:color="000000" w:fill="FFFFFF"/>
                  <w:vAlign w:val="center"/>
                  <w:hideMark/>
                </w:tcPr>
                <w:p w14:paraId="700DC65E"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286" w:type="dxa"/>
                  <w:vAlign w:val="center"/>
                  <w:hideMark/>
                </w:tcPr>
                <w:p w14:paraId="5B7FF763"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2F580081" w14:textId="77777777" w:rsidTr="00C80200">
              <w:trPr>
                <w:trHeight w:val="288"/>
              </w:trPr>
              <w:tc>
                <w:tcPr>
                  <w:tcW w:w="2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249A32" w14:textId="77777777" w:rsidR="00C80200" w:rsidRPr="00C80200" w:rsidRDefault="00C80200" w:rsidP="00C80200">
                  <w:pPr>
                    <w:spacing w:after="0" w:line="240" w:lineRule="auto"/>
                    <w:jc w:val="center"/>
                    <w:rPr>
                      <w:rFonts w:ascii="Calibri" w:eastAsia="Times New Roman" w:hAnsi="Calibri" w:cs="Calibri"/>
                      <w:b/>
                      <w:bCs/>
                      <w:color w:val="000000"/>
                      <w:sz w:val="18"/>
                      <w:szCs w:val="18"/>
                      <w:lang w:eastAsia="sk-SK"/>
                    </w:rPr>
                  </w:pPr>
                  <w:r w:rsidRPr="00C80200">
                    <w:rPr>
                      <w:rFonts w:ascii="Calibri" w:eastAsia="Times New Roman" w:hAnsi="Calibri" w:cs="Calibri"/>
                      <w:b/>
                      <w:bCs/>
                      <w:color w:val="000000"/>
                      <w:sz w:val="18"/>
                      <w:szCs w:val="18"/>
                      <w:lang w:eastAsia="sk-SK"/>
                    </w:rPr>
                    <w:t>5</w:t>
                  </w:r>
                </w:p>
              </w:tc>
              <w:tc>
                <w:tcPr>
                  <w:tcW w:w="493" w:type="dxa"/>
                  <w:tcBorders>
                    <w:top w:val="nil"/>
                    <w:left w:val="nil"/>
                    <w:bottom w:val="single" w:sz="4" w:space="0" w:color="auto"/>
                    <w:right w:val="single" w:sz="4" w:space="0" w:color="auto"/>
                  </w:tcBorders>
                  <w:shd w:val="clear" w:color="000000" w:fill="FFFFFF"/>
                  <w:vAlign w:val="center"/>
                  <w:hideMark/>
                </w:tcPr>
                <w:p w14:paraId="133C421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Z</w:t>
                  </w:r>
                </w:p>
              </w:tc>
              <w:tc>
                <w:tcPr>
                  <w:tcW w:w="2668" w:type="dxa"/>
                  <w:tcBorders>
                    <w:top w:val="nil"/>
                    <w:left w:val="nil"/>
                    <w:bottom w:val="single" w:sz="4" w:space="0" w:color="auto"/>
                    <w:right w:val="single" w:sz="4" w:space="0" w:color="auto"/>
                  </w:tcBorders>
                  <w:shd w:val="clear" w:color="000000" w:fill="FFFFFF"/>
                  <w:vAlign w:val="center"/>
                  <w:hideMark/>
                </w:tcPr>
                <w:p w14:paraId="09BF27BF"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Podnikové informačné systémy</w:t>
                  </w:r>
                </w:p>
              </w:tc>
              <w:tc>
                <w:tcPr>
                  <w:tcW w:w="553" w:type="dxa"/>
                  <w:tcBorders>
                    <w:top w:val="nil"/>
                    <w:left w:val="nil"/>
                    <w:bottom w:val="single" w:sz="4" w:space="0" w:color="auto"/>
                    <w:right w:val="single" w:sz="4" w:space="0" w:color="auto"/>
                  </w:tcBorders>
                  <w:shd w:val="clear" w:color="000000" w:fill="FFFFFF"/>
                  <w:vAlign w:val="center"/>
                  <w:hideMark/>
                </w:tcPr>
                <w:p w14:paraId="05648C41"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7D65401F"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1104" w:type="dxa"/>
                  <w:tcBorders>
                    <w:top w:val="nil"/>
                    <w:left w:val="nil"/>
                    <w:bottom w:val="single" w:sz="4" w:space="0" w:color="auto"/>
                    <w:right w:val="single" w:sz="4" w:space="0" w:color="auto"/>
                  </w:tcBorders>
                  <w:shd w:val="clear" w:color="000000" w:fill="FFFFFF"/>
                  <w:vAlign w:val="center"/>
                  <w:hideMark/>
                </w:tcPr>
                <w:p w14:paraId="3059F367"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05DB7FED"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05" w:type="dxa"/>
                  <w:tcBorders>
                    <w:top w:val="nil"/>
                    <w:left w:val="nil"/>
                    <w:bottom w:val="single" w:sz="4" w:space="0" w:color="auto"/>
                    <w:right w:val="single" w:sz="4" w:space="0" w:color="auto"/>
                  </w:tcBorders>
                  <w:shd w:val="clear" w:color="000000" w:fill="FFFFFF"/>
                  <w:vAlign w:val="center"/>
                  <w:hideMark/>
                </w:tcPr>
                <w:p w14:paraId="50C761D7"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0C015E88"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231" w:type="dxa"/>
                  <w:tcBorders>
                    <w:top w:val="nil"/>
                    <w:left w:val="nil"/>
                    <w:bottom w:val="single" w:sz="4" w:space="0" w:color="auto"/>
                    <w:right w:val="single" w:sz="4" w:space="0" w:color="auto"/>
                  </w:tcBorders>
                  <w:shd w:val="clear" w:color="000000" w:fill="FFFFFF"/>
                  <w:vAlign w:val="center"/>
                  <w:hideMark/>
                </w:tcPr>
                <w:p w14:paraId="2B9450B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286" w:type="dxa"/>
                  <w:vAlign w:val="center"/>
                  <w:hideMark/>
                </w:tcPr>
                <w:p w14:paraId="73E83C23"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5B4EFB50"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5E181D05"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5E1E1F95"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Z</w:t>
                  </w:r>
                </w:p>
              </w:tc>
              <w:tc>
                <w:tcPr>
                  <w:tcW w:w="2668" w:type="dxa"/>
                  <w:tcBorders>
                    <w:top w:val="nil"/>
                    <w:left w:val="nil"/>
                    <w:bottom w:val="single" w:sz="4" w:space="0" w:color="auto"/>
                    <w:right w:val="single" w:sz="4" w:space="0" w:color="auto"/>
                  </w:tcBorders>
                  <w:shd w:val="clear" w:color="000000" w:fill="FFFFFF"/>
                  <w:vAlign w:val="center"/>
                  <w:hideMark/>
                </w:tcPr>
                <w:p w14:paraId="44AE7E01"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Manažment ľudských zdrojov</w:t>
                  </w:r>
                </w:p>
              </w:tc>
              <w:tc>
                <w:tcPr>
                  <w:tcW w:w="553" w:type="dxa"/>
                  <w:tcBorders>
                    <w:top w:val="nil"/>
                    <w:left w:val="nil"/>
                    <w:bottom w:val="single" w:sz="4" w:space="0" w:color="auto"/>
                    <w:right w:val="single" w:sz="4" w:space="0" w:color="auto"/>
                  </w:tcBorders>
                  <w:shd w:val="clear" w:color="000000" w:fill="FFFFFF"/>
                  <w:vAlign w:val="center"/>
                  <w:hideMark/>
                </w:tcPr>
                <w:p w14:paraId="7524D543"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21165092"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1104" w:type="dxa"/>
                  <w:tcBorders>
                    <w:top w:val="nil"/>
                    <w:left w:val="nil"/>
                    <w:bottom w:val="single" w:sz="4" w:space="0" w:color="auto"/>
                    <w:right w:val="single" w:sz="4" w:space="0" w:color="auto"/>
                  </w:tcBorders>
                  <w:shd w:val="clear" w:color="000000" w:fill="FFFFFF"/>
                  <w:vAlign w:val="center"/>
                  <w:hideMark/>
                </w:tcPr>
                <w:p w14:paraId="701DB3CC"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3E87933E"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05" w:type="dxa"/>
                  <w:tcBorders>
                    <w:top w:val="nil"/>
                    <w:left w:val="nil"/>
                    <w:bottom w:val="single" w:sz="4" w:space="0" w:color="auto"/>
                    <w:right w:val="single" w:sz="4" w:space="0" w:color="auto"/>
                  </w:tcBorders>
                  <w:shd w:val="clear" w:color="000000" w:fill="FFFFFF"/>
                  <w:vAlign w:val="center"/>
                  <w:hideMark/>
                </w:tcPr>
                <w:p w14:paraId="72288E5B"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18EA3B49"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231" w:type="dxa"/>
                  <w:tcBorders>
                    <w:top w:val="nil"/>
                    <w:left w:val="nil"/>
                    <w:bottom w:val="single" w:sz="4" w:space="0" w:color="auto"/>
                    <w:right w:val="single" w:sz="4" w:space="0" w:color="auto"/>
                  </w:tcBorders>
                  <w:shd w:val="clear" w:color="000000" w:fill="FFFFFF"/>
                  <w:vAlign w:val="center"/>
                  <w:hideMark/>
                </w:tcPr>
                <w:p w14:paraId="6CF12DAB"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286" w:type="dxa"/>
                  <w:vAlign w:val="center"/>
                  <w:hideMark/>
                </w:tcPr>
                <w:p w14:paraId="7B71E444"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41FB5A76"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000C1A96"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6B649CE5"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Z</w:t>
                  </w:r>
                </w:p>
              </w:tc>
              <w:tc>
                <w:tcPr>
                  <w:tcW w:w="2668" w:type="dxa"/>
                  <w:tcBorders>
                    <w:top w:val="nil"/>
                    <w:left w:val="nil"/>
                    <w:bottom w:val="single" w:sz="4" w:space="0" w:color="auto"/>
                    <w:right w:val="single" w:sz="4" w:space="0" w:color="auto"/>
                  </w:tcBorders>
                  <w:shd w:val="clear" w:color="000000" w:fill="FFFFFF"/>
                  <w:vAlign w:val="center"/>
                  <w:hideMark/>
                </w:tcPr>
                <w:p w14:paraId="0DE3E413"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Integrovaný manažérsky systém</w:t>
                  </w:r>
                </w:p>
              </w:tc>
              <w:tc>
                <w:tcPr>
                  <w:tcW w:w="553" w:type="dxa"/>
                  <w:tcBorders>
                    <w:top w:val="nil"/>
                    <w:left w:val="nil"/>
                    <w:bottom w:val="single" w:sz="4" w:space="0" w:color="auto"/>
                    <w:right w:val="single" w:sz="4" w:space="0" w:color="auto"/>
                  </w:tcBorders>
                  <w:shd w:val="clear" w:color="000000" w:fill="FFFFFF"/>
                  <w:vAlign w:val="center"/>
                  <w:hideMark/>
                </w:tcPr>
                <w:p w14:paraId="7AB156C9"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005B4B78"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1104" w:type="dxa"/>
                  <w:tcBorders>
                    <w:top w:val="nil"/>
                    <w:left w:val="nil"/>
                    <w:bottom w:val="single" w:sz="4" w:space="0" w:color="auto"/>
                    <w:right w:val="single" w:sz="4" w:space="0" w:color="auto"/>
                  </w:tcBorders>
                  <w:shd w:val="clear" w:color="000000" w:fill="FFFFFF"/>
                  <w:vAlign w:val="center"/>
                  <w:hideMark/>
                </w:tcPr>
                <w:p w14:paraId="496AE42E"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24C08B49"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05" w:type="dxa"/>
                  <w:tcBorders>
                    <w:top w:val="nil"/>
                    <w:left w:val="nil"/>
                    <w:bottom w:val="single" w:sz="4" w:space="0" w:color="auto"/>
                    <w:right w:val="single" w:sz="4" w:space="0" w:color="auto"/>
                  </w:tcBorders>
                  <w:shd w:val="clear" w:color="000000" w:fill="FFFFFF"/>
                  <w:vAlign w:val="center"/>
                  <w:hideMark/>
                </w:tcPr>
                <w:p w14:paraId="09AC37D4"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2EE67E5B"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231" w:type="dxa"/>
                  <w:tcBorders>
                    <w:top w:val="nil"/>
                    <w:left w:val="nil"/>
                    <w:bottom w:val="single" w:sz="4" w:space="0" w:color="auto"/>
                    <w:right w:val="single" w:sz="4" w:space="0" w:color="auto"/>
                  </w:tcBorders>
                  <w:shd w:val="clear" w:color="000000" w:fill="FFFFFF"/>
                  <w:vAlign w:val="center"/>
                  <w:hideMark/>
                </w:tcPr>
                <w:p w14:paraId="5B8A47B1"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286" w:type="dxa"/>
                  <w:vAlign w:val="center"/>
                  <w:hideMark/>
                </w:tcPr>
                <w:p w14:paraId="62ED3AF3"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700E1802"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62CA4711"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05154E17"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Z</w:t>
                  </w:r>
                </w:p>
              </w:tc>
              <w:tc>
                <w:tcPr>
                  <w:tcW w:w="2668" w:type="dxa"/>
                  <w:tcBorders>
                    <w:top w:val="nil"/>
                    <w:left w:val="nil"/>
                    <w:bottom w:val="single" w:sz="4" w:space="0" w:color="auto"/>
                    <w:right w:val="single" w:sz="4" w:space="0" w:color="auto"/>
                  </w:tcBorders>
                  <w:shd w:val="clear" w:color="000000" w:fill="FFFFFF"/>
                  <w:vAlign w:val="center"/>
                  <w:hideMark/>
                </w:tcPr>
                <w:p w14:paraId="1D6185F3"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Základy výskumu v manažmente</w:t>
                  </w:r>
                </w:p>
              </w:tc>
              <w:tc>
                <w:tcPr>
                  <w:tcW w:w="553" w:type="dxa"/>
                  <w:tcBorders>
                    <w:top w:val="nil"/>
                    <w:left w:val="nil"/>
                    <w:bottom w:val="single" w:sz="4" w:space="0" w:color="auto"/>
                    <w:right w:val="single" w:sz="4" w:space="0" w:color="auto"/>
                  </w:tcBorders>
                  <w:shd w:val="clear" w:color="000000" w:fill="FFFFFF"/>
                  <w:vAlign w:val="center"/>
                  <w:hideMark/>
                </w:tcPr>
                <w:p w14:paraId="415C7A98"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13D7DF5B"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1104" w:type="dxa"/>
                  <w:tcBorders>
                    <w:top w:val="nil"/>
                    <w:left w:val="nil"/>
                    <w:bottom w:val="single" w:sz="4" w:space="0" w:color="auto"/>
                    <w:right w:val="single" w:sz="4" w:space="0" w:color="auto"/>
                  </w:tcBorders>
                  <w:shd w:val="clear" w:color="000000" w:fill="FFFFFF"/>
                  <w:vAlign w:val="center"/>
                  <w:hideMark/>
                </w:tcPr>
                <w:p w14:paraId="5BA05A22"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31AEAD68"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05" w:type="dxa"/>
                  <w:tcBorders>
                    <w:top w:val="nil"/>
                    <w:left w:val="nil"/>
                    <w:bottom w:val="single" w:sz="4" w:space="0" w:color="auto"/>
                    <w:right w:val="single" w:sz="4" w:space="0" w:color="auto"/>
                  </w:tcBorders>
                  <w:shd w:val="clear" w:color="000000" w:fill="FFFFFF"/>
                  <w:vAlign w:val="center"/>
                  <w:hideMark/>
                </w:tcPr>
                <w:p w14:paraId="153F4D92"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388F84E6"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231" w:type="dxa"/>
                  <w:tcBorders>
                    <w:top w:val="nil"/>
                    <w:left w:val="nil"/>
                    <w:bottom w:val="single" w:sz="4" w:space="0" w:color="auto"/>
                    <w:right w:val="single" w:sz="4" w:space="0" w:color="auto"/>
                  </w:tcBorders>
                  <w:shd w:val="clear" w:color="000000" w:fill="FFFFFF"/>
                  <w:vAlign w:val="center"/>
                  <w:hideMark/>
                </w:tcPr>
                <w:p w14:paraId="74EA417F"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286" w:type="dxa"/>
                  <w:vAlign w:val="center"/>
                  <w:hideMark/>
                </w:tcPr>
                <w:p w14:paraId="59DF8C16"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77CC4B16"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67BBF3C5"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3083ADE6"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Z</w:t>
                  </w:r>
                </w:p>
              </w:tc>
              <w:tc>
                <w:tcPr>
                  <w:tcW w:w="2668" w:type="dxa"/>
                  <w:tcBorders>
                    <w:top w:val="nil"/>
                    <w:left w:val="nil"/>
                    <w:bottom w:val="single" w:sz="4" w:space="0" w:color="auto"/>
                    <w:right w:val="single" w:sz="4" w:space="0" w:color="auto"/>
                  </w:tcBorders>
                  <w:shd w:val="clear" w:color="000000" w:fill="FFFFFF"/>
                  <w:vAlign w:val="center"/>
                  <w:hideMark/>
                </w:tcPr>
                <w:p w14:paraId="46B32885"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Cudzí jazyk Bc. 1</w:t>
                  </w:r>
                </w:p>
              </w:tc>
              <w:tc>
                <w:tcPr>
                  <w:tcW w:w="553" w:type="dxa"/>
                  <w:tcBorders>
                    <w:top w:val="nil"/>
                    <w:left w:val="nil"/>
                    <w:bottom w:val="single" w:sz="4" w:space="0" w:color="auto"/>
                    <w:right w:val="single" w:sz="4" w:space="0" w:color="auto"/>
                  </w:tcBorders>
                  <w:shd w:val="clear" w:color="000000" w:fill="FFFFFF"/>
                  <w:vAlign w:val="center"/>
                  <w:hideMark/>
                </w:tcPr>
                <w:p w14:paraId="62265998"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553" w:type="dxa"/>
                  <w:tcBorders>
                    <w:top w:val="nil"/>
                    <w:left w:val="nil"/>
                    <w:bottom w:val="single" w:sz="4" w:space="0" w:color="auto"/>
                    <w:right w:val="single" w:sz="4" w:space="0" w:color="auto"/>
                  </w:tcBorders>
                  <w:shd w:val="clear" w:color="000000" w:fill="FFFFFF"/>
                  <w:vAlign w:val="center"/>
                  <w:hideMark/>
                </w:tcPr>
                <w:p w14:paraId="74480FE8"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104" w:type="dxa"/>
                  <w:tcBorders>
                    <w:top w:val="nil"/>
                    <w:left w:val="nil"/>
                    <w:bottom w:val="single" w:sz="4" w:space="0" w:color="auto"/>
                    <w:right w:val="single" w:sz="4" w:space="0" w:color="auto"/>
                  </w:tcBorders>
                  <w:shd w:val="clear" w:color="000000" w:fill="FFFFFF"/>
                  <w:vAlign w:val="center"/>
                  <w:hideMark/>
                </w:tcPr>
                <w:p w14:paraId="0B972282"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40138601"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05" w:type="dxa"/>
                  <w:tcBorders>
                    <w:top w:val="nil"/>
                    <w:left w:val="nil"/>
                    <w:bottom w:val="single" w:sz="4" w:space="0" w:color="auto"/>
                    <w:right w:val="single" w:sz="4" w:space="0" w:color="auto"/>
                  </w:tcBorders>
                  <w:shd w:val="clear" w:color="000000" w:fill="FFFFFF"/>
                  <w:vAlign w:val="center"/>
                  <w:hideMark/>
                </w:tcPr>
                <w:p w14:paraId="4808B7B8"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117CE224"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231" w:type="dxa"/>
                  <w:tcBorders>
                    <w:top w:val="nil"/>
                    <w:left w:val="nil"/>
                    <w:bottom w:val="single" w:sz="4" w:space="0" w:color="auto"/>
                    <w:right w:val="single" w:sz="4" w:space="0" w:color="auto"/>
                  </w:tcBorders>
                  <w:shd w:val="clear" w:color="000000" w:fill="FFFFFF"/>
                  <w:vAlign w:val="center"/>
                  <w:hideMark/>
                </w:tcPr>
                <w:p w14:paraId="7EFC3FD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286" w:type="dxa"/>
                  <w:vAlign w:val="center"/>
                  <w:hideMark/>
                </w:tcPr>
                <w:p w14:paraId="2E290C5E"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276CED4C"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73697C22"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30CC08FB"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Z</w:t>
                  </w:r>
                </w:p>
              </w:tc>
              <w:tc>
                <w:tcPr>
                  <w:tcW w:w="2668" w:type="dxa"/>
                  <w:tcBorders>
                    <w:top w:val="nil"/>
                    <w:left w:val="nil"/>
                    <w:bottom w:val="single" w:sz="4" w:space="0" w:color="auto"/>
                    <w:right w:val="single" w:sz="4" w:space="0" w:color="auto"/>
                  </w:tcBorders>
                  <w:shd w:val="clear" w:color="000000" w:fill="FFFFFF"/>
                  <w:vAlign w:val="center"/>
                  <w:hideMark/>
                </w:tcPr>
                <w:p w14:paraId="1E815CED"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Aplikovaná ekonómia</w:t>
                  </w:r>
                </w:p>
              </w:tc>
              <w:tc>
                <w:tcPr>
                  <w:tcW w:w="553" w:type="dxa"/>
                  <w:tcBorders>
                    <w:top w:val="nil"/>
                    <w:left w:val="nil"/>
                    <w:bottom w:val="single" w:sz="4" w:space="0" w:color="auto"/>
                    <w:right w:val="single" w:sz="4" w:space="0" w:color="auto"/>
                  </w:tcBorders>
                  <w:shd w:val="clear" w:color="000000" w:fill="FFFFFF"/>
                  <w:vAlign w:val="center"/>
                  <w:hideMark/>
                </w:tcPr>
                <w:p w14:paraId="63D6BE79"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405601A6"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104" w:type="dxa"/>
                  <w:tcBorders>
                    <w:top w:val="nil"/>
                    <w:left w:val="nil"/>
                    <w:bottom w:val="single" w:sz="4" w:space="0" w:color="auto"/>
                    <w:right w:val="single" w:sz="4" w:space="0" w:color="auto"/>
                  </w:tcBorders>
                  <w:shd w:val="clear" w:color="000000" w:fill="FFFFFF"/>
                  <w:vAlign w:val="center"/>
                  <w:hideMark/>
                </w:tcPr>
                <w:p w14:paraId="3E8A010A"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4F56BE44"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05" w:type="dxa"/>
                  <w:tcBorders>
                    <w:top w:val="nil"/>
                    <w:left w:val="nil"/>
                    <w:bottom w:val="single" w:sz="4" w:space="0" w:color="auto"/>
                    <w:right w:val="single" w:sz="4" w:space="0" w:color="auto"/>
                  </w:tcBorders>
                  <w:shd w:val="clear" w:color="000000" w:fill="FFFFFF"/>
                  <w:vAlign w:val="center"/>
                  <w:hideMark/>
                </w:tcPr>
                <w:p w14:paraId="4DCE042E"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73832B81"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231" w:type="dxa"/>
                  <w:tcBorders>
                    <w:top w:val="nil"/>
                    <w:left w:val="nil"/>
                    <w:bottom w:val="single" w:sz="4" w:space="0" w:color="auto"/>
                    <w:right w:val="single" w:sz="4" w:space="0" w:color="auto"/>
                  </w:tcBorders>
                  <w:shd w:val="clear" w:color="000000" w:fill="FFFFFF"/>
                  <w:vAlign w:val="center"/>
                  <w:hideMark/>
                </w:tcPr>
                <w:p w14:paraId="0A28E90E"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286" w:type="dxa"/>
                  <w:vAlign w:val="center"/>
                  <w:hideMark/>
                </w:tcPr>
                <w:p w14:paraId="5E8174DB"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03C2799A"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18D83A21"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3A3ABC56"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Z</w:t>
                  </w:r>
                </w:p>
              </w:tc>
              <w:tc>
                <w:tcPr>
                  <w:tcW w:w="2668" w:type="dxa"/>
                  <w:tcBorders>
                    <w:top w:val="nil"/>
                    <w:left w:val="nil"/>
                    <w:bottom w:val="single" w:sz="4" w:space="0" w:color="auto"/>
                    <w:right w:val="single" w:sz="4" w:space="0" w:color="auto"/>
                  </w:tcBorders>
                  <w:shd w:val="clear" w:color="000000" w:fill="FFFFFF"/>
                  <w:vAlign w:val="center"/>
                  <w:hideMark/>
                </w:tcPr>
                <w:p w14:paraId="7A57F97E"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Základy testovania softvéru</w:t>
                  </w:r>
                </w:p>
              </w:tc>
              <w:tc>
                <w:tcPr>
                  <w:tcW w:w="553" w:type="dxa"/>
                  <w:tcBorders>
                    <w:top w:val="nil"/>
                    <w:left w:val="nil"/>
                    <w:bottom w:val="single" w:sz="4" w:space="0" w:color="auto"/>
                    <w:right w:val="single" w:sz="4" w:space="0" w:color="auto"/>
                  </w:tcBorders>
                  <w:shd w:val="clear" w:color="000000" w:fill="FFFFFF"/>
                  <w:vAlign w:val="center"/>
                  <w:hideMark/>
                </w:tcPr>
                <w:p w14:paraId="1C0B5734"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553" w:type="dxa"/>
                  <w:tcBorders>
                    <w:top w:val="nil"/>
                    <w:left w:val="nil"/>
                    <w:bottom w:val="single" w:sz="4" w:space="0" w:color="auto"/>
                    <w:right w:val="single" w:sz="4" w:space="0" w:color="auto"/>
                  </w:tcBorders>
                  <w:shd w:val="clear" w:color="000000" w:fill="FFFFFF"/>
                  <w:vAlign w:val="center"/>
                  <w:hideMark/>
                </w:tcPr>
                <w:p w14:paraId="7A1D264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104" w:type="dxa"/>
                  <w:tcBorders>
                    <w:top w:val="nil"/>
                    <w:left w:val="nil"/>
                    <w:bottom w:val="single" w:sz="4" w:space="0" w:color="auto"/>
                    <w:right w:val="single" w:sz="4" w:space="0" w:color="auto"/>
                  </w:tcBorders>
                  <w:shd w:val="clear" w:color="000000" w:fill="FFFFFF"/>
                  <w:vAlign w:val="center"/>
                  <w:hideMark/>
                </w:tcPr>
                <w:p w14:paraId="4B516693"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0CD90307"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05" w:type="dxa"/>
                  <w:tcBorders>
                    <w:top w:val="nil"/>
                    <w:left w:val="nil"/>
                    <w:bottom w:val="single" w:sz="4" w:space="0" w:color="auto"/>
                    <w:right w:val="single" w:sz="4" w:space="0" w:color="auto"/>
                  </w:tcBorders>
                  <w:shd w:val="clear" w:color="000000" w:fill="FFFFFF"/>
                  <w:vAlign w:val="center"/>
                  <w:hideMark/>
                </w:tcPr>
                <w:p w14:paraId="7C55CD0D"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02A85DB1"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231" w:type="dxa"/>
                  <w:tcBorders>
                    <w:top w:val="nil"/>
                    <w:left w:val="nil"/>
                    <w:bottom w:val="single" w:sz="4" w:space="0" w:color="auto"/>
                    <w:right w:val="single" w:sz="4" w:space="0" w:color="auto"/>
                  </w:tcBorders>
                  <w:shd w:val="clear" w:color="000000" w:fill="FFFFFF"/>
                  <w:vAlign w:val="center"/>
                  <w:hideMark/>
                </w:tcPr>
                <w:p w14:paraId="101F0D6B"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286" w:type="dxa"/>
                  <w:vAlign w:val="center"/>
                  <w:hideMark/>
                </w:tcPr>
                <w:p w14:paraId="12528B9B"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07FC0C38"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56BFB693"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13CC16FF"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Z</w:t>
                  </w:r>
                </w:p>
              </w:tc>
              <w:tc>
                <w:tcPr>
                  <w:tcW w:w="2668" w:type="dxa"/>
                  <w:tcBorders>
                    <w:top w:val="nil"/>
                    <w:left w:val="nil"/>
                    <w:bottom w:val="single" w:sz="4" w:space="0" w:color="auto"/>
                    <w:right w:val="single" w:sz="4" w:space="0" w:color="auto"/>
                  </w:tcBorders>
                  <w:shd w:val="clear" w:color="000000" w:fill="FFFFFF"/>
                  <w:vAlign w:val="center"/>
                  <w:hideMark/>
                </w:tcPr>
                <w:p w14:paraId="179AF634"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xml:space="preserve">Plánovanie a </w:t>
                  </w:r>
                  <w:proofErr w:type="spellStart"/>
                  <w:r w:rsidRPr="00C80200">
                    <w:rPr>
                      <w:rFonts w:ascii="Calibri" w:eastAsia="Times New Roman" w:hAnsi="Calibri" w:cs="Calibri"/>
                      <w:color w:val="000000"/>
                      <w:sz w:val="18"/>
                      <w:szCs w:val="18"/>
                      <w:lang w:eastAsia="sk-SK"/>
                    </w:rPr>
                    <w:t>controlling</w:t>
                  </w:r>
                  <w:proofErr w:type="spellEnd"/>
                </w:p>
              </w:tc>
              <w:tc>
                <w:tcPr>
                  <w:tcW w:w="553" w:type="dxa"/>
                  <w:tcBorders>
                    <w:top w:val="nil"/>
                    <w:left w:val="nil"/>
                    <w:bottom w:val="single" w:sz="4" w:space="0" w:color="auto"/>
                    <w:right w:val="single" w:sz="4" w:space="0" w:color="auto"/>
                  </w:tcBorders>
                  <w:shd w:val="clear" w:color="000000" w:fill="FFFFFF"/>
                  <w:vAlign w:val="center"/>
                  <w:hideMark/>
                </w:tcPr>
                <w:p w14:paraId="2EE3D9E5"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762AF816"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104" w:type="dxa"/>
                  <w:tcBorders>
                    <w:top w:val="nil"/>
                    <w:left w:val="nil"/>
                    <w:bottom w:val="single" w:sz="4" w:space="0" w:color="auto"/>
                    <w:right w:val="single" w:sz="4" w:space="0" w:color="auto"/>
                  </w:tcBorders>
                  <w:shd w:val="clear" w:color="000000" w:fill="FFFFFF"/>
                  <w:vAlign w:val="center"/>
                  <w:hideMark/>
                </w:tcPr>
                <w:p w14:paraId="697C5249"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616DA2BE"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05" w:type="dxa"/>
                  <w:tcBorders>
                    <w:top w:val="nil"/>
                    <w:left w:val="nil"/>
                    <w:bottom w:val="single" w:sz="4" w:space="0" w:color="auto"/>
                    <w:right w:val="single" w:sz="4" w:space="0" w:color="auto"/>
                  </w:tcBorders>
                  <w:shd w:val="clear" w:color="000000" w:fill="FFFFFF"/>
                  <w:vAlign w:val="center"/>
                  <w:hideMark/>
                </w:tcPr>
                <w:p w14:paraId="46094643"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6CD9601D"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231" w:type="dxa"/>
                  <w:tcBorders>
                    <w:top w:val="nil"/>
                    <w:left w:val="nil"/>
                    <w:bottom w:val="single" w:sz="4" w:space="0" w:color="auto"/>
                    <w:right w:val="single" w:sz="4" w:space="0" w:color="auto"/>
                  </w:tcBorders>
                  <w:shd w:val="clear" w:color="000000" w:fill="FFFFFF"/>
                  <w:vAlign w:val="center"/>
                  <w:hideMark/>
                </w:tcPr>
                <w:p w14:paraId="6A492853"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286" w:type="dxa"/>
                  <w:vAlign w:val="center"/>
                  <w:hideMark/>
                </w:tcPr>
                <w:p w14:paraId="139CF8A8"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0DAA5D69" w14:textId="77777777" w:rsidTr="00C80200">
              <w:trPr>
                <w:trHeight w:val="288"/>
              </w:trPr>
              <w:tc>
                <w:tcPr>
                  <w:tcW w:w="2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6D62E2" w14:textId="77777777" w:rsidR="00C80200" w:rsidRPr="00C80200" w:rsidRDefault="00C80200" w:rsidP="00C80200">
                  <w:pPr>
                    <w:spacing w:after="0" w:line="240" w:lineRule="auto"/>
                    <w:jc w:val="center"/>
                    <w:rPr>
                      <w:rFonts w:ascii="Calibri" w:eastAsia="Times New Roman" w:hAnsi="Calibri" w:cs="Calibri"/>
                      <w:b/>
                      <w:bCs/>
                      <w:color w:val="000000"/>
                      <w:sz w:val="18"/>
                      <w:szCs w:val="18"/>
                      <w:lang w:eastAsia="sk-SK"/>
                    </w:rPr>
                  </w:pPr>
                  <w:r w:rsidRPr="00C80200">
                    <w:rPr>
                      <w:rFonts w:ascii="Calibri" w:eastAsia="Times New Roman" w:hAnsi="Calibri" w:cs="Calibri"/>
                      <w:b/>
                      <w:bCs/>
                      <w:color w:val="000000"/>
                      <w:sz w:val="18"/>
                      <w:szCs w:val="18"/>
                      <w:lang w:eastAsia="sk-SK"/>
                    </w:rPr>
                    <w:t>6</w:t>
                  </w:r>
                </w:p>
              </w:tc>
              <w:tc>
                <w:tcPr>
                  <w:tcW w:w="493" w:type="dxa"/>
                  <w:tcBorders>
                    <w:top w:val="nil"/>
                    <w:left w:val="nil"/>
                    <w:bottom w:val="single" w:sz="4" w:space="0" w:color="auto"/>
                    <w:right w:val="single" w:sz="4" w:space="0" w:color="auto"/>
                  </w:tcBorders>
                  <w:shd w:val="clear" w:color="000000" w:fill="FFFFFF"/>
                  <w:vAlign w:val="center"/>
                  <w:hideMark/>
                </w:tcPr>
                <w:p w14:paraId="5E776E3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L</w:t>
                  </w:r>
                </w:p>
              </w:tc>
              <w:tc>
                <w:tcPr>
                  <w:tcW w:w="2668" w:type="dxa"/>
                  <w:tcBorders>
                    <w:top w:val="nil"/>
                    <w:left w:val="nil"/>
                    <w:bottom w:val="single" w:sz="4" w:space="0" w:color="auto"/>
                    <w:right w:val="single" w:sz="4" w:space="0" w:color="auto"/>
                  </w:tcBorders>
                  <w:shd w:val="clear" w:color="000000" w:fill="FFFFFF"/>
                  <w:vAlign w:val="center"/>
                  <w:hideMark/>
                </w:tcPr>
                <w:p w14:paraId="26CB0B78"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Cudzí jazyk Bc. 2</w:t>
                  </w:r>
                </w:p>
              </w:tc>
              <w:tc>
                <w:tcPr>
                  <w:tcW w:w="553" w:type="dxa"/>
                  <w:tcBorders>
                    <w:top w:val="nil"/>
                    <w:left w:val="nil"/>
                    <w:bottom w:val="single" w:sz="4" w:space="0" w:color="auto"/>
                    <w:right w:val="single" w:sz="4" w:space="0" w:color="auto"/>
                  </w:tcBorders>
                  <w:shd w:val="clear" w:color="000000" w:fill="FFFFFF"/>
                  <w:vAlign w:val="center"/>
                  <w:hideMark/>
                </w:tcPr>
                <w:p w14:paraId="5683C0E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553" w:type="dxa"/>
                  <w:tcBorders>
                    <w:top w:val="nil"/>
                    <w:left w:val="nil"/>
                    <w:bottom w:val="single" w:sz="4" w:space="0" w:color="auto"/>
                    <w:right w:val="single" w:sz="4" w:space="0" w:color="auto"/>
                  </w:tcBorders>
                  <w:shd w:val="clear" w:color="000000" w:fill="FFFFFF"/>
                  <w:vAlign w:val="center"/>
                  <w:hideMark/>
                </w:tcPr>
                <w:p w14:paraId="178B39C1"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104" w:type="dxa"/>
                  <w:tcBorders>
                    <w:top w:val="nil"/>
                    <w:left w:val="nil"/>
                    <w:bottom w:val="single" w:sz="4" w:space="0" w:color="auto"/>
                    <w:right w:val="single" w:sz="4" w:space="0" w:color="auto"/>
                  </w:tcBorders>
                  <w:shd w:val="clear" w:color="000000" w:fill="FFFFFF"/>
                  <w:vAlign w:val="center"/>
                  <w:hideMark/>
                </w:tcPr>
                <w:p w14:paraId="5333559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736654D8"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05" w:type="dxa"/>
                  <w:tcBorders>
                    <w:top w:val="nil"/>
                    <w:left w:val="nil"/>
                    <w:bottom w:val="single" w:sz="4" w:space="0" w:color="auto"/>
                    <w:right w:val="single" w:sz="4" w:space="0" w:color="auto"/>
                  </w:tcBorders>
                  <w:shd w:val="clear" w:color="000000" w:fill="FFFFFF"/>
                  <w:vAlign w:val="center"/>
                  <w:hideMark/>
                </w:tcPr>
                <w:p w14:paraId="37D1D303"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0798ED57"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231" w:type="dxa"/>
                  <w:tcBorders>
                    <w:top w:val="nil"/>
                    <w:left w:val="nil"/>
                    <w:bottom w:val="single" w:sz="4" w:space="0" w:color="auto"/>
                    <w:right w:val="single" w:sz="4" w:space="0" w:color="auto"/>
                  </w:tcBorders>
                  <w:shd w:val="clear" w:color="000000" w:fill="FFFFFF"/>
                  <w:vAlign w:val="center"/>
                  <w:hideMark/>
                </w:tcPr>
                <w:p w14:paraId="10D5CE84"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286" w:type="dxa"/>
                  <w:vAlign w:val="center"/>
                  <w:hideMark/>
                </w:tcPr>
                <w:p w14:paraId="7560625C"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255FE2D0"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5BCE2D88"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0FB59094"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L</w:t>
                  </w:r>
                </w:p>
              </w:tc>
              <w:tc>
                <w:tcPr>
                  <w:tcW w:w="2668" w:type="dxa"/>
                  <w:tcBorders>
                    <w:top w:val="nil"/>
                    <w:left w:val="nil"/>
                    <w:bottom w:val="single" w:sz="4" w:space="0" w:color="auto"/>
                    <w:right w:val="single" w:sz="4" w:space="0" w:color="auto"/>
                  </w:tcBorders>
                  <w:shd w:val="clear" w:color="000000" w:fill="FFFFFF"/>
                  <w:vAlign w:val="center"/>
                  <w:hideMark/>
                </w:tcPr>
                <w:p w14:paraId="43782CE5"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Prax</w:t>
                  </w:r>
                </w:p>
              </w:tc>
              <w:tc>
                <w:tcPr>
                  <w:tcW w:w="553" w:type="dxa"/>
                  <w:tcBorders>
                    <w:top w:val="nil"/>
                    <w:left w:val="nil"/>
                    <w:bottom w:val="single" w:sz="4" w:space="0" w:color="auto"/>
                    <w:right w:val="single" w:sz="4" w:space="0" w:color="auto"/>
                  </w:tcBorders>
                  <w:shd w:val="clear" w:color="000000" w:fill="FFFFFF"/>
                  <w:vAlign w:val="center"/>
                  <w:hideMark/>
                </w:tcPr>
                <w:p w14:paraId="745F30B1"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02DBFEE6"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104" w:type="dxa"/>
                  <w:tcBorders>
                    <w:top w:val="nil"/>
                    <w:left w:val="nil"/>
                    <w:bottom w:val="single" w:sz="4" w:space="0" w:color="auto"/>
                    <w:right w:val="single" w:sz="4" w:space="0" w:color="auto"/>
                  </w:tcBorders>
                  <w:shd w:val="clear" w:color="000000" w:fill="FFFFFF"/>
                  <w:vAlign w:val="center"/>
                  <w:hideMark/>
                </w:tcPr>
                <w:p w14:paraId="4CCE762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279688CA"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05" w:type="dxa"/>
                  <w:tcBorders>
                    <w:top w:val="nil"/>
                    <w:left w:val="nil"/>
                    <w:bottom w:val="single" w:sz="4" w:space="0" w:color="auto"/>
                    <w:right w:val="single" w:sz="4" w:space="0" w:color="auto"/>
                  </w:tcBorders>
                  <w:shd w:val="clear" w:color="000000" w:fill="FFFFFF"/>
                  <w:vAlign w:val="center"/>
                  <w:hideMark/>
                </w:tcPr>
                <w:p w14:paraId="550A6BB9"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0BD376D8"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231" w:type="dxa"/>
                  <w:tcBorders>
                    <w:top w:val="nil"/>
                    <w:left w:val="nil"/>
                    <w:bottom w:val="single" w:sz="4" w:space="0" w:color="auto"/>
                    <w:right w:val="single" w:sz="4" w:space="0" w:color="auto"/>
                  </w:tcBorders>
                  <w:shd w:val="clear" w:color="000000" w:fill="FFFFFF"/>
                  <w:vAlign w:val="center"/>
                  <w:hideMark/>
                </w:tcPr>
                <w:p w14:paraId="4A82FFC1"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286" w:type="dxa"/>
                  <w:vAlign w:val="center"/>
                  <w:hideMark/>
                </w:tcPr>
                <w:p w14:paraId="1E9A6D4D"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709FFE8B"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6A8D161C"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4196142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L</w:t>
                  </w:r>
                </w:p>
              </w:tc>
              <w:tc>
                <w:tcPr>
                  <w:tcW w:w="2668" w:type="dxa"/>
                  <w:tcBorders>
                    <w:top w:val="nil"/>
                    <w:left w:val="nil"/>
                    <w:bottom w:val="single" w:sz="4" w:space="0" w:color="auto"/>
                    <w:right w:val="single" w:sz="4" w:space="0" w:color="auto"/>
                  </w:tcBorders>
                  <w:shd w:val="clear" w:color="000000" w:fill="FFFFFF"/>
                  <w:vAlign w:val="center"/>
                  <w:hideMark/>
                </w:tcPr>
                <w:p w14:paraId="358EF54E"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Bakalárska práca</w:t>
                  </w:r>
                </w:p>
              </w:tc>
              <w:tc>
                <w:tcPr>
                  <w:tcW w:w="553" w:type="dxa"/>
                  <w:tcBorders>
                    <w:top w:val="nil"/>
                    <w:left w:val="nil"/>
                    <w:bottom w:val="single" w:sz="4" w:space="0" w:color="auto"/>
                    <w:right w:val="single" w:sz="4" w:space="0" w:color="auto"/>
                  </w:tcBorders>
                  <w:shd w:val="clear" w:color="000000" w:fill="FFFFFF"/>
                  <w:vAlign w:val="center"/>
                  <w:hideMark/>
                </w:tcPr>
                <w:p w14:paraId="48657778"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77A51107"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104" w:type="dxa"/>
                  <w:tcBorders>
                    <w:top w:val="nil"/>
                    <w:left w:val="nil"/>
                    <w:bottom w:val="single" w:sz="4" w:space="0" w:color="auto"/>
                    <w:right w:val="single" w:sz="4" w:space="0" w:color="auto"/>
                  </w:tcBorders>
                  <w:shd w:val="clear" w:color="000000" w:fill="FFFFFF"/>
                  <w:vAlign w:val="center"/>
                  <w:hideMark/>
                </w:tcPr>
                <w:p w14:paraId="128B42F7"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0394B64E"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05" w:type="dxa"/>
                  <w:tcBorders>
                    <w:top w:val="nil"/>
                    <w:left w:val="nil"/>
                    <w:bottom w:val="single" w:sz="4" w:space="0" w:color="auto"/>
                    <w:right w:val="single" w:sz="4" w:space="0" w:color="auto"/>
                  </w:tcBorders>
                  <w:shd w:val="clear" w:color="000000" w:fill="FFFFFF"/>
                  <w:vAlign w:val="center"/>
                  <w:hideMark/>
                </w:tcPr>
                <w:p w14:paraId="7B228721"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76A6F10D"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231" w:type="dxa"/>
                  <w:tcBorders>
                    <w:top w:val="nil"/>
                    <w:left w:val="nil"/>
                    <w:bottom w:val="single" w:sz="4" w:space="0" w:color="auto"/>
                    <w:right w:val="single" w:sz="4" w:space="0" w:color="auto"/>
                  </w:tcBorders>
                  <w:shd w:val="clear" w:color="000000" w:fill="FFFFFF"/>
                  <w:vAlign w:val="center"/>
                  <w:hideMark/>
                </w:tcPr>
                <w:p w14:paraId="7D7A677F"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286" w:type="dxa"/>
                  <w:vAlign w:val="center"/>
                  <w:hideMark/>
                </w:tcPr>
                <w:p w14:paraId="5BE16301"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791EC633"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44F50AE3"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07AF91FE"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L</w:t>
                  </w:r>
                </w:p>
              </w:tc>
              <w:tc>
                <w:tcPr>
                  <w:tcW w:w="2668" w:type="dxa"/>
                  <w:tcBorders>
                    <w:top w:val="nil"/>
                    <w:left w:val="nil"/>
                    <w:bottom w:val="single" w:sz="4" w:space="0" w:color="auto"/>
                    <w:right w:val="single" w:sz="4" w:space="0" w:color="auto"/>
                  </w:tcBorders>
                  <w:shd w:val="clear" w:color="000000" w:fill="FFFFFF"/>
                  <w:vAlign w:val="center"/>
                  <w:hideMark/>
                </w:tcPr>
                <w:p w14:paraId="7580637C"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Manažment 2</w:t>
                  </w:r>
                </w:p>
              </w:tc>
              <w:tc>
                <w:tcPr>
                  <w:tcW w:w="553" w:type="dxa"/>
                  <w:tcBorders>
                    <w:top w:val="nil"/>
                    <w:left w:val="nil"/>
                    <w:bottom w:val="single" w:sz="4" w:space="0" w:color="auto"/>
                    <w:right w:val="single" w:sz="4" w:space="0" w:color="auto"/>
                  </w:tcBorders>
                  <w:shd w:val="clear" w:color="000000" w:fill="FFFFFF"/>
                  <w:vAlign w:val="center"/>
                  <w:hideMark/>
                </w:tcPr>
                <w:p w14:paraId="59757E5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0B7B9D0E"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104" w:type="dxa"/>
                  <w:tcBorders>
                    <w:top w:val="nil"/>
                    <w:left w:val="nil"/>
                    <w:bottom w:val="single" w:sz="4" w:space="0" w:color="auto"/>
                    <w:right w:val="single" w:sz="4" w:space="0" w:color="auto"/>
                  </w:tcBorders>
                  <w:shd w:val="clear" w:color="000000" w:fill="FFFFFF"/>
                  <w:vAlign w:val="center"/>
                  <w:hideMark/>
                </w:tcPr>
                <w:p w14:paraId="2044DB55"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0C9F1D08"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05" w:type="dxa"/>
                  <w:tcBorders>
                    <w:top w:val="nil"/>
                    <w:left w:val="nil"/>
                    <w:bottom w:val="single" w:sz="4" w:space="0" w:color="auto"/>
                    <w:right w:val="single" w:sz="4" w:space="0" w:color="auto"/>
                  </w:tcBorders>
                  <w:shd w:val="clear" w:color="000000" w:fill="FFFFFF"/>
                  <w:vAlign w:val="center"/>
                  <w:hideMark/>
                </w:tcPr>
                <w:p w14:paraId="4F296484"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02020708"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231" w:type="dxa"/>
                  <w:tcBorders>
                    <w:top w:val="nil"/>
                    <w:left w:val="nil"/>
                    <w:bottom w:val="single" w:sz="4" w:space="0" w:color="auto"/>
                    <w:right w:val="single" w:sz="4" w:space="0" w:color="auto"/>
                  </w:tcBorders>
                  <w:shd w:val="clear" w:color="000000" w:fill="FFFFFF"/>
                  <w:vAlign w:val="center"/>
                  <w:hideMark/>
                </w:tcPr>
                <w:p w14:paraId="22D460AD"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286" w:type="dxa"/>
                  <w:vAlign w:val="center"/>
                  <w:hideMark/>
                </w:tcPr>
                <w:p w14:paraId="488D8B1D"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bl>
          <w:p w14:paraId="3B219529" w14:textId="77777777" w:rsidR="001D1346" w:rsidRPr="00475DA3" w:rsidRDefault="001D1346" w:rsidP="001D1346">
            <w:pPr>
              <w:pStyle w:val="Normlnywebov"/>
              <w:spacing w:before="60" w:beforeAutospacing="0" w:after="0" w:afterAutospacing="0"/>
              <w:jc w:val="both"/>
              <w:rPr>
                <w:rFonts w:ascii="Calibri" w:hAnsi="Calibri" w:cs="Calibri"/>
                <w:color w:val="000000"/>
                <w:sz w:val="20"/>
                <w:szCs w:val="20"/>
              </w:rPr>
            </w:pPr>
          </w:p>
          <w:p w14:paraId="11EEDB0F" w14:textId="01F5077A" w:rsidR="002D0A38" w:rsidRPr="00C80200" w:rsidRDefault="00475DA3" w:rsidP="00C80200">
            <w:pPr>
              <w:pStyle w:val="Normlnywebov"/>
              <w:spacing w:before="0" w:beforeAutospacing="0" w:after="120" w:afterAutospacing="0"/>
              <w:jc w:val="both"/>
              <w:rPr>
                <w:rFonts w:ascii="Calibri" w:hAnsi="Calibri" w:cs="Calibri"/>
                <w:color w:val="000000"/>
                <w:sz w:val="20"/>
                <w:szCs w:val="20"/>
              </w:rPr>
            </w:pPr>
            <w:r w:rsidRPr="00475DA3">
              <w:rPr>
                <w:rFonts w:ascii="Calibri" w:hAnsi="Calibri" w:cs="Calibri"/>
                <w:color w:val="000000"/>
                <w:sz w:val="20"/>
                <w:szCs w:val="20"/>
              </w:rPr>
              <w:t>V rámci študijného programu získajú študenti aj vedomosti právnych predpisov, ktoré sú zaradené v 1. ročníku v rámci predmetov 6BL0002 Právne aspekty podnikania 1 a 6BL0003 Právne aspekty podnikania 2 (predmety jadra). Rovnako študenti nadobúdajú vedomosti právnych predpisov v rámci povinných predmetov 6BM0017 Podniková ekonomika (predmet jadra) a 6BM0026 Všeobecná ekonomická teória (predmet jadra). Vedomosti právnych predpisov v týchto povinných predmetoch boli ešte viac posilnené, nakoľko sú pre študentov potrebné pri výkone ich budúcich povolaní. </w:t>
            </w:r>
          </w:p>
        </w:tc>
      </w:tr>
      <w:tr w:rsidR="00556FBD" w14:paraId="0818A9E2" w14:textId="77777777" w:rsidTr="00493E12">
        <w:trPr>
          <w:trHeight w:val="311"/>
        </w:trPr>
        <w:tc>
          <w:tcPr>
            <w:tcW w:w="567" w:type="dxa"/>
            <w:shd w:val="clear" w:color="auto" w:fill="F2F2F2" w:themeFill="background1" w:themeFillShade="F2"/>
            <w:vAlign w:val="center"/>
          </w:tcPr>
          <w:p w14:paraId="798F5516" w14:textId="6CF9F3FB" w:rsidR="00556FBD" w:rsidRPr="00A82E4F" w:rsidRDefault="00493E12" w:rsidP="006070A0">
            <w:pPr>
              <w:pStyle w:val="Nadpis1-slovanie"/>
            </w:pPr>
            <w:r>
              <w:t>c</w:t>
            </w:r>
          </w:p>
        </w:tc>
        <w:tc>
          <w:tcPr>
            <w:tcW w:w="10214" w:type="dxa"/>
            <w:gridSpan w:val="7"/>
            <w:shd w:val="clear" w:color="auto" w:fill="F2F2F2" w:themeFill="background1" w:themeFillShade="F2"/>
          </w:tcPr>
          <w:p w14:paraId="0AC02358" w14:textId="77777777" w:rsidR="00556FBD" w:rsidRPr="00E324C4" w:rsidRDefault="00556FBD" w:rsidP="006070A0">
            <w:pPr>
              <w:pStyle w:val="Nadpis1"/>
            </w:pPr>
            <w:r w:rsidRPr="00E324C4">
              <w:t>Študijný plán programu</w:t>
            </w:r>
          </w:p>
        </w:tc>
      </w:tr>
      <w:tr w:rsidR="00556FBD" w14:paraId="1B547F47" w14:textId="77777777" w:rsidTr="00493E12">
        <w:trPr>
          <w:trHeight w:val="311"/>
        </w:trPr>
        <w:tc>
          <w:tcPr>
            <w:tcW w:w="567" w:type="dxa"/>
            <w:shd w:val="clear" w:color="auto" w:fill="F2F2F2" w:themeFill="background1" w:themeFillShade="F2"/>
            <w:vAlign w:val="center"/>
          </w:tcPr>
          <w:p w14:paraId="3539FE72" w14:textId="77777777" w:rsidR="00556FBD" w:rsidRPr="00A82E4F" w:rsidRDefault="00556FBD" w:rsidP="00DF6A04">
            <w:pPr>
              <w:spacing w:line="216" w:lineRule="auto"/>
              <w:jc w:val="center"/>
              <w:rPr>
                <w:rFonts w:cstheme="minorHAnsi"/>
                <w:bCs/>
                <w:iCs/>
              </w:rPr>
            </w:pPr>
          </w:p>
        </w:tc>
        <w:tc>
          <w:tcPr>
            <w:tcW w:w="10214" w:type="dxa"/>
            <w:gridSpan w:val="7"/>
            <w:shd w:val="clear" w:color="auto" w:fill="auto"/>
            <w:vAlign w:val="center"/>
          </w:tcPr>
          <w:p w14:paraId="2F3B91C8" w14:textId="3A6F561C" w:rsidR="00953D75" w:rsidRPr="00953D75" w:rsidRDefault="00E324C4" w:rsidP="00AE379C">
            <w:pPr>
              <w:pStyle w:val="Text"/>
            </w:pPr>
            <w:r>
              <w:t>Informácie sú uvedené v časti 5.</w:t>
            </w:r>
          </w:p>
        </w:tc>
      </w:tr>
      <w:tr w:rsidR="00556FBD" w14:paraId="20A7FCE8" w14:textId="77777777" w:rsidTr="00493E12">
        <w:trPr>
          <w:trHeight w:val="264"/>
        </w:trPr>
        <w:tc>
          <w:tcPr>
            <w:tcW w:w="567" w:type="dxa"/>
            <w:vMerge w:val="restart"/>
            <w:shd w:val="clear" w:color="auto" w:fill="F2F2F2" w:themeFill="background1" w:themeFillShade="F2"/>
          </w:tcPr>
          <w:p w14:paraId="13A37434" w14:textId="1C21DD75" w:rsidR="00556FBD" w:rsidRPr="00A82E4F" w:rsidRDefault="00493E12" w:rsidP="006070A0">
            <w:pPr>
              <w:pStyle w:val="Nadpis1-slovanie"/>
            </w:pPr>
            <w:r>
              <w:t>d</w:t>
            </w:r>
          </w:p>
        </w:tc>
        <w:tc>
          <w:tcPr>
            <w:tcW w:w="10214" w:type="dxa"/>
            <w:gridSpan w:val="7"/>
            <w:shd w:val="clear" w:color="auto" w:fill="F2F2F2" w:themeFill="background1" w:themeFillShade="F2"/>
            <w:vAlign w:val="center"/>
          </w:tcPr>
          <w:p w14:paraId="00ADA538" w14:textId="77777777" w:rsidR="00556FBD" w:rsidRPr="002730BB" w:rsidRDefault="00556FBD" w:rsidP="006070A0">
            <w:pPr>
              <w:pStyle w:val="Nadpis1"/>
            </w:pPr>
            <w:r w:rsidRPr="002730BB">
              <w:t>Počet kreditov, ktorého dosiahnutie je podmienkou riadneho skončenia štúdia</w:t>
            </w:r>
          </w:p>
        </w:tc>
      </w:tr>
      <w:tr w:rsidR="00556FBD" w14:paraId="52C2E392" w14:textId="77777777" w:rsidTr="00493E12">
        <w:trPr>
          <w:trHeight w:val="471"/>
        </w:trPr>
        <w:tc>
          <w:tcPr>
            <w:tcW w:w="567" w:type="dxa"/>
            <w:vMerge/>
            <w:shd w:val="clear" w:color="auto" w:fill="auto"/>
          </w:tcPr>
          <w:p w14:paraId="679E2686" w14:textId="77777777" w:rsidR="00556FBD" w:rsidRPr="00A82E4F" w:rsidRDefault="00556FBD" w:rsidP="00DF6A04">
            <w:pPr>
              <w:spacing w:line="216" w:lineRule="auto"/>
              <w:jc w:val="center"/>
              <w:rPr>
                <w:rFonts w:cstheme="minorHAnsi"/>
                <w:bCs/>
                <w:iCs/>
              </w:rPr>
            </w:pPr>
          </w:p>
        </w:tc>
        <w:tc>
          <w:tcPr>
            <w:tcW w:w="10214" w:type="dxa"/>
            <w:gridSpan w:val="7"/>
            <w:shd w:val="clear" w:color="auto" w:fill="FFFFFF" w:themeFill="background1"/>
            <w:vAlign w:val="center"/>
          </w:tcPr>
          <w:p w14:paraId="3938CAA5" w14:textId="7F874303" w:rsidR="00556FBD" w:rsidRPr="007277AE" w:rsidRDefault="00953D75" w:rsidP="00AE379C">
            <w:pPr>
              <w:pStyle w:val="Text"/>
            </w:pPr>
            <w:r>
              <w:t>1</w:t>
            </w:r>
            <w:r w:rsidR="0027741B">
              <w:t>8</w:t>
            </w:r>
            <w:r>
              <w:t>0</w:t>
            </w:r>
          </w:p>
        </w:tc>
      </w:tr>
      <w:tr w:rsidR="00556FBD" w14:paraId="1668273D" w14:textId="77777777" w:rsidTr="00493E12">
        <w:trPr>
          <w:trHeight w:val="745"/>
        </w:trPr>
        <w:tc>
          <w:tcPr>
            <w:tcW w:w="567" w:type="dxa"/>
            <w:vMerge/>
            <w:shd w:val="clear" w:color="auto" w:fill="auto"/>
          </w:tcPr>
          <w:p w14:paraId="19A14AC2" w14:textId="77777777" w:rsidR="00556FBD" w:rsidRPr="00A82E4F" w:rsidRDefault="00556FBD" w:rsidP="00DF6A04">
            <w:pPr>
              <w:spacing w:line="216" w:lineRule="auto"/>
              <w:jc w:val="center"/>
              <w:rPr>
                <w:rFonts w:cstheme="minorHAnsi"/>
                <w:bCs/>
                <w:iCs/>
              </w:rPr>
            </w:pPr>
          </w:p>
        </w:tc>
        <w:tc>
          <w:tcPr>
            <w:tcW w:w="10214" w:type="dxa"/>
            <w:gridSpan w:val="7"/>
            <w:shd w:val="clear" w:color="auto" w:fill="F2F2F2" w:themeFill="background1" w:themeFillShade="F2"/>
            <w:vAlign w:val="center"/>
          </w:tcPr>
          <w:p w14:paraId="5BBDAB79" w14:textId="77777777" w:rsidR="00556FBD" w:rsidRPr="002730BB" w:rsidRDefault="00556FBD" w:rsidP="006070A0">
            <w:pPr>
              <w:pStyle w:val="Nadpis1"/>
            </w:pPr>
            <w:r w:rsidRPr="006070A0">
              <w:t>Ďalšie</w:t>
            </w:r>
            <w:r w:rsidRPr="002730BB">
              <w:t xml:space="preserve"> podmienky, ktoré musí študent splniť v priebehu štúdia študijného programu a na jeho riadne skončenie, vrátane podmienok štátnych skúšok, pravidiel na opakovanie štúdia a pravidiel na predĺženie, prerušenie štúdia.</w:t>
            </w:r>
          </w:p>
        </w:tc>
      </w:tr>
      <w:tr w:rsidR="00556FBD" w14:paraId="64C5233E" w14:textId="77777777" w:rsidTr="00493E12">
        <w:trPr>
          <w:trHeight w:val="1266"/>
        </w:trPr>
        <w:tc>
          <w:tcPr>
            <w:tcW w:w="567" w:type="dxa"/>
            <w:vMerge/>
            <w:shd w:val="clear" w:color="auto" w:fill="auto"/>
          </w:tcPr>
          <w:p w14:paraId="34B60050" w14:textId="77777777" w:rsidR="00556FBD" w:rsidRPr="00A82E4F" w:rsidRDefault="00556FBD" w:rsidP="00DF6A04">
            <w:pPr>
              <w:spacing w:line="216" w:lineRule="auto"/>
              <w:jc w:val="center"/>
              <w:rPr>
                <w:rFonts w:cstheme="minorHAnsi"/>
                <w:bCs/>
                <w:iCs/>
              </w:rPr>
            </w:pPr>
          </w:p>
        </w:tc>
        <w:tc>
          <w:tcPr>
            <w:tcW w:w="10214" w:type="dxa"/>
            <w:gridSpan w:val="7"/>
            <w:shd w:val="clear" w:color="auto" w:fill="auto"/>
            <w:vAlign w:val="center"/>
          </w:tcPr>
          <w:p w14:paraId="2B580E4B" w14:textId="69946AEF" w:rsidR="008C03F0" w:rsidRPr="008C03F0" w:rsidRDefault="008C03F0" w:rsidP="00197BFD">
            <w:pPr>
              <w:spacing w:before="120" w:after="120" w:line="216" w:lineRule="auto"/>
              <w:jc w:val="both"/>
              <w:rPr>
                <w:rFonts w:cstheme="minorHAnsi"/>
                <w:b/>
                <w:sz w:val="20"/>
              </w:rPr>
            </w:pPr>
            <w:r w:rsidRPr="008C03F0">
              <w:rPr>
                <w:rFonts w:cstheme="minorHAnsi"/>
                <w:b/>
                <w:bCs/>
                <w:sz w:val="20"/>
              </w:rPr>
              <w:t>Podmienky v priebehu štúdia:</w:t>
            </w:r>
          </w:p>
          <w:p w14:paraId="6C291255" w14:textId="007D0F39" w:rsidR="008C03F0" w:rsidRPr="008C03F0" w:rsidRDefault="008C03F0" w:rsidP="00263532">
            <w:pPr>
              <w:numPr>
                <w:ilvl w:val="0"/>
                <w:numId w:val="12"/>
              </w:numPr>
              <w:spacing w:line="216" w:lineRule="auto"/>
              <w:jc w:val="both"/>
              <w:rPr>
                <w:rFonts w:cstheme="minorHAnsi"/>
                <w:sz w:val="20"/>
              </w:rPr>
            </w:pPr>
            <w:r w:rsidRPr="008C03F0">
              <w:rPr>
                <w:rFonts w:cstheme="minorHAnsi"/>
                <w:sz w:val="20"/>
              </w:rPr>
              <w:t xml:space="preserve">Rámec pre stanovenie podmienok na absolvovanie predmetov je stanovený študijným poriadkom UNIZA (smernica č. 209 </w:t>
            </w:r>
            <w:hyperlink r:id="rId26" w:history="1">
              <w:r w:rsidRPr="008C03F0">
                <w:rPr>
                  <w:rStyle w:val="Hypertextovprepojenie"/>
                  <w:rFonts w:cstheme="minorHAnsi"/>
                  <w:sz w:val="20"/>
                </w:rPr>
                <w:t>https://uniza.sk/images/pdf/kvalita/2023/smernica-UNIZA-c-209-dodatok-1-a-4.pdf</w:t>
              </w:r>
            </w:hyperlink>
            <w:r w:rsidRPr="008C03F0">
              <w:rPr>
                <w:rFonts w:cstheme="minorHAnsi"/>
                <w:sz w:val="20"/>
              </w:rPr>
              <w:t>). Konkrétne podmienky na absolvovanie predmetov počas štúdia sú uvedené v informačných listoch predmetov.</w:t>
            </w:r>
          </w:p>
          <w:p w14:paraId="7EB144D4" w14:textId="77777777" w:rsidR="008C03F0" w:rsidRPr="008C03F0" w:rsidRDefault="008C03F0" w:rsidP="00197BFD">
            <w:pPr>
              <w:spacing w:before="120" w:after="120" w:line="216" w:lineRule="auto"/>
              <w:jc w:val="both"/>
              <w:rPr>
                <w:rFonts w:cstheme="minorHAnsi"/>
                <w:b/>
                <w:sz w:val="20"/>
              </w:rPr>
            </w:pPr>
            <w:r w:rsidRPr="008C03F0">
              <w:rPr>
                <w:rFonts w:cstheme="minorHAnsi"/>
                <w:b/>
                <w:bCs/>
                <w:sz w:val="20"/>
              </w:rPr>
              <w:t>Podmienky pre riadne ukončenie štúdia:</w:t>
            </w:r>
          </w:p>
          <w:p w14:paraId="71AA8641" w14:textId="6B00CEA2" w:rsidR="008C03F0" w:rsidRPr="008C03F0" w:rsidRDefault="008C03F0" w:rsidP="00263532">
            <w:pPr>
              <w:numPr>
                <w:ilvl w:val="0"/>
                <w:numId w:val="13"/>
              </w:numPr>
              <w:spacing w:line="216" w:lineRule="auto"/>
              <w:jc w:val="both"/>
              <w:rPr>
                <w:rFonts w:cstheme="minorHAnsi"/>
                <w:sz w:val="20"/>
              </w:rPr>
            </w:pPr>
            <w:r w:rsidRPr="008C03F0">
              <w:rPr>
                <w:rFonts w:cstheme="minorHAnsi"/>
                <w:sz w:val="20"/>
              </w:rPr>
              <w:t xml:space="preserve">Rámec pre stanovenie podmienok na ukončenie štúdia je stanovený študijným poriadkom UNIZA (smernica č. 209 </w:t>
            </w:r>
            <w:hyperlink r:id="rId27" w:history="1">
              <w:r w:rsidRPr="008C03F0">
                <w:rPr>
                  <w:rStyle w:val="Hypertextovprepojenie"/>
                  <w:rFonts w:cstheme="minorHAnsi"/>
                  <w:sz w:val="20"/>
                </w:rPr>
                <w:t>https://uniza.sk/images/pdf/kvalita/2023/smernica-UNIZA-c-209-dodatok-1-a-4.pdf</w:t>
              </w:r>
            </w:hyperlink>
            <w:r w:rsidRPr="008C03F0">
              <w:rPr>
                <w:rFonts w:cstheme="minorHAnsi"/>
                <w:sz w:val="20"/>
              </w:rPr>
              <w:t>).</w:t>
            </w:r>
          </w:p>
          <w:p w14:paraId="35ED5497" w14:textId="77777777" w:rsidR="008C03F0" w:rsidRPr="008C03F0" w:rsidRDefault="008C03F0" w:rsidP="00263532">
            <w:pPr>
              <w:numPr>
                <w:ilvl w:val="0"/>
                <w:numId w:val="13"/>
              </w:numPr>
              <w:spacing w:line="216" w:lineRule="auto"/>
              <w:jc w:val="both"/>
              <w:rPr>
                <w:rFonts w:cstheme="minorHAnsi"/>
                <w:sz w:val="20"/>
              </w:rPr>
            </w:pPr>
            <w:r w:rsidRPr="008C03F0">
              <w:rPr>
                <w:rFonts w:cstheme="minorHAnsi"/>
                <w:sz w:val="20"/>
              </w:rPr>
              <w:t>K štátnej skúške, ktorá pozostáva z obhajoby diplomovej práce a širšej odbornej rozpravy k nej a zo skúšky zo štátnicových predmetov sa študent pripúšťa len, ak úspešne absolvuje všetky povinné predmety a predpísaný počet povinne voliteľných predmetov a zároveň získa minimálne 90 kreditov.</w:t>
            </w:r>
          </w:p>
          <w:p w14:paraId="6CD2EAC3" w14:textId="77777777" w:rsidR="008C03F0" w:rsidRPr="008C03F0" w:rsidRDefault="008C03F0" w:rsidP="00197BFD">
            <w:pPr>
              <w:spacing w:before="120" w:after="120" w:line="216" w:lineRule="auto"/>
              <w:jc w:val="both"/>
              <w:rPr>
                <w:rFonts w:cstheme="minorHAnsi"/>
                <w:b/>
                <w:sz w:val="20"/>
              </w:rPr>
            </w:pPr>
            <w:r w:rsidRPr="008C03F0">
              <w:rPr>
                <w:rFonts w:cstheme="minorHAnsi"/>
                <w:b/>
                <w:bCs/>
                <w:sz w:val="20"/>
              </w:rPr>
              <w:t>Pravidlá pre opakovanie štúdia</w:t>
            </w:r>
            <w:r w:rsidRPr="008C03F0">
              <w:rPr>
                <w:rFonts w:cstheme="minorHAnsi"/>
                <w:b/>
                <w:sz w:val="20"/>
              </w:rPr>
              <w:t>:</w:t>
            </w:r>
          </w:p>
          <w:p w14:paraId="728526BC" w14:textId="19041DCE" w:rsidR="008C03F0" w:rsidRPr="008C03F0" w:rsidRDefault="008C03F0" w:rsidP="00263532">
            <w:pPr>
              <w:numPr>
                <w:ilvl w:val="0"/>
                <w:numId w:val="14"/>
              </w:numPr>
              <w:spacing w:line="216" w:lineRule="auto"/>
              <w:jc w:val="both"/>
              <w:rPr>
                <w:rFonts w:cstheme="minorHAnsi"/>
                <w:sz w:val="20"/>
              </w:rPr>
            </w:pPr>
            <w:r w:rsidRPr="008C03F0">
              <w:rPr>
                <w:rFonts w:cstheme="minorHAnsi"/>
                <w:sz w:val="20"/>
              </w:rPr>
              <w:t xml:space="preserve">Rámec pre stanovenie podmienok na opakovanie štúdia je stanovený študijným poriadkom UNIZA (smernica č. 209 </w:t>
            </w:r>
            <w:hyperlink r:id="rId28" w:history="1">
              <w:r w:rsidRPr="008C03F0">
                <w:rPr>
                  <w:rStyle w:val="Hypertextovprepojenie"/>
                  <w:rFonts w:cstheme="minorHAnsi"/>
                  <w:sz w:val="20"/>
                </w:rPr>
                <w:t>https://uniza.sk/images/pdf/kvalita/2023/smernica-UNIZA-c-209-dodatok-1-a-4.pdf</w:t>
              </w:r>
            </w:hyperlink>
            <w:hyperlink r:id="rId29" w:history="1"/>
            <w:r w:rsidRPr="008C03F0">
              <w:rPr>
                <w:rFonts w:cstheme="minorHAnsi"/>
                <w:sz w:val="20"/>
              </w:rPr>
              <w:t>).</w:t>
            </w:r>
          </w:p>
          <w:p w14:paraId="792BE9B6" w14:textId="35AEB556" w:rsidR="008C03F0" w:rsidRPr="008C03F0" w:rsidRDefault="008C03F0" w:rsidP="00263532">
            <w:pPr>
              <w:numPr>
                <w:ilvl w:val="0"/>
                <w:numId w:val="14"/>
              </w:numPr>
              <w:spacing w:line="216" w:lineRule="auto"/>
              <w:jc w:val="both"/>
              <w:rPr>
                <w:rFonts w:cstheme="minorHAnsi"/>
                <w:sz w:val="20"/>
              </w:rPr>
            </w:pPr>
            <w:r w:rsidRPr="008C03F0">
              <w:rPr>
                <w:rFonts w:cstheme="minorHAnsi"/>
                <w:sz w:val="20"/>
              </w:rPr>
              <w:t xml:space="preserve">Minimálne počty kreditov pre postup do vyššieho ročníka a opakovaný zápis do rovnakého ročníka sú stanovené Metodickým usmernením č. </w:t>
            </w:r>
            <w:r w:rsidR="00824297">
              <w:rPr>
                <w:rFonts w:cstheme="minorHAnsi"/>
                <w:sz w:val="20"/>
              </w:rPr>
              <w:t>2</w:t>
            </w:r>
            <w:r w:rsidRPr="008C03F0">
              <w:rPr>
                <w:rFonts w:cstheme="minorHAnsi"/>
                <w:sz w:val="20"/>
              </w:rPr>
              <w:t>/2</w:t>
            </w:r>
            <w:r w:rsidR="00824297">
              <w:rPr>
                <w:rFonts w:cstheme="minorHAnsi"/>
                <w:sz w:val="20"/>
              </w:rPr>
              <w:t>024</w:t>
            </w:r>
            <w:r w:rsidRPr="008C03F0">
              <w:rPr>
                <w:rFonts w:cstheme="minorHAnsi"/>
                <w:sz w:val="20"/>
              </w:rPr>
              <w:t xml:space="preserve"> (</w:t>
            </w:r>
            <w:hyperlink r:id="rId30" w:history="1">
              <w:r w:rsidR="00824297" w:rsidRPr="00E03081">
                <w:rPr>
                  <w:rStyle w:val="Hypertextovprepojenie"/>
                  <w:rFonts w:cstheme="minorHAnsi"/>
                  <w:sz w:val="20"/>
                </w:rPr>
                <w:t>https://www.fri.uniza.sk/uploads/files/1710503159-metodicke-usmernenie-2-2024-FRI-UNIZA-final.pdf</w:t>
              </w:r>
            </w:hyperlink>
            <w:r w:rsidRPr="008C03F0">
              <w:rPr>
                <w:rFonts w:cstheme="minorHAnsi"/>
                <w:sz w:val="20"/>
              </w:rPr>
              <w:t>).</w:t>
            </w:r>
          </w:p>
          <w:p w14:paraId="24B1EF38" w14:textId="77777777" w:rsidR="008C03F0" w:rsidRPr="008C03F0" w:rsidRDefault="008C03F0" w:rsidP="00263532">
            <w:pPr>
              <w:numPr>
                <w:ilvl w:val="0"/>
                <w:numId w:val="14"/>
              </w:numPr>
              <w:spacing w:line="216" w:lineRule="auto"/>
              <w:jc w:val="both"/>
              <w:rPr>
                <w:rFonts w:cstheme="minorHAnsi"/>
                <w:sz w:val="20"/>
              </w:rPr>
            </w:pPr>
            <w:r w:rsidRPr="008C03F0">
              <w:rPr>
                <w:rFonts w:cstheme="minorHAnsi"/>
                <w:sz w:val="20"/>
              </w:rPr>
              <w:t>Pravidlá pre uznávanie predmetov absolvovaných v prechádzajúcom štúdiu sú popísané v Metodickom usmernení č. 2/2020 (</w:t>
            </w:r>
            <w:hyperlink r:id="rId31" w:history="1">
              <w:r w:rsidRPr="008C03F0">
                <w:rPr>
                  <w:rStyle w:val="Hypertextovprepojenie"/>
                  <w:rFonts w:cstheme="minorHAnsi"/>
                  <w:sz w:val="20"/>
                </w:rPr>
                <w:t>https://www.fri.uniza.sk/uploads/files/1592927762-metodicke-usmernenie-2-2020-uznavanie-predmetov.pdf</w:t>
              </w:r>
            </w:hyperlink>
            <w:r w:rsidRPr="008C03F0">
              <w:rPr>
                <w:rFonts w:cstheme="minorHAnsi"/>
                <w:sz w:val="20"/>
              </w:rPr>
              <w:t>).</w:t>
            </w:r>
          </w:p>
          <w:p w14:paraId="5932F3CF" w14:textId="77777777" w:rsidR="008C03F0" w:rsidRPr="008C03F0" w:rsidRDefault="008C03F0" w:rsidP="00263532">
            <w:pPr>
              <w:numPr>
                <w:ilvl w:val="0"/>
                <w:numId w:val="14"/>
              </w:numPr>
              <w:spacing w:line="216" w:lineRule="auto"/>
              <w:jc w:val="both"/>
              <w:rPr>
                <w:rFonts w:cstheme="minorHAnsi"/>
                <w:sz w:val="20"/>
              </w:rPr>
            </w:pPr>
            <w:r w:rsidRPr="008C03F0">
              <w:rPr>
                <w:rFonts w:cstheme="minorHAnsi"/>
                <w:sz w:val="20"/>
              </w:rPr>
              <w:t>V prípade, ak študent prestúpil na študijný program z inej vysokej školy, pravidlá pre uznávanie predmetov sú popísané v Metodickom usmernení č. 3/2020 (</w:t>
            </w:r>
            <w:hyperlink r:id="rId32" w:history="1">
              <w:r w:rsidRPr="008C03F0">
                <w:rPr>
                  <w:rStyle w:val="Hypertextovprepojenie"/>
                  <w:rFonts w:cstheme="minorHAnsi"/>
                  <w:sz w:val="20"/>
                </w:rPr>
                <w:t>https://www.fri.uniza.sk/uploads/files/1596453368-Metodicke-usmernenie-3-2020-o-prestupe-studentov-z-inych-vysokych-skol.pdf</w:t>
              </w:r>
            </w:hyperlink>
            <w:r w:rsidRPr="008C03F0">
              <w:rPr>
                <w:rFonts w:cstheme="minorHAnsi"/>
                <w:sz w:val="20"/>
              </w:rPr>
              <w:t>).</w:t>
            </w:r>
          </w:p>
          <w:p w14:paraId="12C03C72" w14:textId="77777777" w:rsidR="008C03F0" w:rsidRPr="008C03F0" w:rsidRDefault="008C03F0" w:rsidP="00197BFD">
            <w:pPr>
              <w:spacing w:before="120" w:after="120" w:line="216" w:lineRule="auto"/>
              <w:jc w:val="both"/>
              <w:rPr>
                <w:rFonts w:cstheme="minorHAnsi"/>
                <w:b/>
                <w:sz w:val="20"/>
              </w:rPr>
            </w:pPr>
            <w:r w:rsidRPr="008C03F0">
              <w:rPr>
                <w:rFonts w:cstheme="minorHAnsi"/>
                <w:b/>
                <w:bCs/>
                <w:sz w:val="20"/>
              </w:rPr>
              <w:t>Pravidlá na predĺženie:</w:t>
            </w:r>
          </w:p>
          <w:p w14:paraId="73DB98A2" w14:textId="0A6F78FD" w:rsidR="008C03F0" w:rsidRPr="008C03F0" w:rsidRDefault="008C03F0" w:rsidP="00263532">
            <w:pPr>
              <w:numPr>
                <w:ilvl w:val="0"/>
                <w:numId w:val="15"/>
              </w:numPr>
              <w:spacing w:line="216" w:lineRule="auto"/>
              <w:jc w:val="both"/>
              <w:rPr>
                <w:rFonts w:cstheme="minorHAnsi"/>
                <w:sz w:val="20"/>
              </w:rPr>
            </w:pPr>
            <w:r w:rsidRPr="008C03F0">
              <w:rPr>
                <w:rFonts w:cstheme="minorHAnsi"/>
                <w:sz w:val="20"/>
              </w:rPr>
              <w:t xml:space="preserve">Rámec pre stanovenie podmienok na opakovanie štúdia je stanovený študijným poriadkom UNIZA (smernica č. 209 </w:t>
            </w:r>
            <w:hyperlink r:id="rId33" w:history="1">
              <w:r w:rsidRPr="008C03F0">
                <w:rPr>
                  <w:rStyle w:val="Hypertextovprepojenie"/>
                  <w:rFonts w:cstheme="minorHAnsi"/>
                  <w:sz w:val="20"/>
                </w:rPr>
                <w:t>https://uniza.sk/images/pdf/kvalita/2023/smernica-UNIZA-c-209-dodatok-1-a-4.pdf</w:t>
              </w:r>
            </w:hyperlink>
            <w:r w:rsidRPr="008C03F0">
              <w:rPr>
                <w:rFonts w:cstheme="minorHAnsi"/>
                <w:sz w:val="20"/>
              </w:rPr>
              <w:t>).</w:t>
            </w:r>
          </w:p>
          <w:p w14:paraId="4A7B7A09" w14:textId="037E5BA0" w:rsidR="008C03F0" w:rsidRPr="008C03F0" w:rsidRDefault="008C03F0" w:rsidP="00263532">
            <w:pPr>
              <w:numPr>
                <w:ilvl w:val="0"/>
                <w:numId w:val="15"/>
              </w:numPr>
              <w:spacing w:line="216" w:lineRule="auto"/>
              <w:jc w:val="both"/>
              <w:rPr>
                <w:rFonts w:cstheme="minorHAnsi"/>
                <w:sz w:val="20"/>
              </w:rPr>
            </w:pPr>
            <w:r w:rsidRPr="008C03F0">
              <w:rPr>
                <w:rFonts w:cstheme="minorHAnsi"/>
                <w:sz w:val="20"/>
              </w:rPr>
              <w:t xml:space="preserve">Minimálne počty kreditov pre postup do vyššieho ročníka a opakovaný zápis do rovnakého ročníka sú stanovené Metodickým usmernením </w:t>
            </w:r>
            <w:r w:rsidR="00824297" w:rsidRPr="008C03F0">
              <w:rPr>
                <w:rFonts w:cstheme="minorHAnsi"/>
                <w:sz w:val="20"/>
              </w:rPr>
              <w:t xml:space="preserve">č. </w:t>
            </w:r>
            <w:r w:rsidR="00824297">
              <w:rPr>
                <w:rFonts w:cstheme="minorHAnsi"/>
                <w:sz w:val="20"/>
              </w:rPr>
              <w:t>2</w:t>
            </w:r>
            <w:r w:rsidR="00824297" w:rsidRPr="008C03F0">
              <w:rPr>
                <w:rFonts w:cstheme="minorHAnsi"/>
                <w:sz w:val="20"/>
              </w:rPr>
              <w:t>/2</w:t>
            </w:r>
            <w:r w:rsidR="00824297">
              <w:rPr>
                <w:rFonts w:cstheme="minorHAnsi"/>
                <w:sz w:val="20"/>
              </w:rPr>
              <w:t>024</w:t>
            </w:r>
            <w:r w:rsidR="00824297" w:rsidRPr="008C03F0">
              <w:rPr>
                <w:rFonts w:cstheme="minorHAnsi"/>
                <w:sz w:val="20"/>
              </w:rPr>
              <w:t xml:space="preserve"> (</w:t>
            </w:r>
            <w:hyperlink r:id="rId34" w:history="1">
              <w:r w:rsidR="00824297" w:rsidRPr="00E03081">
                <w:rPr>
                  <w:rStyle w:val="Hypertextovprepojenie"/>
                  <w:rFonts w:cstheme="minorHAnsi"/>
                  <w:sz w:val="20"/>
                </w:rPr>
                <w:t>https://www.fri.uniza.sk/uploads/files/1710503159-metodicke-usmernenie-2-2024-FRI-UNIZA-final.pdf</w:t>
              </w:r>
            </w:hyperlink>
            <w:r w:rsidR="00824297" w:rsidRPr="008C03F0">
              <w:rPr>
                <w:rFonts w:cstheme="minorHAnsi"/>
                <w:sz w:val="20"/>
              </w:rPr>
              <w:t>).</w:t>
            </w:r>
          </w:p>
          <w:p w14:paraId="4536DCE5" w14:textId="2993EF82" w:rsidR="00556FBD" w:rsidRPr="00953D75" w:rsidRDefault="00556FBD" w:rsidP="008C03F0">
            <w:pPr>
              <w:pStyle w:val="Text-odrky"/>
              <w:numPr>
                <w:ilvl w:val="0"/>
                <w:numId w:val="0"/>
              </w:numPr>
              <w:ind w:left="714" w:hanging="357"/>
            </w:pPr>
          </w:p>
        </w:tc>
      </w:tr>
      <w:tr w:rsidR="001F00CD" w14:paraId="0EE97561" w14:textId="77777777" w:rsidTr="00493E12">
        <w:trPr>
          <w:trHeight w:val="558"/>
        </w:trPr>
        <w:tc>
          <w:tcPr>
            <w:tcW w:w="567" w:type="dxa"/>
            <w:vMerge w:val="restart"/>
            <w:shd w:val="clear" w:color="auto" w:fill="F2F2F2" w:themeFill="background1" w:themeFillShade="F2"/>
          </w:tcPr>
          <w:p w14:paraId="79E5EA7F" w14:textId="74DAB8A7" w:rsidR="001F00CD" w:rsidRPr="00A82E4F" w:rsidRDefault="00493E12" w:rsidP="006070A0">
            <w:pPr>
              <w:pStyle w:val="Nadpis1-slovanie"/>
            </w:pPr>
            <w:r>
              <w:t>e</w:t>
            </w:r>
          </w:p>
        </w:tc>
        <w:tc>
          <w:tcPr>
            <w:tcW w:w="10214" w:type="dxa"/>
            <w:gridSpan w:val="7"/>
            <w:shd w:val="clear" w:color="auto" w:fill="F2F2F2" w:themeFill="background1" w:themeFillShade="F2"/>
            <w:vAlign w:val="center"/>
          </w:tcPr>
          <w:p w14:paraId="3D33FFCF" w14:textId="490068D4" w:rsidR="001F00CD" w:rsidRPr="00997CE2" w:rsidRDefault="001F00CD" w:rsidP="006070A0">
            <w:pPr>
              <w:pStyle w:val="Nadpis1"/>
            </w:pPr>
            <w:r w:rsidRPr="002730BB">
              <w:t>Podmienky absolvovania jednotlivých častí študijného programu a postup študenta v študijnom programe v</w:t>
            </w:r>
            <w:r>
              <w:t> </w:t>
            </w:r>
            <w:r w:rsidRPr="002730BB">
              <w:t>štruktúre</w:t>
            </w:r>
          </w:p>
        </w:tc>
      </w:tr>
      <w:tr w:rsidR="001F00CD" w14:paraId="20C8011F" w14:textId="77777777" w:rsidTr="00493E12">
        <w:trPr>
          <w:trHeight w:val="276"/>
        </w:trPr>
        <w:tc>
          <w:tcPr>
            <w:tcW w:w="567" w:type="dxa"/>
            <w:vMerge/>
            <w:shd w:val="clear" w:color="auto" w:fill="F2F2F2" w:themeFill="background1" w:themeFillShade="F2"/>
          </w:tcPr>
          <w:p w14:paraId="2D48C12A" w14:textId="77777777" w:rsidR="001F00CD" w:rsidRPr="00A82E4F" w:rsidRDefault="001F00CD" w:rsidP="00DF6A04">
            <w:pPr>
              <w:spacing w:line="216" w:lineRule="auto"/>
              <w:jc w:val="center"/>
              <w:rPr>
                <w:rFonts w:cstheme="minorHAnsi"/>
                <w:bCs/>
                <w:iCs/>
              </w:rPr>
            </w:pPr>
          </w:p>
        </w:tc>
        <w:tc>
          <w:tcPr>
            <w:tcW w:w="5666" w:type="dxa"/>
            <w:vMerge w:val="restart"/>
            <w:shd w:val="clear" w:color="auto" w:fill="F2F2F2" w:themeFill="background1" w:themeFillShade="F2"/>
            <w:vAlign w:val="center"/>
          </w:tcPr>
          <w:p w14:paraId="5B272134" w14:textId="77777777" w:rsidR="001F00CD" w:rsidRPr="006875CE" w:rsidRDefault="001F00CD" w:rsidP="00DF6A04">
            <w:pPr>
              <w:spacing w:line="216" w:lineRule="auto"/>
              <w:jc w:val="both"/>
              <w:rPr>
                <w:rFonts w:cstheme="minorHAnsi"/>
                <w:i/>
                <w:iCs/>
                <w:sz w:val="18"/>
                <w:szCs w:val="18"/>
              </w:rPr>
            </w:pPr>
            <w:r w:rsidRPr="006875CE">
              <w:rPr>
                <w:rFonts w:cstheme="minorHAnsi"/>
                <w:i/>
                <w:iCs/>
                <w:sz w:val="18"/>
                <w:szCs w:val="18"/>
              </w:rPr>
              <w:t>Skončenie štúdia = štandardná dĺžka štúdia</w:t>
            </w:r>
          </w:p>
          <w:p w14:paraId="0731A388" w14:textId="77777777" w:rsidR="001F00CD" w:rsidRPr="002730BB" w:rsidRDefault="001F00CD" w:rsidP="00DF6A04">
            <w:pPr>
              <w:spacing w:line="216" w:lineRule="auto"/>
              <w:jc w:val="both"/>
              <w:rPr>
                <w:rFonts w:cstheme="minorHAnsi"/>
                <w:b/>
                <w:bCs/>
              </w:rPr>
            </w:pPr>
            <w:r w:rsidRPr="006875CE">
              <w:rPr>
                <w:rFonts w:cstheme="minorHAnsi"/>
                <w:i/>
                <w:iCs/>
                <w:sz w:val="18"/>
                <w:szCs w:val="18"/>
              </w:rPr>
              <w:t>Ukončenie časti štúdia = 1 akademický rok</w:t>
            </w:r>
          </w:p>
        </w:tc>
        <w:tc>
          <w:tcPr>
            <w:tcW w:w="907" w:type="dxa"/>
            <w:vMerge w:val="restart"/>
            <w:shd w:val="clear" w:color="auto" w:fill="F2F2F2" w:themeFill="background1" w:themeFillShade="F2"/>
            <w:vAlign w:val="center"/>
          </w:tcPr>
          <w:p w14:paraId="165B5181" w14:textId="77777777" w:rsidR="001F00CD" w:rsidRPr="000D2002" w:rsidRDefault="001F00CD" w:rsidP="001F00CD">
            <w:pPr>
              <w:spacing w:line="216" w:lineRule="auto"/>
              <w:jc w:val="center"/>
              <w:rPr>
                <w:rFonts w:cstheme="minorHAnsi"/>
                <w:b/>
                <w:bCs/>
                <w:sz w:val="18"/>
                <w:szCs w:val="18"/>
              </w:rPr>
            </w:pPr>
            <w:r w:rsidRPr="000D2002">
              <w:rPr>
                <w:rFonts w:cstheme="minorHAnsi"/>
                <w:b/>
                <w:bCs/>
                <w:sz w:val="18"/>
                <w:szCs w:val="18"/>
              </w:rPr>
              <w:t>Za celé štúdium</w:t>
            </w:r>
          </w:p>
        </w:tc>
        <w:tc>
          <w:tcPr>
            <w:tcW w:w="3641" w:type="dxa"/>
            <w:gridSpan w:val="5"/>
            <w:shd w:val="clear" w:color="auto" w:fill="F2F2F2" w:themeFill="background1" w:themeFillShade="F2"/>
            <w:vAlign w:val="center"/>
          </w:tcPr>
          <w:p w14:paraId="48528513" w14:textId="77777777" w:rsidR="001F00CD" w:rsidRPr="000D2002" w:rsidRDefault="001F00CD" w:rsidP="00DF6A04">
            <w:pPr>
              <w:spacing w:line="216" w:lineRule="auto"/>
              <w:jc w:val="center"/>
              <w:rPr>
                <w:rFonts w:cstheme="minorHAnsi"/>
                <w:b/>
                <w:bCs/>
                <w:sz w:val="18"/>
                <w:szCs w:val="18"/>
              </w:rPr>
            </w:pPr>
            <w:r w:rsidRPr="000D2002">
              <w:rPr>
                <w:rFonts w:cstheme="minorHAnsi"/>
                <w:b/>
                <w:bCs/>
                <w:sz w:val="18"/>
                <w:szCs w:val="18"/>
              </w:rPr>
              <w:t>Za časť štúdia</w:t>
            </w:r>
          </w:p>
        </w:tc>
      </w:tr>
      <w:tr w:rsidR="001F00CD" w14:paraId="495DC3BC" w14:textId="77777777" w:rsidTr="00493E12">
        <w:trPr>
          <w:trHeight w:val="276"/>
        </w:trPr>
        <w:tc>
          <w:tcPr>
            <w:tcW w:w="567" w:type="dxa"/>
            <w:vMerge/>
            <w:shd w:val="clear" w:color="auto" w:fill="F2F2F2" w:themeFill="background1" w:themeFillShade="F2"/>
          </w:tcPr>
          <w:p w14:paraId="33DFC639" w14:textId="77777777" w:rsidR="001F00CD" w:rsidRPr="00A82E4F" w:rsidRDefault="001F00CD" w:rsidP="00DF6A04">
            <w:pPr>
              <w:spacing w:line="216" w:lineRule="auto"/>
              <w:jc w:val="center"/>
              <w:rPr>
                <w:rFonts w:cstheme="minorHAnsi"/>
                <w:bCs/>
                <w:iCs/>
              </w:rPr>
            </w:pPr>
          </w:p>
        </w:tc>
        <w:tc>
          <w:tcPr>
            <w:tcW w:w="5666" w:type="dxa"/>
            <w:vMerge/>
            <w:shd w:val="clear" w:color="auto" w:fill="F2F2F2" w:themeFill="background1" w:themeFillShade="F2"/>
            <w:vAlign w:val="center"/>
          </w:tcPr>
          <w:p w14:paraId="2AC448E2" w14:textId="77777777" w:rsidR="001F00CD" w:rsidRPr="006875CE" w:rsidRDefault="001F00CD" w:rsidP="00DF6A04">
            <w:pPr>
              <w:spacing w:line="216" w:lineRule="auto"/>
              <w:jc w:val="both"/>
              <w:rPr>
                <w:rFonts w:cstheme="minorHAnsi"/>
                <w:i/>
                <w:iCs/>
                <w:sz w:val="18"/>
                <w:szCs w:val="18"/>
              </w:rPr>
            </w:pPr>
          </w:p>
        </w:tc>
        <w:tc>
          <w:tcPr>
            <w:tcW w:w="907" w:type="dxa"/>
            <w:vMerge/>
            <w:shd w:val="clear" w:color="auto" w:fill="F2F2F2" w:themeFill="background1" w:themeFillShade="F2"/>
            <w:vAlign w:val="center"/>
          </w:tcPr>
          <w:p w14:paraId="472CC737" w14:textId="77777777" w:rsidR="001F00CD" w:rsidRPr="000D2002" w:rsidRDefault="001F00CD" w:rsidP="00DF6A04">
            <w:pPr>
              <w:spacing w:line="216" w:lineRule="auto"/>
              <w:jc w:val="both"/>
              <w:rPr>
                <w:rFonts w:cstheme="minorHAnsi"/>
                <w:b/>
                <w:bCs/>
                <w:sz w:val="18"/>
                <w:szCs w:val="18"/>
              </w:rPr>
            </w:pPr>
          </w:p>
        </w:tc>
        <w:tc>
          <w:tcPr>
            <w:tcW w:w="909" w:type="dxa"/>
            <w:shd w:val="clear" w:color="auto" w:fill="F2F2F2" w:themeFill="background1" w:themeFillShade="F2"/>
            <w:vAlign w:val="center"/>
          </w:tcPr>
          <w:p w14:paraId="1BE35CE7" w14:textId="77777777" w:rsidR="001F00CD" w:rsidRPr="000D2002" w:rsidRDefault="001F00CD" w:rsidP="00DF6A04">
            <w:pPr>
              <w:spacing w:line="216" w:lineRule="auto"/>
              <w:jc w:val="center"/>
              <w:rPr>
                <w:rFonts w:cstheme="minorHAnsi"/>
                <w:b/>
                <w:bCs/>
                <w:sz w:val="18"/>
                <w:szCs w:val="18"/>
              </w:rPr>
            </w:pPr>
            <w:r w:rsidRPr="000D2002">
              <w:rPr>
                <w:rFonts w:cstheme="minorHAnsi"/>
                <w:b/>
                <w:bCs/>
                <w:sz w:val="18"/>
                <w:szCs w:val="18"/>
              </w:rPr>
              <w:t>1.r</w:t>
            </w:r>
          </w:p>
        </w:tc>
        <w:tc>
          <w:tcPr>
            <w:tcW w:w="908" w:type="dxa"/>
            <w:shd w:val="clear" w:color="auto" w:fill="F2F2F2" w:themeFill="background1" w:themeFillShade="F2"/>
            <w:vAlign w:val="center"/>
          </w:tcPr>
          <w:p w14:paraId="7C6FCE2D" w14:textId="77777777" w:rsidR="001F00CD" w:rsidRPr="000D2002" w:rsidRDefault="001F00CD" w:rsidP="00DF6A04">
            <w:pPr>
              <w:spacing w:line="216" w:lineRule="auto"/>
              <w:jc w:val="center"/>
              <w:rPr>
                <w:rFonts w:cstheme="minorHAnsi"/>
                <w:b/>
                <w:bCs/>
                <w:sz w:val="18"/>
                <w:szCs w:val="18"/>
              </w:rPr>
            </w:pPr>
            <w:r w:rsidRPr="000D2002">
              <w:rPr>
                <w:rFonts w:cstheme="minorHAnsi"/>
                <w:b/>
                <w:bCs/>
                <w:sz w:val="18"/>
                <w:szCs w:val="18"/>
              </w:rPr>
              <w:t>2.r</w:t>
            </w:r>
          </w:p>
        </w:tc>
        <w:tc>
          <w:tcPr>
            <w:tcW w:w="909" w:type="dxa"/>
            <w:shd w:val="clear" w:color="auto" w:fill="F2F2F2" w:themeFill="background1" w:themeFillShade="F2"/>
            <w:vAlign w:val="center"/>
          </w:tcPr>
          <w:p w14:paraId="68458064" w14:textId="77777777" w:rsidR="001F00CD" w:rsidRPr="000D2002" w:rsidRDefault="001F00CD" w:rsidP="00DF6A04">
            <w:pPr>
              <w:spacing w:line="216" w:lineRule="auto"/>
              <w:jc w:val="center"/>
              <w:rPr>
                <w:rFonts w:cstheme="minorHAnsi"/>
                <w:b/>
                <w:bCs/>
                <w:sz w:val="18"/>
                <w:szCs w:val="18"/>
              </w:rPr>
            </w:pPr>
            <w:r w:rsidRPr="000D2002">
              <w:rPr>
                <w:rFonts w:cstheme="minorHAnsi"/>
                <w:b/>
                <w:bCs/>
                <w:sz w:val="18"/>
                <w:szCs w:val="18"/>
              </w:rPr>
              <w:t>3.r</w:t>
            </w:r>
          </w:p>
        </w:tc>
        <w:tc>
          <w:tcPr>
            <w:tcW w:w="915" w:type="dxa"/>
            <w:gridSpan w:val="2"/>
            <w:shd w:val="clear" w:color="auto" w:fill="F2F2F2" w:themeFill="background1" w:themeFillShade="F2"/>
            <w:vAlign w:val="center"/>
          </w:tcPr>
          <w:p w14:paraId="4D5B79D5" w14:textId="77777777" w:rsidR="001F00CD" w:rsidRPr="000D2002" w:rsidRDefault="001F00CD" w:rsidP="00DF6A04">
            <w:pPr>
              <w:spacing w:line="216" w:lineRule="auto"/>
              <w:jc w:val="center"/>
              <w:rPr>
                <w:rFonts w:cstheme="minorHAnsi"/>
                <w:b/>
                <w:bCs/>
                <w:sz w:val="18"/>
                <w:szCs w:val="18"/>
              </w:rPr>
            </w:pPr>
            <w:r w:rsidRPr="000D2002">
              <w:rPr>
                <w:rFonts w:cstheme="minorHAnsi"/>
                <w:b/>
                <w:bCs/>
                <w:sz w:val="18"/>
                <w:szCs w:val="18"/>
              </w:rPr>
              <w:t>4.r</w:t>
            </w:r>
          </w:p>
        </w:tc>
      </w:tr>
      <w:tr w:rsidR="001F00CD" w:rsidRPr="002730BB" w14:paraId="6A2F084C" w14:textId="77777777" w:rsidTr="00493E12">
        <w:trPr>
          <w:gridAfter w:val="1"/>
          <w:wAfter w:w="7" w:type="dxa"/>
          <w:trHeight w:val="240"/>
        </w:trPr>
        <w:tc>
          <w:tcPr>
            <w:tcW w:w="567" w:type="dxa"/>
            <w:vMerge/>
            <w:shd w:val="clear" w:color="auto" w:fill="F2F2F2" w:themeFill="background1" w:themeFillShade="F2"/>
          </w:tcPr>
          <w:p w14:paraId="52ADABF7" w14:textId="77777777" w:rsidR="001F00CD" w:rsidRPr="00A82E4F" w:rsidRDefault="001F00CD" w:rsidP="00DF6A04">
            <w:pPr>
              <w:spacing w:line="216" w:lineRule="auto"/>
              <w:jc w:val="both"/>
              <w:rPr>
                <w:rFonts w:cstheme="minorHAnsi"/>
                <w:bCs/>
                <w:iCs/>
              </w:rPr>
            </w:pPr>
          </w:p>
        </w:tc>
        <w:tc>
          <w:tcPr>
            <w:tcW w:w="5666" w:type="dxa"/>
            <w:shd w:val="clear" w:color="auto" w:fill="auto"/>
          </w:tcPr>
          <w:p w14:paraId="6BAB0B54" w14:textId="5583EE49" w:rsidR="001F00CD" w:rsidRPr="002730BB" w:rsidRDefault="001F00CD" w:rsidP="009172A4">
            <w:pPr>
              <w:pStyle w:val="Text-cell"/>
            </w:pPr>
            <w:r w:rsidRPr="002730BB">
              <w:t>počet kreditov za povinné predmety potrebných na riadne skončenie štúdia</w:t>
            </w:r>
            <w:r>
              <w:t xml:space="preserve"> /</w:t>
            </w:r>
            <w:r w:rsidRPr="002730BB">
              <w:t xml:space="preserve"> časti štúdia</w:t>
            </w:r>
            <w:r>
              <w:t xml:space="preserve"> ( v štruktúre 1., 2. resp. 3. ročník)</w:t>
            </w:r>
          </w:p>
        </w:tc>
        <w:tc>
          <w:tcPr>
            <w:tcW w:w="907" w:type="dxa"/>
            <w:shd w:val="clear" w:color="auto" w:fill="auto"/>
            <w:vAlign w:val="center"/>
          </w:tcPr>
          <w:p w14:paraId="1BDE853C" w14:textId="77777777" w:rsidR="001F00CD" w:rsidRPr="00824297" w:rsidRDefault="001F00CD" w:rsidP="009172A4">
            <w:pPr>
              <w:pStyle w:val="Text"/>
              <w:jc w:val="center"/>
              <w:rPr>
                <w:sz w:val="18"/>
              </w:rPr>
            </w:pPr>
          </w:p>
        </w:tc>
        <w:tc>
          <w:tcPr>
            <w:tcW w:w="909" w:type="dxa"/>
            <w:shd w:val="clear" w:color="auto" w:fill="auto"/>
            <w:vAlign w:val="center"/>
          </w:tcPr>
          <w:p w14:paraId="42AA220B" w14:textId="536B6826" w:rsidR="001F00CD" w:rsidRPr="00824297" w:rsidRDefault="00A37824" w:rsidP="009172A4">
            <w:pPr>
              <w:pStyle w:val="Text"/>
              <w:jc w:val="center"/>
              <w:rPr>
                <w:sz w:val="18"/>
              </w:rPr>
            </w:pPr>
            <w:r>
              <w:rPr>
                <w:sz w:val="18"/>
              </w:rPr>
              <w:t>36</w:t>
            </w:r>
          </w:p>
        </w:tc>
        <w:tc>
          <w:tcPr>
            <w:tcW w:w="908" w:type="dxa"/>
            <w:shd w:val="clear" w:color="auto" w:fill="auto"/>
            <w:vAlign w:val="center"/>
          </w:tcPr>
          <w:p w14:paraId="13E8D245" w14:textId="0B402F9F" w:rsidR="001F00CD" w:rsidRPr="00824297" w:rsidRDefault="00A37824" w:rsidP="009172A4">
            <w:pPr>
              <w:pStyle w:val="Text"/>
              <w:jc w:val="center"/>
              <w:rPr>
                <w:sz w:val="18"/>
              </w:rPr>
            </w:pPr>
            <w:r>
              <w:rPr>
                <w:sz w:val="18"/>
              </w:rPr>
              <w:t>36</w:t>
            </w:r>
          </w:p>
        </w:tc>
        <w:tc>
          <w:tcPr>
            <w:tcW w:w="909" w:type="dxa"/>
            <w:shd w:val="clear" w:color="auto" w:fill="auto"/>
            <w:vAlign w:val="center"/>
          </w:tcPr>
          <w:p w14:paraId="65D76579" w14:textId="71EC84AA" w:rsidR="001F00CD" w:rsidRPr="00824297" w:rsidRDefault="00A37824" w:rsidP="009172A4">
            <w:pPr>
              <w:pStyle w:val="Text"/>
              <w:jc w:val="center"/>
              <w:rPr>
                <w:sz w:val="18"/>
              </w:rPr>
            </w:pPr>
            <w:r>
              <w:rPr>
                <w:sz w:val="18"/>
              </w:rPr>
              <w:t>31</w:t>
            </w:r>
          </w:p>
        </w:tc>
        <w:tc>
          <w:tcPr>
            <w:tcW w:w="908" w:type="dxa"/>
            <w:shd w:val="clear" w:color="auto" w:fill="auto"/>
            <w:vAlign w:val="center"/>
          </w:tcPr>
          <w:p w14:paraId="135CCCF1" w14:textId="37E223CA" w:rsidR="001F00CD" w:rsidRPr="00824297" w:rsidRDefault="00A37824" w:rsidP="009172A4">
            <w:pPr>
              <w:pStyle w:val="Text"/>
              <w:jc w:val="center"/>
              <w:rPr>
                <w:sz w:val="18"/>
              </w:rPr>
            </w:pPr>
            <w:r>
              <w:rPr>
                <w:sz w:val="18"/>
              </w:rPr>
              <w:t>33</w:t>
            </w:r>
          </w:p>
        </w:tc>
      </w:tr>
      <w:tr w:rsidR="00EC5AB1" w:rsidRPr="002730BB" w14:paraId="23A71634" w14:textId="77777777" w:rsidTr="00493E12">
        <w:trPr>
          <w:gridAfter w:val="1"/>
          <w:wAfter w:w="7" w:type="dxa"/>
          <w:trHeight w:val="240"/>
        </w:trPr>
        <w:tc>
          <w:tcPr>
            <w:tcW w:w="567" w:type="dxa"/>
            <w:vMerge/>
            <w:shd w:val="clear" w:color="auto" w:fill="F2F2F2" w:themeFill="background1" w:themeFillShade="F2"/>
          </w:tcPr>
          <w:p w14:paraId="295E4824" w14:textId="77777777" w:rsidR="00EC5AB1" w:rsidRPr="00A82E4F" w:rsidRDefault="00EC5AB1" w:rsidP="00EC5AB1">
            <w:pPr>
              <w:spacing w:line="216" w:lineRule="auto"/>
              <w:jc w:val="both"/>
              <w:rPr>
                <w:rFonts w:cstheme="minorHAnsi"/>
                <w:bCs/>
                <w:iCs/>
              </w:rPr>
            </w:pPr>
          </w:p>
        </w:tc>
        <w:tc>
          <w:tcPr>
            <w:tcW w:w="5666" w:type="dxa"/>
            <w:shd w:val="clear" w:color="auto" w:fill="auto"/>
          </w:tcPr>
          <w:p w14:paraId="21026293" w14:textId="56C2B699" w:rsidR="00EC5AB1" w:rsidRPr="002730BB" w:rsidRDefault="00EC5AB1" w:rsidP="00EC5AB1">
            <w:pPr>
              <w:pStyle w:val="Text-cell"/>
            </w:pPr>
            <w:r w:rsidRPr="002730BB">
              <w:t>počet kreditov za povinne voliteľné predmety potrebných na riadne skončenie štúdia</w:t>
            </w:r>
            <w:r>
              <w:t xml:space="preserve"> /</w:t>
            </w:r>
            <w:r w:rsidRPr="002730BB">
              <w:t xml:space="preserve"> časti štúdia</w:t>
            </w:r>
            <w:r>
              <w:t xml:space="preserve"> ( v štruktúre 1., 2. resp. 3. ročník)</w:t>
            </w:r>
          </w:p>
        </w:tc>
        <w:tc>
          <w:tcPr>
            <w:tcW w:w="907" w:type="dxa"/>
            <w:shd w:val="clear" w:color="auto" w:fill="auto"/>
            <w:vAlign w:val="center"/>
          </w:tcPr>
          <w:p w14:paraId="738C5E8A" w14:textId="330B5CE5" w:rsidR="00EC5AB1" w:rsidRPr="00824297" w:rsidRDefault="00EC5AB1" w:rsidP="00EC5AB1">
            <w:pPr>
              <w:pStyle w:val="Text"/>
              <w:jc w:val="center"/>
              <w:rPr>
                <w:sz w:val="18"/>
              </w:rPr>
            </w:pPr>
            <w:r w:rsidRPr="00824297">
              <w:rPr>
                <w:sz w:val="18"/>
              </w:rPr>
              <w:t>15</w:t>
            </w:r>
          </w:p>
        </w:tc>
        <w:tc>
          <w:tcPr>
            <w:tcW w:w="909" w:type="dxa"/>
            <w:shd w:val="clear" w:color="auto" w:fill="auto"/>
            <w:vAlign w:val="center"/>
          </w:tcPr>
          <w:p w14:paraId="6B13DCBA" w14:textId="77777777" w:rsidR="00EC5AB1" w:rsidRPr="00824297" w:rsidRDefault="00EC5AB1" w:rsidP="00EC5AB1">
            <w:pPr>
              <w:pStyle w:val="Text"/>
              <w:jc w:val="center"/>
              <w:rPr>
                <w:sz w:val="18"/>
              </w:rPr>
            </w:pPr>
          </w:p>
        </w:tc>
        <w:tc>
          <w:tcPr>
            <w:tcW w:w="908" w:type="dxa"/>
            <w:shd w:val="clear" w:color="auto" w:fill="auto"/>
            <w:vAlign w:val="center"/>
          </w:tcPr>
          <w:p w14:paraId="7407AA80" w14:textId="77777777" w:rsidR="00EC5AB1" w:rsidRPr="00824297" w:rsidRDefault="00EC5AB1" w:rsidP="00EC5AB1">
            <w:pPr>
              <w:pStyle w:val="Text"/>
              <w:jc w:val="center"/>
              <w:rPr>
                <w:sz w:val="18"/>
              </w:rPr>
            </w:pPr>
          </w:p>
        </w:tc>
        <w:tc>
          <w:tcPr>
            <w:tcW w:w="909" w:type="dxa"/>
            <w:shd w:val="clear" w:color="auto" w:fill="auto"/>
            <w:vAlign w:val="center"/>
          </w:tcPr>
          <w:p w14:paraId="6524F618" w14:textId="77777777" w:rsidR="00EC5AB1" w:rsidRPr="00824297" w:rsidRDefault="00EC5AB1" w:rsidP="00EC5AB1">
            <w:pPr>
              <w:pStyle w:val="Text"/>
              <w:jc w:val="center"/>
              <w:rPr>
                <w:sz w:val="18"/>
              </w:rPr>
            </w:pPr>
          </w:p>
        </w:tc>
        <w:tc>
          <w:tcPr>
            <w:tcW w:w="908" w:type="dxa"/>
            <w:shd w:val="clear" w:color="auto" w:fill="auto"/>
            <w:vAlign w:val="center"/>
          </w:tcPr>
          <w:p w14:paraId="5601F1D3" w14:textId="77777777" w:rsidR="00EC5AB1" w:rsidRPr="00824297" w:rsidRDefault="00EC5AB1" w:rsidP="00EC5AB1">
            <w:pPr>
              <w:pStyle w:val="Text"/>
              <w:jc w:val="center"/>
              <w:rPr>
                <w:sz w:val="18"/>
              </w:rPr>
            </w:pPr>
          </w:p>
        </w:tc>
      </w:tr>
      <w:tr w:rsidR="00EC5AB1" w:rsidRPr="002730BB" w14:paraId="6A9C416B" w14:textId="77777777" w:rsidTr="00EC5AB1">
        <w:trPr>
          <w:gridAfter w:val="1"/>
          <w:wAfter w:w="7" w:type="dxa"/>
          <w:trHeight w:val="309"/>
        </w:trPr>
        <w:tc>
          <w:tcPr>
            <w:tcW w:w="567" w:type="dxa"/>
            <w:vMerge/>
            <w:shd w:val="clear" w:color="auto" w:fill="F2F2F2" w:themeFill="background1" w:themeFillShade="F2"/>
          </w:tcPr>
          <w:p w14:paraId="5C0B879B" w14:textId="77777777" w:rsidR="00EC5AB1" w:rsidRPr="00A82E4F" w:rsidRDefault="00EC5AB1" w:rsidP="00EC5AB1">
            <w:pPr>
              <w:spacing w:line="216" w:lineRule="auto"/>
              <w:jc w:val="both"/>
              <w:rPr>
                <w:rFonts w:cstheme="minorHAnsi"/>
                <w:bCs/>
                <w:iCs/>
              </w:rPr>
            </w:pPr>
          </w:p>
        </w:tc>
        <w:tc>
          <w:tcPr>
            <w:tcW w:w="5666" w:type="dxa"/>
            <w:shd w:val="clear" w:color="auto" w:fill="auto"/>
          </w:tcPr>
          <w:p w14:paraId="530EA447" w14:textId="6F89360B" w:rsidR="00EC5AB1" w:rsidRPr="002730BB" w:rsidRDefault="00EC5AB1" w:rsidP="00EC5AB1">
            <w:pPr>
              <w:pStyle w:val="Text-cell"/>
            </w:pPr>
            <w:r w:rsidRPr="002730BB">
              <w:t>počet kreditov za výberové predmety potrebných na riadne skončenie štúdia</w:t>
            </w:r>
            <w:r>
              <w:t xml:space="preserve"> /</w:t>
            </w:r>
            <w:r w:rsidRPr="002730BB">
              <w:t xml:space="preserve"> časti štúdia</w:t>
            </w:r>
            <w:r>
              <w:t xml:space="preserve"> ( v štruktúre 1., 2. resp. 3. ročník)</w:t>
            </w:r>
          </w:p>
        </w:tc>
        <w:tc>
          <w:tcPr>
            <w:tcW w:w="907" w:type="dxa"/>
            <w:shd w:val="clear" w:color="auto" w:fill="auto"/>
            <w:vAlign w:val="center"/>
          </w:tcPr>
          <w:p w14:paraId="73C117D9" w14:textId="50B40661" w:rsidR="00EC5AB1" w:rsidRPr="00824297" w:rsidRDefault="00EC5AB1" w:rsidP="00EC5AB1">
            <w:pPr>
              <w:pStyle w:val="Text"/>
              <w:jc w:val="center"/>
              <w:rPr>
                <w:sz w:val="18"/>
              </w:rPr>
            </w:pPr>
            <w:r w:rsidRPr="00824297">
              <w:rPr>
                <w:sz w:val="18"/>
              </w:rPr>
              <w:t>0 až 2</w:t>
            </w:r>
            <w:r w:rsidR="0027741B">
              <w:rPr>
                <w:sz w:val="18"/>
              </w:rPr>
              <w:t>9</w:t>
            </w:r>
          </w:p>
        </w:tc>
        <w:tc>
          <w:tcPr>
            <w:tcW w:w="909" w:type="dxa"/>
            <w:shd w:val="clear" w:color="auto" w:fill="auto"/>
            <w:vAlign w:val="center"/>
          </w:tcPr>
          <w:p w14:paraId="51BCDACA" w14:textId="77777777" w:rsidR="00EC5AB1" w:rsidRPr="00824297" w:rsidRDefault="00EC5AB1" w:rsidP="00EC5AB1">
            <w:pPr>
              <w:pStyle w:val="Text"/>
              <w:jc w:val="center"/>
              <w:rPr>
                <w:b/>
                <w:sz w:val="18"/>
              </w:rPr>
            </w:pPr>
          </w:p>
        </w:tc>
        <w:tc>
          <w:tcPr>
            <w:tcW w:w="908" w:type="dxa"/>
            <w:shd w:val="clear" w:color="auto" w:fill="auto"/>
            <w:vAlign w:val="center"/>
          </w:tcPr>
          <w:p w14:paraId="55225411" w14:textId="77777777" w:rsidR="00EC5AB1" w:rsidRPr="00824297" w:rsidRDefault="00EC5AB1" w:rsidP="00EC5AB1">
            <w:pPr>
              <w:pStyle w:val="Text"/>
              <w:jc w:val="center"/>
              <w:rPr>
                <w:sz w:val="18"/>
              </w:rPr>
            </w:pPr>
          </w:p>
        </w:tc>
        <w:tc>
          <w:tcPr>
            <w:tcW w:w="909" w:type="dxa"/>
            <w:shd w:val="clear" w:color="auto" w:fill="auto"/>
            <w:vAlign w:val="center"/>
          </w:tcPr>
          <w:p w14:paraId="21000477" w14:textId="77777777" w:rsidR="00EC5AB1" w:rsidRPr="00824297" w:rsidRDefault="00EC5AB1" w:rsidP="00EC5AB1">
            <w:pPr>
              <w:pStyle w:val="Text"/>
              <w:jc w:val="center"/>
              <w:rPr>
                <w:sz w:val="18"/>
              </w:rPr>
            </w:pPr>
          </w:p>
        </w:tc>
        <w:tc>
          <w:tcPr>
            <w:tcW w:w="908" w:type="dxa"/>
            <w:shd w:val="clear" w:color="auto" w:fill="auto"/>
            <w:vAlign w:val="center"/>
          </w:tcPr>
          <w:p w14:paraId="18B81F7A" w14:textId="77777777" w:rsidR="00EC5AB1" w:rsidRPr="00824297" w:rsidRDefault="00EC5AB1" w:rsidP="00EC5AB1">
            <w:pPr>
              <w:pStyle w:val="Text"/>
              <w:jc w:val="center"/>
              <w:rPr>
                <w:sz w:val="18"/>
              </w:rPr>
            </w:pPr>
          </w:p>
        </w:tc>
      </w:tr>
      <w:tr w:rsidR="00EC5AB1" w:rsidRPr="002730BB" w14:paraId="208312ED" w14:textId="77777777" w:rsidTr="00493E12">
        <w:trPr>
          <w:gridAfter w:val="1"/>
          <w:wAfter w:w="7" w:type="dxa"/>
          <w:trHeight w:val="726"/>
        </w:trPr>
        <w:tc>
          <w:tcPr>
            <w:tcW w:w="567" w:type="dxa"/>
            <w:vMerge/>
            <w:shd w:val="clear" w:color="auto" w:fill="F2F2F2" w:themeFill="background1" w:themeFillShade="F2"/>
          </w:tcPr>
          <w:p w14:paraId="07868542" w14:textId="77777777" w:rsidR="00EC5AB1" w:rsidRPr="00A82E4F" w:rsidRDefault="00EC5AB1" w:rsidP="00EC5AB1">
            <w:pPr>
              <w:spacing w:line="216" w:lineRule="auto"/>
              <w:jc w:val="both"/>
              <w:rPr>
                <w:rFonts w:cstheme="minorHAnsi"/>
                <w:bCs/>
                <w:iCs/>
              </w:rPr>
            </w:pPr>
          </w:p>
        </w:tc>
        <w:tc>
          <w:tcPr>
            <w:tcW w:w="5666" w:type="dxa"/>
            <w:shd w:val="clear" w:color="auto" w:fill="auto"/>
          </w:tcPr>
          <w:p w14:paraId="41DCCCAE" w14:textId="4257104C" w:rsidR="00EC5AB1" w:rsidRPr="002730BB" w:rsidRDefault="00EC5AB1" w:rsidP="00EC5AB1">
            <w:pPr>
              <w:pStyle w:val="Text-cell"/>
            </w:pPr>
            <w:r w:rsidRPr="002730BB">
              <w:t>počet kreditov potrebných na skončenie štúdia</w:t>
            </w:r>
            <w:r>
              <w:t xml:space="preserve"> / ukončenie časti štúdia</w:t>
            </w:r>
            <w:r w:rsidRPr="002730BB">
              <w:t xml:space="preserve"> za spoločný základ a za príslušnú aprobáciu, ak ide o učiteľský kombinačný študijný program, alebo prekladateľský kombinačný študijný program</w:t>
            </w:r>
          </w:p>
        </w:tc>
        <w:tc>
          <w:tcPr>
            <w:tcW w:w="907" w:type="dxa"/>
            <w:shd w:val="clear" w:color="auto" w:fill="auto"/>
            <w:vAlign w:val="center"/>
          </w:tcPr>
          <w:p w14:paraId="4EA51929" w14:textId="42B27280" w:rsidR="00EC5AB1" w:rsidRPr="00824297" w:rsidRDefault="00EC5AB1" w:rsidP="00EC5AB1">
            <w:pPr>
              <w:pStyle w:val="Text"/>
              <w:jc w:val="center"/>
              <w:rPr>
                <w:sz w:val="18"/>
              </w:rPr>
            </w:pPr>
            <w:r w:rsidRPr="00824297">
              <w:rPr>
                <w:sz w:val="18"/>
              </w:rPr>
              <w:t>1</w:t>
            </w:r>
            <w:r w:rsidR="0027741B">
              <w:rPr>
                <w:sz w:val="18"/>
              </w:rPr>
              <w:t>8</w:t>
            </w:r>
            <w:r w:rsidRPr="00824297">
              <w:rPr>
                <w:sz w:val="18"/>
              </w:rPr>
              <w:t>0</w:t>
            </w:r>
          </w:p>
        </w:tc>
        <w:tc>
          <w:tcPr>
            <w:tcW w:w="909" w:type="dxa"/>
            <w:shd w:val="clear" w:color="auto" w:fill="auto"/>
            <w:vAlign w:val="center"/>
          </w:tcPr>
          <w:p w14:paraId="2EC30D97" w14:textId="77777777" w:rsidR="00EC5AB1" w:rsidRPr="00824297" w:rsidRDefault="00EC5AB1" w:rsidP="00EC5AB1">
            <w:pPr>
              <w:pStyle w:val="Text"/>
              <w:jc w:val="center"/>
              <w:rPr>
                <w:b/>
                <w:sz w:val="18"/>
              </w:rPr>
            </w:pPr>
          </w:p>
        </w:tc>
        <w:tc>
          <w:tcPr>
            <w:tcW w:w="908" w:type="dxa"/>
            <w:shd w:val="clear" w:color="auto" w:fill="auto"/>
            <w:vAlign w:val="center"/>
          </w:tcPr>
          <w:p w14:paraId="0BED2F94" w14:textId="77777777" w:rsidR="00EC5AB1" w:rsidRPr="00824297" w:rsidRDefault="00EC5AB1" w:rsidP="00EC5AB1">
            <w:pPr>
              <w:pStyle w:val="Text"/>
              <w:jc w:val="center"/>
              <w:rPr>
                <w:sz w:val="18"/>
              </w:rPr>
            </w:pPr>
          </w:p>
        </w:tc>
        <w:tc>
          <w:tcPr>
            <w:tcW w:w="909" w:type="dxa"/>
            <w:shd w:val="clear" w:color="auto" w:fill="auto"/>
            <w:vAlign w:val="center"/>
          </w:tcPr>
          <w:p w14:paraId="2546EC73" w14:textId="77777777" w:rsidR="00EC5AB1" w:rsidRPr="00824297" w:rsidRDefault="00EC5AB1" w:rsidP="00EC5AB1">
            <w:pPr>
              <w:pStyle w:val="Text"/>
              <w:jc w:val="center"/>
              <w:rPr>
                <w:sz w:val="18"/>
              </w:rPr>
            </w:pPr>
          </w:p>
        </w:tc>
        <w:tc>
          <w:tcPr>
            <w:tcW w:w="908" w:type="dxa"/>
            <w:shd w:val="clear" w:color="auto" w:fill="auto"/>
            <w:vAlign w:val="center"/>
          </w:tcPr>
          <w:p w14:paraId="2CE9CDA6" w14:textId="77777777" w:rsidR="00EC5AB1" w:rsidRPr="00824297" w:rsidRDefault="00EC5AB1" w:rsidP="00EC5AB1">
            <w:pPr>
              <w:pStyle w:val="Text"/>
              <w:jc w:val="center"/>
              <w:rPr>
                <w:sz w:val="18"/>
              </w:rPr>
            </w:pPr>
          </w:p>
        </w:tc>
      </w:tr>
      <w:tr w:rsidR="001F00CD" w:rsidRPr="002730BB" w14:paraId="34BAC33E" w14:textId="77777777" w:rsidTr="00493E12">
        <w:trPr>
          <w:gridAfter w:val="1"/>
          <w:wAfter w:w="7" w:type="dxa"/>
          <w:trHeight w:val="37"/>
        </w:trPr>
        <w:tc>
          <w:tcPr>
            <w:tcW w:w="567" w:type="dxa"/>
            <w:vMerge/>
            <w:shd w:val="clear" w:color="auto" w:fill="F2F2F2" w:themeFill="background1" w:themeFillShade="F2"/>
          </w:tcPr>
          <w:p w14:paraId="5F79DBB9" w14:textId="77777777" w:rsidR="001F00CD" w:rsidRPr="00A82E4F" w:rsidRDefault="001F00CD" w:rsidP="00DF6A04">
            <w:pPr>
              <w:spacing w:line="216" w:lineRule="auto"/>
              <w:jc w:val="both"/>
              <w:rPr>
                <w:rFonts w:cstheme="minorHAnsi"/>
                <w:bCs/>
                <w:iCs/>
              </w:rPr>
            </w:pPr>
          </w:p>
        </w:tc>
        <w:tc>
          <w:tcPr>
            <w:tcW w:w="5666" w:type="dxa"/>
            <w:shd w:val="clear" w:color="auto" w:fill="auto"/>
          </w:tcPr>
          <w:p w14:paraId="41FB323D" w14:textId="50CCDA14" w:rsidR="001F00CD" w:rsidRPr="001F00CD" w:rsidRDefault="001F00CD" w:rsidP="009172A4">
            <w:pPr>
              <w:pStyle w:val="Text-cell"/>
            </w:pPr>
            <w:r w:rsidRPr="002730BB">
              <w:t>počet kreditov za záverečnú prácu a obhajobu záverečnej práce potrebných na riadne skončenie štúdia</w:t>
            </w:r>
          </w:p>
        </w:tc>
        <w:tc>
          <w:tcPr>
            <w:tcW w:w="907" w:type="dxa"/>
            <w:shd w:val="clear" w:color="auto" w:fill="auto"/>
            <w:vAlign w:val="center"/>
          </w:tcPr>
          <w:p w14:paraId="5CC3187D" w14:textId="7439085A" w:rsidR="001F00CD" w:rsidRPr="00824297" w:rsidRDefault="0027741B" w:rsidP="009172A4">
            <w:pPr>
              <w:pStyle w:val="Text"/>
              <w:jc w:val="center"/>
              <w:rPr>
                <w:sz w:val="18"/>
              </w:rPr>
            </w:pPr>
            <w:r>
              <w:rPr>
                <w:sz w:val="18"/>
              </w:rPr>
              <w:t>12</w:t>
            </w:r>
          </w:p>
        </w:tc>
        <w:tc>
          <w:tcPr>
            <w:tcW w:w="909" w:type="dxa"/>
            <w:shd w:val="clear" w:color="auto" w:fill="auto"/>
            <w:vAlign w:val="center"/>
          </w:tcPr>
          <w:p w14:paraId="438F5471" w14:textId="77777777" w:rsidR="001F00CD" w:rsidRPr="00824297" w:rsidRDefault="001F00CD" w:rsidP="009172A4">
            <w:pPr>
              <w:pStyle w:val="Text"/>
              <w:jc w:val="center"/>
              <w:rPr>
                <w:sz w:val="18"/>
              </w:rPr>
            </w:pPr>
          </w:p>
        </w:tc>
        <w:tc>
          <w:tcPr>
            <w:tcW w:w="908" w:type="dxa"/>
            <w:shd w:val="clear" w:color="auto" w:fill="auto"/>
            <w:vAlign w:val="center"/>
          </w:tcPr>
          <w:p w14:paraId="6CA75581" w14:textId="77777777" w:rsidR="001F00CD" w:rsidRPr="00824297" w:rsidRDefault="001F00CD" w:rsidP="009172A4">
            <w:pPr>
              <w:pStyle w:val="Text"/>
              <w:jc w:val="center"/>
              <w:rPr>
                <w:sz w:val="18"/>
              </w:rPr>
            </w:pPr>
          </w:p>
        </w:tc>
        <w:tc>
          <w:tcPr>
            <w:tcW w:w="909" w:type="dxa"/>
            <w:shd w:val="clear" w:color="auto" w:fill="auto"/>
            <w:vAlign w:val="center"/>
          </w:tcPr>
          <w:p w14:paraId="6A8829A0" w14:textId="77777777" w:rsidR="001F00CD" w:rsidRPr="00824297" w:rsidRDefault="001F00CD" w:rsidP="009172A4">
            <w:pPr>
              <w:pStyle w:val="Text"/>
              <w:jc w:val="center"/>
              <w:rPr>
                <w:sz w:val="18"/>
              </w:rPr>
            </w:pPr>
          </w:p>
        </w:tc>
        <w:tc>
          <w:tcPr>
            <w:tcW w:w="908" w:type="dxa"/>
            <w:shd w:val="clear" w:color="auto" w:fill="auto"/>
            <w:vAlign w:val="center"/>
          </w:tcPr>
          <w:p w14:paraId="04B1D165" w14:textId="77777777" w:rsidR="001F00CD" w:rsidRPr="00824297" w:rsidRDefault="001F00CD" w:rsidP="009172A4">
            <w:pPr>
              <w:pStyle w:val="Text"/>
              <w:jc w:val="center"/>
              <w:rPr>
                <w:sz w:val="18"/>
              </w:rPr>
            </w:pPr>
          </w:p>
        </w:tc>
      </w:tr>
      <w:tr w:rsidR="001F00CD" w:rsidRPr="002730BB" w14:paraId="0CFB6527" w14:textId="77777777" w:rsidTr="00493E12">
        <w:trPr>
          <w:gridAfter w:val="1"/>
          <w:wAfter w:w="7" w:type="dxa"/>
          <w:trHeight w:val="71"/>
        </w:trPr>
        <w:tc>
          <w:tcPr>
            <w:tcW w:w="567" w:type="dxa"/>
            <w:vMerge/>
            <w:shd w:val="clear" w:color="auto" w:fill="F2F2F2" w:themeFill="background1" w:themeFillShade="F2"/>
          </w:tcPr>
          <w:p w14:paraId="7BE0FA29" w14:textId="77777777" w:rsidR="001F00CD" w:rsidRPr="00A82E4F" w:rsidRDefault="001F00CD" w:rsidP="00DF6A04">
            <w:pPr>
              <w:spacing w:line="216" w:lineRule="auto"/>
              <w:jc w:val="both"/>
              <w:rPr>
                <w:rFonts w:cstheme="minorHAnsi"/>
                <w:bCs/>
                <w:iCs/>
              </w:rPr>
            </w:pPr>
          </w:p>
        </w:tc>
        <w:tc>
          <w:tcPr>
            <w:tcW w:w="5666" w:type="dxa"/>
            <w:shd w:val="clear" w:color="auto" w:fill="auto"/>
          </w:tcPr>
          <w:p w14:paraId="5ADA88EA" w14:textId="3AF44BB8" w:rsidR="001F00CD" w:rsidRPr="001F00CD" w:rsidRDefault="001F00CD" w:rsidP="009172A4">
            <w:pPr>
              <w:pStyle w:val="Text-cell"/>
              <w:rPr>
                <w:i/>
                <w:iCs/>
                <w:szCs w:val="18"/>
                <w:lang w:eastAsia="en-US"/>
              </w:rPr>
            </w:pPr>
            <w:r w:rsidRPr="002730BB">
              <w:t>počet kreditov za odbornú prax potrebných na riadne skončenie štúdia</w:t>
            </w:r>
            <w:r>
              <w:t xml:space="preserve"> / ukončenie časti štúdia</w:t>
            </w:r>
          </w:p>
        </w:tc>
        <w:tc>
          <w:tcPr>
            <w:tcW w:w="907" w:type="dxa"/>
            <w:shd w:val="clear" w:color="auto" w:fill="auto"/>
            <w:vAlign w:val="center"/>
          </w:tcPr>
          <w:p w14:paraId="0CC35A02" w14:textId="41F8916B" w:rsidR="001F00CD" w:rsidRPr="00824297" w:rsidRDefault="001F00CD" w:rsidP="009172A4">
            <w:pPr>
              <w:pStyle w:val="Text"/>
              <w:jc w:val="center"/>
              <w:rPr>
                <w:sz w:val="18"/>
              </w:rPr>
            </w:pPr>
            <w:r w:rsidRPr="00824297">
              <w:rPr>
                <w:sz w:val="18"/>
              </w:rPr>
              <w:t>5</w:t>
            </w:r>
          </w:p>
        </w:tc>
        <w:tc>
          <w:tcPr>
            <w:tcW w:w="909" w:type="dxa"/>
            <w:shd w:val="clear" w:color="auto" w:fill="auto"/>
            <w:vAlign w:val="center"/>
          </w:tcPr>
          <w:p w14:paraId="3D60A431" w14:textId="77777777" w:rsidR="001F00CD" w:rsidRPr="00824297" w:rsidRDefault="001F00CD" w:rsidP="009172A4">
            <w:pPr>
              <w:pStyle w:val="Text"/>
              <w:jc w:val="center"/>
              <w:rPr>
                <w:sz w:val="18"/>
              </w:rPr>
            </w:pPr>
          </w:p>
        </w:tc>
        <w:tc>
          <w:tcPr>
            <w:tcW w:w="908" w:type="dxa"/>
            <w:shd w:val="clear" w:color="auto" w:fill="auto"/>
            <w:vAlign w:val="center"/>
          </w:tcPr>
          <w:p w14:paraId="3F87BEBF" w14:textId="77777777" w:rsidR="001F00CD" w:rsidRPr="00824297" w:rsidRDefault="001F00CD" w:rsidP="009172A4">
            <w:pPr>
              <w:pStyle w:val="Text"/>
              <w:jc w:val="center"/>
              <w:rPr>
                <w:sz w:val="18"/>
              </w:rPr>
            </w:pPr>
          </w:p>
        </w:tc>
        <w:tc>
          <w:tcPr>
            <w:tcW w:w="909" w:type="dxa"/>
            <w:shd w:val="clear" w:color="auto" w:fill="auto"/>
            <w:vAlign w:val="center"/>
          </w:tcPr>
          <w:p w14:paraId="55AD8226" w14:textId="77777777" w:rsidR="001F00CD" w:rsidRPr="00824297" w:rsidRDefault="001F00CD" w:rsidP="009172A4">
            <w:pPr>
              <w:pStyle w:val="Text"/>
              <w:jc w:val="center"/>
              <w:rPr>
                <w:sz w:val="18"/>
              </w:rPr>
            </w:pPr>
          </w:p>
        </w:tc>
        <w:tc>
          <w:tcPr>
            <w:tcW w:w="908" w:type="dxa"/>
            <w:shd w:val="clear" w:color="auto" w:fill="auto"/>
            <w:vAlign w:val="center"/>
          </w:tcPr>
          <w:p w14:paraId="7C66C0B2" w14:textId="77777777" w:rsidR="001F00CD" w:rsidRPr="00824297" w:rsidRDefault="001F00CD" w:rsidP="009172A4">
            <w:pPr>
              <w:pStyle w:val="Text"/>
              <w:jc w:val="center"/>
              <w:rPr>
                <w:sz w:val="18"/>
              </w:rPr>
            </w:pPr>
          </w:p>
        </w:tc>
      </w:tr>
      <w:tr w:rsidR="001F00CD" w:rsidRPr="002730BB" w14:paraId="6840DC42" w14:textId="77777777" w:rsidTr="00493E12">
        <w:trPr>
          <w:gridAfter w:val="1"/>
          <w:wAfter w:w="7" w:type="dxa"/>
          <w:trHeight w:val="594"/>
        </w:trPr>
        <w:tc>
          <w:tcPr>
            <w:tcW w:w="567" w:type="dxa"/>
            <w:vMerge/>
            <w:shd w:val="clear" w:color="auto" w:fill="F2F2F2" w:themeFill="background1" w:themeFillShade="F2"/>
          </w:tcPr>
          <w:p w14:paraId="23643FA5" w14:textId="77777777" w:rsidR="001F00CD" w:rsidRPr="00A82E4F" w:rsidRDefault="001F00CD" w:rsidP="00DF6A04">
            <w:pPr>
              <w:spacing w:line="216" w:lineRule="auto"/>
              <w:jc w:val="both"/>
              <w:rPr>
                <w:rFonts w:cstheme="minorHAnsi"/>
                <w:bCs/>
                <w:iCs/>
              </w:rPr>
            </w:pPr>
          </w:p>
        </w:tc>
        <w:tc>
          <w:tcPr>
            <w:tcW w:w="5666" w:type="dxa"/>
            <w:shd w:val="clear" w:color="auto" w:fill="auto"/>
          </w:tcPr>
          <w:p w14:paraId="126EDAF0" w14:textId="359258C5" w:rsidR="001F00CD" w:rsidRPr="001F00CD" w:rsidRDefault="001F00CD" w:rsidP="009172A4">
            <w:pPr>
              <w:pStyle w:val="Text-cell"/>
            </w:pPr>
            <w:r w:rsidRPr="002730BB">
              <w:t>počet kreditov potrebných na riadne skončenie štúdia</w:t>
            </w:r>
            <w:r>
              <w:t xml:space="preserve"> / </w:t>
            </w:r>
            <w:r w:rsidRPr="002730BB">
              <w:t>časti štúdia za projektovú prácu s uvedením príslušných predmetov v inžinierskych študijných programoch</w:t>
            </w:r>
          </w:p>
        </w:tc>
        <w:tc>
          <w:tcPr>
            <w:tcW w:w="907" w:type="dxa"/>
            <w:shd w:val="clear" w:color="auto" w:fill="auto"/>
            <w:vAlign w:val="center"/>
          </w:tcPr>
          <w:p w14:paraId="41D1DB2A" w14:textId="7E7E23EB" w:rsidR="001F00CD" w:rsidRPr="00824297" w:rsidRDefault="001F00CD" w:rsidP="009172A4">
            <w:pPr>
              <w:pStyle w:val="Text"/>
              <w:jc w:val="center"/>
              <w:rPr>
                <w:sz w:val="18"/>
              </w:rPr>
            </w:pPr>
          </w:p>
        </w:tc>
        <w:tc>
          <w:tcPr>
            <w:tcW w:w="909" w:type="dxa"/>
            <w:shd w:val="clear" w:color="auto" w:fill="auto"/>
            <w:vAlign w:val="center"/>
          </w:tcPr>
          <w:p w14:paraId="2AD1BA05" w14:textId="361F1AB7" w:rsidR="001F00CD" w:rsidRPr="0027741B" w:rsidRDefault="001F00CD" w:rsidP="009172A4">
            <w:pPr>
              <w:pStyle w:val="Text"/>
              <w:jc w:val="center"/>
              <w:rPr>
                <w:b/>
                <w:sz w:val="18"/>
              </w:rPr>
            </w:pPr>
          </w:p>
        </w:tc>
        <w:tc>
          <w:tcPr>
            <w:tcW w:w="908" w:type="dxa"/>
            <w:shd w:val="clear" w:color="auto" w:fill="auto"/>
            <w:vAlign w:val="center"/>
          </w:tcPr>
          <w:p w14:paraId="4ADA0A89" w14:textId="4B026665" w:rsidR="001F00CD" w:rsidRPr="0027741B" w:rsidRDefault="001F00CD" w:rsidP="009172A4">
            <w:pPr>
              <w:pStyle w:val="Text"/>
              <w:jc w:val="center"/>
              <w:rPr>
                <w:b/>
                <w:sz w:val="18"/>
              </w:rPr>
            </w:pPr>
          </w:p>
        </w:tc>
        <w:tc>
          <w:tcPr>
            <w:tcW w:w="909" w:type="dxa"/>
            <w:shd w:val="clear" w:color="auto" w:fill="auto"/>
            <w:vAlign w:val="center"/>
          </w:tcPr>
          <w:p w14:paraId="29D316DE" w14:textId="77777777" w:rsidR="001F00CD" w:rsidRPr="0027741B" w:rsidRDefault="001F00CD" w:rsidP="009172A4">
            <w:pPr>
              <w:pStyle w:val="Text"/>
              <w:jc w:val="center"/>
              <w:rPr>
                <w:b/>
                <w:sz w:val="18"/>
              </w:rPr>
            </w:pPr>
          </w:p>
        </w:tc>
        <w:tc>
          <w:tcPr>
            <w:tcW w:w="908" w:type="dxa"/>
            <w:shd w:val="clear" w:color="auto" w:fill="auto"/>
            <w:vAlign w:val="center"/>
          </w:tcPr>
          <w:p w14:paraId="2221081C" w14:textId="77777777" w:rsidR="001F00CD" w:rsidRPr="0027741B" w:rsidRDefault="001F00CD" w:rsidP="009172A4">
            <w:pPr>
              <w:pStyle w:val="Text"/>
              <w:jc w:val="center"/>
              <w:rPr>
                <w:b/>
                <w:sz w:val="18"/>
              </w:rPr>
            </w:pPr>
          </w:p>
        </w:tc>
      </w:tr>
      <w:tr w:rsidR="001F00CD" w:rsidRPr="002730BB" w14:paraId="6C385FB6" w14:textId="77777777" w:rsidTr="00493E12">
        <w:trPr>
          <w:gridAfter w:val="1"/>
          <w:wAfter w:w="7" w:type="dxa"/>
          <w:trHeight w:val="618"/>
        </w:trPr>
        <w:tc>
          <w:tcPr>
            <w:tcW w:w="567" w:type="dxa"/>
            <w:vMerge/>
            <w:shd w:val="clear" w:color="auto" w:fill="F2F2F2" w:themeFill="background1" w:themeFillShade="F2"/>
          </w:tcPr>
          <w:p w14:paraId="1B4EB1C3" w14:textId="77777777" w:rsidR="001F00CD" w:rsidRPr="00A82E4F" w:rsidRDefault="001F00CD" w:rsidP="00DF6A04">
            <w:pPr>
              <w:spacing w:line="216" w:lineRule="auto"/>
              <w:jc w:val="both"/>
              <w:rPr>
                <w:rFonts w:cstheme="minorHAnsi"/>
                <w:bCs/>
                <w:iCs/>
              </w:rPr>
            </w:pPr>
          </w:p>
        </w:tc>
        <w:tc>
          <w:tcPr>
            <w:tcW w:w="5666" w:type="dxa"/>
            <w:shd w:val="clear" w:color="auto" w:fill="auto"/>
          </w:tcPr>
          <w:p w14:paraId="4B0E0762" w14:textId="4A645E39" w:rsidR="001F00CD" w:rsidRPr="001F00CD" w:rsidRDefault="001F00CD" w:rsidP="009172A4">
            <w:pPr>
              <w:pStyle w:val="Text-cell"/>
            </w:pPr>
            <w:r w:rsidRPr="002730BB">
              <w:t>počet kreditov potrebných na riadne skončenie štúdia</w:t>
            </w:r>
            <w:r>
              <w:t xml:space="preserve"> / </w:t>
            </w:r>
            <w:r w:rsidRPr="002730BB">
              <w:t>časti štúdia za umelecké výkony okrem záverečnej práce v umeleckých študijných programoch</w:t>
            </w:r>
          </w:p>
        </w:tc>
        <w:tc>
          <w:tcPr>
            <w:tcW w:w="907" w:type="dxa"/>
            <w:shd w:val="clear" w:color="auto" w:fill="auto"/>
            <w:vAlign w:val="center"/>
          </w:tcPr>
          <w:p w14:paraId="743E0A2C" w14:textId="3EFE6798" w:rsidR="001F00CD" w:rsidRPr="00824297" w:rsidRDefault="001F00CD" w:rsidP="009172A4">
            <w:pPr>
              <w:pStyle w:val="Text"/>
              <w:jc w:val="center"/>
              <w:rPr>
                <w:sz w:val="18"/>
              </w:rPr>
            </w:pPr>
          </w:p>
        </w:tc>
        <w:tc>
          <w:tcPr>
            <w:tcW w:w="909" w:type="dxa"/>
            <w:shd w:val="clear" w:color="auto" w:fill="auto"/>
            <w:vAlign w:val="center"/>
          </w:tcPr>
          <w:p w14:paraId="0B193672" w14:textId="77777777" w:rsidR="001F00CD" w:rsidRPr="00824297" w:rsidRDefault="001F00CD" w:rsidP="009172A4">
            <w:pPr>
              <w:pStyle w:val="Text"/>
              <w:jc w:val="center"/>
              <w:rPr>
                <w:b/>
                <w:sz w:val="18"/>
              </w:rPr>
            </w:pPr>
          </w:p>
        </w:tc>
        <w:tc>
          <w:tcPr>
            <w:tcW w:w="908" w:type="dxa"/>
            <w:shd w:val="clear" w:color="auto" w:fill="auto"/>
            <w:vAlign w:val="center"/>
          </w:tcPr>
          <w:p w14:paraId="614A5BA6" w14:textId="77777777" w:rsidR="001F00CD" w:rsidRPr="00824297" w:rsidRDefault="001F00CD" w:rsidP="009172A4">
            <w:pPr>
              <w:pStyle w:val="Text"/>
              <w:jc w:val="center"/>
              <w:rPr>
                <w:b/>
                <w:sz w:val="18"/>
              </w:rPr>
            </w:pPr>
          </w:p>
        </w:tc>
        <w:tc>
          <w:tcPr>
            <w:tcW w:w="909" w:type="dxa"/>
            <w:shd w:val="clear" w:color="auto" w:fill="auto"/>
            <w:vAlign w:val="center"/>
          </w:tcPr>
          <w:p w14:paraId="7CAADDE5" w14:textId="77777777" w:rsidR="001F00CD" w:rsidRPr="00824297" w:rsidRDefault="001F00CD" w:rsidP="009172A4">
            <w:pPr>
              <w:pStyle w:val="Text"/>
              <w:jc w:val="center"/>
              <w:rPr>
                <w:b/>
                <w:sz w:val="18"/>
              </w:rPr>
            </w:pPr>
          </w:p>
        </w:tc>
        <w:tc>
          <w:tcPr>
            <w:tcW w:w="908" w:type="dxa"/>
            <w:shd w:val="clear" w:color="auto" w:fill="auto"/>
            <w:vAlign w:val="center"/>
          </w:tcPr>
          <w:p w14:paraId="420F9E4A" w14:textId="77777777" w:rsidR="001F00CD" w:rsidRPr="00824297" w:rsidRDefault="001F00CD" w:rsidP="009172A4">
            <w:pPr>
              <w:pStyle w:val="Text"/>
              <w:jc w:val="center"/>
              <w:rPr>
                <w:b/>
                <w:sz w:val="18"/>
              </w:rPr>
            </w:pPr>
          </w:p>
        </w:tc>
      </w:tr>
      <w:tr w:rsidR="001F00CD" w:rsidRPr="002730BB" w14:paraId="294DCD4A" w14:textId="77777777" w:rsidTr="00493E12">
        <w:trPr>
          <w:gridAfter w:val="1"/>
          <w:wAfter w:w="7" w:type="dxa"/>
          <w:trHeight w:val="618"/>
        </w:trPr>
        <w:tc>
          <w:tcPr>
            <w:tcW w:w="567" w:type="dxa"/>
            <w:vMerge w:val="restart"/>
            <w:shd w:val="clear" w:color="auto" w:fill="F2F2F2" w:themeFill="background1" w:themeFillShade="F2"/>
          </w:tcPr>
          <w:p w14:paraId="49BCB95C" w14:textId="505E5583" w:rsidR="001F00CD" w:rsidRPr="00A82E4F" w:rsidRDefault="00493E12" w:rsidP="006070A0">
            <w:pPr>
              <w:pStyle w:val="Nadpis1-slovanie"/>
            </w:pPr>
            <w:r>
              <w:t>f</w:t>
            </w:r>
          </w:p>
        </w:tc>
        <w:tc>
          <w:tcPr>
            <w:tcW w:w="10207" w:type="dxa"/>
            <w:gridSpan w:val="6"/>
            <w:shd w:val="clear" w:color="auto" w:fill="F2F2F2" w:themeFill="background1" w:themeFillShade="F2"/>
          </w:tcPr>
          <w:p w14:paraId="681FDC28" w14:textId="77777777" w:rsidR="001F00CD" w:rsidRPr="002730BB" w:rsidRDefault="001F00CD" w:rsidP="006070A0">
            <w:pPr>
              <w:pStyle w:val="Nadpis1"/>
            </w:pPr>
            <w:r w:rsidRPr="002730BB">
              <w:t>Pravidlá pre overovanie výstupov vzdelávania a hodnotenie študentov a možnosti opravných postupov voči tomuto hodnoteniu</w:t>
            </w:r>
          </w:p>
        </w:tc>
      </w:tr>
      <w:tr w:rsidR="001F00CD" w:rsidRPr="002730BB" w14:paraId="75AB9ED1" w14:textId="77777777" w:rsidTr="00493E12">
        <w:trPr>
          <w:gridAfter w:val="1"/>
          <w:wAfter w:w="7" w:type="dxa"/>
          <w:trHeight w:val="618"/>
        </w:trPr>
        <w:tc>
          <w:tcPr>
            <w:tcW w:w="567" w:type="dxa"/>
            <w:vMerge/>
            <w:shd w:val="clear" w:color="auto" w:fill="F2F2F2" w:themeFill="background1" w:themeFillShade="F2"/>
          </w:tcPr>
          <w:p w14:paraId="28C952CC" w14:textId="77777777" w:rsidR="001F00CD" w:rsidRPr="00A82E4F" w:rsidRDefault="001F00CD" w:rsidP="00DF6A04">
            <w:pPr>
              <w:spacing w:line="216" w:lineRule="auto"/>
              <w:jc w:val="both"/>
              <w:rPr>
                <w:rFonts w:cstheme="minorHAnsi"/>
                <w:bCs/>
                <w:iCs/>
              </w:rPr>
            </w:pPr>
          </w:p>
        </w:tc>
        <w:tc>
          <w:tcPr>
            <w:tcW w:w="10207" w:type="dxa"/>
            <w:gridSpan w:val="6"/>
            <w:shd w:val="clear" w:color="auto" w:fill="FFFFFF" w:themeFill="background1"/>
            <w:vAlign w:val="center"/>
          </w:tcPr>
          <w:p w14:paraId="73171B39" w14:textId="2E03567B" w:rsidR="00824297" w:rsidRPr="00824297" w:rsidRDefault="00824297" w:rsidP="0027741B">
            <w:pPr>
              <w:pStyle w:val="Text"/>
              <w:spacing w:before="60" w:after="60"/>
              <w:jc w:val="both"/>
            </w:pPr>
            <w:r w:rsidRPr="008D2409">
              <w:t>Na úrovni univerzity a fakulty definuje</w:t>
            </w:r>
            <w:r w:rsidRPr="00824297">
              <w:t xml:space="preserve"> procesy, postupy a štruktúry Smernica č. 209 – Študijný poriadok pre 1. a 2. stupeň vysokoškolského štúdia na Žilinskej univerzite v Žiline (</w:t>
            </w:r>
            <w:hyperlink r:id="rId35" w:history="1">
              <w:r w:rsidRPr="008C03F0">
                <w:rPr>
                  <w:rStyle w:val="Hypertextovprepojenie"/>
                  <w:rFonts w:cstheme="minorHAnsi"/>
                </w:rPr>
                <w:t>https://uniza.sk/images/pdf/kvalita/2023/smernica-UNIZA-c-209-dodatok-1-a-4.pdf</w:t>
              </w:r>
            </w:hyperlink>
            <w:r w:rsidRPr="00824297">
              <w:t>).</w:t>
            </w:r>
          </w:p>
          <w:p w14:paraId="33C3464A" w14:textId="77777777" w:rsidR="00824297" w:rsidRPr="00824297" w:rsidRDefault="00824297" w:rsidP="0027741B">
            <w:pPr>
              <w:pStyle w:val="Text"/>
              <w:spacing w:before="60" w:after="60"/>
              <w:jc w:val="both"/>
            </w:pPr>
            <w:r w:rsidRPr="00824297">
              <w:t>Celkové výstupy vzdelávania študijného programu predstavujú štátna skúška a záverečná práca. Výstupy vzdelávania na úrovni predmetov a spôsoby ich overovania sú popísané v informačných listoch predmetov, ktoré sú dostupné na webovom sídle vzdelavanie.uniza.sk.</w:t>
            </w:r>
          </w:p>
          <w:p w14:paraId="3E9F537F" w14:textId="6F9AA74A" w:rsidR="0027741B" w:rsidRDefault="00824297" w:rsidP="0027741B">
            <w:pPr>
              <w:pStyle w:val="Text"/>
              <w:spacing w:before="60" w:after="60"/>
              <w:jc w:val="both"/>
            </w:pPr>
            <w:r w:rsidRPr="00824297">
              <w:t>Opravné postupy voči hodnoteniu sú popísané v článku 10 Smernice č. 209</w:t>
            </w:r>
            <w:r w:rsidR="0027741B">
              <w:t xml:space="preserve"> -</w:t>
            </w:r>
          </w:p>
          <w:p w14:paraId="65BF747D" w14:textId="77777777" w:rsidR="0027741B" w:rsidRDefault="00824297" w:rsidP="0027741B">
            <w:pPr>
              <w:pStyle w:val="Text"/>
              <w:spacing w:before="60" w:after="60"/>
              <w:jc w:val="both"/>
            </w:pPr>
            <w:r w:rsidRPr="00824297">
              <w:t>(</w:t>
            </w:r>
            <w:hyperlink r:id="rId36" w:history="1">
              <w:r w:rsidRPr="008C03F0">
                <w:rPr>
                  <w:rStyle w:val="Hypertextovprepojenie"/>
                  <w:rFonts w:cstheme="minorHAnsi"/>
                </w:rPr>
                <w:t>https://uniza.sk/images/pdf/kvalita/2023/smernica-UNIZA-c-209-dodatok-1-a-4.pdf</w:t>
              </w:r>
            </w:hyperlink>
            <w:r w:rsidRPr="00824297">
              <w:t xml:space="preserve">). </w:t>
            </w:r>
          </w:p>
          <w:p w14:paraId="5AF7F62A" w14:textId="68CB9928" w:rsidR="001F00CD" w:rsidRPr="0027741B" w:rsidRDefault="00824297" w:rsidP="0027741B">
            <w:pPr>
              <w:pStyle w:val="Text"/>
              <w:spacing w:before="60" w:after="60"/>
              <w:jc w:val="both"/>
            </w:pPr>
            <w:r w:rsidRPr="00824297">
              <w:t>Študent má právo odmietnuť priebežné hodnotenie a hodnotenie na skúške, okrem hodnotenia FX – nedostatočne. V prípade, ak bol študent na skúške hodnotený známkou „FX – nedostatočne“, môže skúšku opakovať najviac dvakrát (prvý a druhý opravný termín) vrátane komisionálnej skúšky. Študent má právo do jedného pracovného dňa, odkedy bolo zverejnené výsledné hodnotenie v systéme AIVS za daný predmet, požiadať písomne o nápravu, ktorá spočíva vo vysvetlení výsledkov hodnotenia, pričom prípustná je aj elektronická žiadosť prostredníctvom emailu, ktorá však musí byť vyučujúcemu doručená z oficiálnej univerzitnej emailovej adresy študenta. V prípade, že študent neabsolvuje úspešne skúšku ani na prvý opravný termín, skúšku na druhý opravný termín absolvuje za prítomnosti dvoch skúšajúcich, ak to situácia a kapacitné možnosti UNIZA umožňujú.</w:t>
            </w:r>
          </w:p>
        </w:tc>
      </w:tr>
      <w:tr w:rsidR="00556FBD" w14:paraId="1ED93E1D" w14:textId="77777777" w:rsidTr="00493E12">
        <w:trPr>
          <w:trHeight w:val="330"/>
        </w:trPr>
        <w:tc>
          <w:tcPr>
            <w:tcW w:w="567" w:type="dxa"/>
            <w:vMerge w:val="restart"/>
            <w:shd w:val="clear" w:color="auto" w:fill="F2F2F2" w:themeFill="background1" w:themeFillShade="F2"/>
          </w:tcPr>
          <w:p w14:paraId="53F8B7E7" w14:textId="021131EA" w:rsidR="00556FBD" w:rsidRPr="00A82E4F" w:rsidRDefault="00493E12" w:rsidP="006070A0">
            <w:pPr>
              <w:pStyle w:val="Nadpis1-slovanie"/>
            </w:pPr>
            <w:r>
              <w:t>g</w:t>
            </w:r>
          </w:p>
        </w:tc>
        <w:tc>
          <w:tcPr>
            <w:tcW w:w="10214" w:type="dxa"/>
            <w:gridSpan w:val="7"/>
            <w:shd w:val="clear" w:color="auto" w:fill="F2F2F2" w:themeFill="background1" w:themeFillShade="F2"/>
          </w:tcPr>
          <w:p w14:paraId="07B3FC0D" w14:textId="77777777" w:rsidR="00556FBD" w:rsidRPr="002730BB" w:rsidRDefault="00556FBD" w:rsidP="006070A0">
            <w:pPr>
              <w:pStyle w:val="Nadpis1"/>
            </w:pPr>
            <w:r w:rsidRPr="002730BB">
              <w:t>Podmienky uznávania štúdia, alebo časti štúdia</w:t>
            </w:r>
          </w:p>
        </w:tc>
      </w:tr>
      <w:tr w:rsidR="00556FBD" w14:paraId="7011DED5" w14:textId="77777777" w:rsidTr="00493E12">
        <w:trPr>
          <w:trHeight w:val="633"/>
        </w:trPr>
        <w:tc>
          <w:tcPr>
            <w:tcW w:w="567" w:type="dxa"/>
            <w:vMerge/>
            <w:shd w:val="clear" w:color="auto" w:fill="F2F2F2" w:themeFill="background1" w:themeFillShade="F2"/>
          </w:tcPr>
          <w:p w14:paraId="0F30ABA4" w14:textId="77777777" w:rsidR="00556FBD" w:rsidRPr="00A82E4F" w:rsidRDefault="00556FBD" w:rsidP="00DF6A04">
            <w:pPr>
              <w:spacing w:line="216" w:lineRule="auto"/>
              <w:jc w:val="both"/>
              <w:rPr>
                <w:rFonts w:cstheme="minorHAnsi"/>
                <w:bCs/>
                <w:iCs/>
              </w:rPr>
            </w:pPr>
          </w:p>
        </w:tc>
        <w:tc>
          <w:tcPr>
            <w:tcW w:w="10214" w:type="dxa"/>
            <w:gridSpan w:val="7"/>
            <w:vAlign w:val="center"/>
          </w:tcPr>
          <w:p w14:paraId="0A60F0ED" w14:textId="3CC99478" w:rsidR="00824297" w:rsidRPr="00824297" w:rsidRDefault="00824297" w:rsidP="00F14092">
            <w:pPr>
              <w:pStyle w:val="Text"/>
              <w:spacing w:before="60" w:after="60"/>
              <w:jc w:val="both"/>
            </w:pPr>
            <w:r w:rsidRPr="00824297">
              <w:t>Na úrovni univerzity definuje procesy, postupy a štruktúry Smernica č. 209 – Študijný poriadok pre 1. a 2. stupeň vysokoškolského štúdia na Žilinskej univerzite v Žiline (</w:t>
            </w:r>
            <w:hyperlink r:id="rId37" w:history="1">
              <w:r w:rsidRPr="00824297">
                <w:rPr>
                  <w:rStyle w:val="Hypertextovprepojenie"/>
                  <w:rFonts w:cstheme="minorHAnsi"/>
                </w:rPr>
                <w:t>https://uniza.sk/images/pdf/kvalita/2023/smernica-UNIZA-c-209-dodatok-1-a-4.pdf</w:t>
              </w:r>
            </w:hyperlink>
            <w:r w:rsidRPr="00824297">
              <w:rPr>
                <w:rFonts w:cstheme="minorHAnsi"/>
              </w:rPr>
              <w:t>)</w:t>
            </w:r>
            <w:r w:rsidRPr="00824297">
              <w:t>.</w:t>
            </w:r>
          </w:p>
          <w:p w14:paraId="13C4369C" w14:textId="0050E81B" w:rsidR="00F14092" w:rsidRDefault="00824297" w:rsidP="00F14092">
            <w:pPr>
              <w:pStyle w:val="Text"/>
              <w:spacing w:before="60" w:after="60"/>
              <w:jc w:val="both"/>
            </w:pPr>
            <w:r w:rsidRPr="00824297">
              <w:t>V prípade zahraničných mobilít a stáži definuje procesy, postupy a štruktúry podmienok uznávania štúdia Smernica č. 219 – Mobility študentov a zamestnancov Žilinskej univerzity v Žiline v</w:t>
            </w:r>
            <w:r w:rsidR="00F14092">
              <w:t> </w:t>
            </w:r>
            <w:r w:rsidRPr="00824297">
              <w:t>zahraničí</w:t>
            </w:r>
          </w:p>
          <w:p w14:paraId="44076EEB" w14:textId="3AE5051D" w:rsidR="00824297" w:rsidRPr="00824297" w:rsidRDefault="00824297" w:rsidP="00F14092">
            <w:pPr>
              <w:pStyle w:val="Text"/>
              <w:spacing w:before="60" w:after="60"/>
              <w:jc w:val="both"/>
            </w:pPr>
            <w:r w:rsidRPr="00824297">
              <w:t>(</w:t>
            </w:r>
            <w:hyperlink r:id="rId38" w:history="1">
              <w:r w:rsidRPr="00824297">
                <w:rPr>
                  <w:rStyle w:val="Hypertextovprepojenie"/>
                </w:rPr>
                <w:t>https://uniza.sk/images/pdf/kvalita/2021/smernica-UNIZA-c-219.pdf</w:t>
              </w:r>
            </w:hyperlink>
            <w:r w:rsidRPr="00824297">
              <w:t>).</w:t>
            </w:r>
          </w:p>
          <w:p w14:paraId="6C36F766" w14:textId="23D0E863" w:rsidR="00824297" w:rsidRPr="00824297" w:rsidRDefault="00824297" w:rsidP="00F14092">
            <w:pPr>
              <w:pStyle w:val="Text"/>
              <w:spacing w:before="60" w:after="60"/>
              <w:jc w:val="both"/>
            </w:pPr>
            <w:r w:rsidRPr="00824297">
              <w:t xml:space="preserve">Na úrovni fakulty je rámec pre stanovenie podmienok na uznávanie štúdia stanovený študijným poriadkom UNIZA (Smernica č. 209 </w:t>
            </w:r>
            <w:hyperlink r:id="rId39" w:history="1">
              <w:r w:rsidRPr="00824297">
                <w:rPr>
                  <w:rStyle w:val="Hypertextovprepojenie"/>
                </w:rPr>
                <w:t>https://www.uniza.sk/images/pdf/uradna-tabula/smernice-predpisy/2021/02092021_S-209-2021-Studijny-poriadok-pre-1-a-2-stupen-VS.pdf</w:t>
              </w:r>
            </w:hyperlink>
            <w:r w:rsidRPr="00824297">
              <w:t>). Pravidlá pre uznávanie predmetov absolvovaných v prechádzajúcom štúdiu sú popísané v Metodickom usmernení č. 2/2020 (</w:t>
            </w:r>
            <w:hyperlink r:id="rId40" w:history="1">
              <w:r w:rsidRPr="00824297">
                <w:rPr>
                  <w:rStyle w:val="Hypertextovprepojenie"/>
                </w:rPr>
                <w:t>https://www.fri.uniza.sk/uploads/files/1592927762-metodicke-usmernenie-2-2020-uznavanie-predmetov.pdf</w:t>
              </w:r>
            </w:hyperlink>
            <w:r w:rsidRPr="00824297">
              <w:t>). V prípade, ak študent prestúpil na študijný program z inej vysokej školy, pravidlá pre uznávanie predmetov sú popísané v Metodickom usmernení č. 3/2020 (</w:t>
            </w:r>
            <w:hyperlink r:id="rId41" w:history="1">
              <w:r w:rsidRPr="00824297">
                <w:rPr>
                  <w:rStyle w:val="Hypertextovprepojenie"/>
                </w:rPr>
                <w:t>https://www.fri.uniza.sk/uploads/files/1596453368-Metodicke-usmernenie-3-2020-o-prestupe-studentov-z-inych-vysokych-skol.pdf</w:t>
              </w:r>
            </w:hyperlink>
            <w:r w:rsidRPr="00824297">
              <w:t>).</w:t>
            </w:r>
          </w:p>
          <w:p w14:paraId="59356288" w14:textId="27516A53" w:rsidR="00556FBD" w:rsidRPr="002730BB" w:rsidRDefault="00824297" w:rsidP="00F14092">
            <w:pPr>
              <w:pStyle w:val="Text"/>
              <w:spacing w:before="60" w:after="60"/>
              <w:jc w:val="both"/>
            </w:pPr>
            <w:r w:rsidRPr="00824297">
              <w:t>Študent môže požiadať o uznanie predmetov a kreditov absolvovaných na fakulte, inej fakulte UNIZA alebo inej vysokej školy, resp. v inom študijnom programe najneskôr do 30. septembra príslušného roka. Študent môže požiadať len o uznanie toho predmetu, ktorý absolvoval v predchádzajúcich akademických rokoch, bol hodnotený známkou A až E a získal zaň príslušný počet kreditov, a v prípade, ak od jeho absolvovania neuplynulo viac ako 3 roky. Študent môže požiadať o uznanie predmetu v prípade minimálne 60 % obsahovej zhody s predmetom z aktuálneho študijného programu. V tlačive sa k žiadosti o uznanie absolvovania predmetu vyjadrí vyučujúci predmetu, ktorý vo vyjadrení uvedie svoje odporúčanie absolvovanie predmetu uznať alebo neuznať. Správnosť údajov potvrdzuje dekan fakulty.</w:t>
            </w:r>
          </w:p>
        </w:tc>
      </w:tr>
      <w:tr w:rsidR="00556FBD" w14:paraId="523A779A" w14:textId="77777777" w:rsidTr="00493E12">
        <w:tc>
          <w:tcPr>
            <w:tcW w:w="567" w:type="dxa"/>
            <w:vMerge w:val="restart"/>
            <w:shd w:val="clear" w:color="auto" w:fill="F2F2F2" w:themeFill="background1" w:themeFillShade="F2"/>
          </w:tcPr>
          <w:p w14:paraId="789E9300" w14:textId="04F7A8C9" w:rsidR="00556FBD" w:rsidRPr="00A82E4F" w:rsidRDefault="00493E12" w:rsidP="006070A0">
            <w:pPr>
              <w:pStyle w:val="Nadpis1-slovanie"/>
            </w:pPr>
            <w:r>
              <w:t>h</w:t>
            </w:r>
          </w:p>
        </w:tc>
        <w:tc>
          <w:tcPr>
            <w:tcW w:w="10214" w:type="dxa"/>
            <w:gridSpan w:val="7"/>
            <w:shd w:val="clear" w:color="auto" w:fill="F2F2F2" w:themeFill="background1" w:themeFillShade="F2"/>
          </w:tcPr>
          <w:p w14:paraId="767A707E" w14:textId="77777777" w:rsidR="00556FBD" w:rsidRPr="002730BB" w:rsidRDefault="00556FBD" w:rsidP="006070A0">
            <w:pPr>
              <w:pStyle w:val="Nadpis1"/>
              <w:rPr>
                <w:color w:val="AEAAAA" w:themeColor="background2" w:themeShade="BF"/>
                <w:sz w:val="18"/>
                <w:szCs w:val="18"/>
              </w:rPr>
            </w:pPr>
            <w:r>
              <w:t>T</w:t>
            </w:r>
            <w:r w:rsidRPr="002730BB">
              <w:t>émy záverečných prác študijného programu (alebo odkaz na zoznam)</w:t>
            </w:r>
          </w:p>
        </w:tc>
      </w:tr>
      <w:tr w:rsidR="00556FBD" w14:paraId="21C38801" w14:textId="77777777" w:rsidTr="00F14092">
        <w:trPr>
          <w:trHeight w:val="173"/>
        </w:trPr>
        <w:tc>
          <w:tcPr>
            <w:tcW w:w="567" w:type="dxa"/>
            <w:vMerge/>
          </w:tcPr>
          <w:p w14:paraId="280B2317" w14:textId="77777777" w:rsidR="00556FBD" w:rsidRPr="00A82E4F" w:rsidRDefault="00556FBD" w:rsidP="00DF6A04">
            <w:pPr>
              <w:spacing w:line="216" w:lineRule="auto"/>
              <w:jc w:val="both"/>
              <w:rPr>
                <w:bCs/>
                <w:iCs/>
              </w:rPr>
            </w:pPr>
          </w:p>
        </w:tc>
        <w:tc>
          <w:tcPr>
            <w:tcW w:w="10214" w:type="dxa"/>
            <w:gridSpan w:val="7"/>
            <w:vAlign w:val="center"/>
          </w:tcPr>
          <w:tbl>
            <w:tblPr>
              <w:tblW w:w="9780" w:type="dxa"/>
              <w:tblLayout w:type="fixed"/>
              <w:tblCellMar>
                <w:left w:w="70" w:type="dxa"/>
                <w:right w:w="70" w:type="dxa"/>
              </w:tblCellMar>
              <w:tblLook w:val="04A0" w:firstRow="1" w:lastRow="0" w:firstColumn="1" w:lastColumn="0" w:noHBand="0" w:noVBand="1"/>
            </w:tblPr>
            <w:tblGrid>
              <w:gridCol w:w="540"/>
              <w:gridCol w:w="5120"/>
              <w:gridCol w:w="1640"/>
              <w:gridCol w:w="2480"/>
            </w:tblGrid>
            <w:tr w:rsidR="00A13629" w:rsidRPr="00A13629" w14:paraId="4011A217" w14:textId="77777777" w:rsidTr="00A13629">
              <w:trPr>
                <w:trHeight w:val="288"/>
              </w:trPr>
              <w:tc>
                <w:tcPr>
                  <w:tcW w:w="540" w:type="dxa"/>
                  <w:tcBorders>
                    <w:top w:val="nil"/>
                    <w:left w:val="nil"/>
                    <w:bottom w:val="nil"/>
                    <w:right w:val="nil"/>
                  </w:tcBorders>
                  <w:shd w:val="clear" w:color="auto" w:fill="auto"/>
                  <w:noWrap/>
                  <w:vAlign w:val="bottom"/>
                  <w:hideMark/>
                </w:tcPr>
                <w:p w14:paraId="7614BA6E" w14:textId="77777777" w:rsidR="00A13629" w:rsidRPr="00A13629" w:rsidRDefault="00A13629" w:rsidP="00A13629">
                  <w:pPr>
                    <w:spacing w:after="0" w:line="240" w:lineRule="auto"/>
                    <w:jc w:val="center"/>
                    <w:rPr>
                      <w:rFonts w:ascii="Calibri" w:eastAsia="Times New Roman" w:hAnsi="Calibri" w:cs="Calibri"/>
                      <w:b/>
                      <w:bCs/>
                      <w:color w:val="000000"/>
                      <w:sz w:val="18"/>
                      <w:szCs w:val="18"/>
                      <w:lang w:eastAsia="sk-SK"/>
                    </w:rPr>
                  </w:pPr>
                  <w:r w:rsidRPr="00A13629">
                    <w:rPr>
                      <w:rFonts w:ascii="Calibri" w:eastAsia="Times New Roman" w:hAnsi="Calibri" w:cs="Calibri"/>
                      <w:b/>
                      <w:bCs/>
                      <w:color w:val="000000"/>
                      <w:sz w:val="18"/>
                      <w:szCs w:val="18"/>
                      <w:lang w:eastAsia="sk-SK"/>
                    </w:rPr>
                    <w:t>Rok</w:t>
                  </w:r>
                </w:p>
              </w:tc>
              <w:tc>
                <w:tcPr>
                  <w:tcW w:w="5120" w:type="dxa"/>
                  <w:tcBorders>
                    <w:top w:val="nil"/>
                    <w:left w:val="nil"/>
                    <w:bottom w:val="nil"/>
                    <w:right w:val="nil"/>
                  </w:tcBorders>
                  <w:shd w:val="clear" w:color="auto" w:fill="auto"/>
                  <w:noWrap/>
                  <w:vAlign w:val="bottom"/>
                  <w:hideMark/>
                </w:tcPr>
                <w:p w14:paraId="1440FAE9" w14:textId="77777777" w:rsidR="00A13629" w:rsidRPr="00A13629" w:rsidRDefault="00A13629" w:rsidP="00A13629">
                  <w:pPr>
                    <w:spacing w:after="0" w:line="240" w:lineRule="auto"/>
                    <w:rPr>
                      <w:rFonts w:ascii="Calibri" w:eastAsia="Times New Roman" w:hAnsi="Calibri" w:cs="Calibri"/>
                      <w:b/>
                      <w:bCs/>
                      <w:color w:val="000000"/>
                      <w:sz w:val="18"/>
                      <w:szCs w:val="18"/>
                      <w:lang w:eastAsia="sk-SK"/>
                    </w:rPr>
                  </w:pPr>
                  <w:r w:rsidRPr="00A13629">
                    <w:rPr>
                      <w:rFonts w:ascii="Calibri" w:eastAsia="Times New Roman" w:hAnsi="Calibri" w:cs="Calibri"/>
                      <w:b/>
                      <w:bCs/>
                      <w:color w:val="000000"/>
                      <w:sz w:val="18"/>
                      <w:szCs w:val="18"/>
                      <w:lang w:eastAsia="sk-SK"/>
                    </w:rPr>
                    <w:t>Názov bakalárskej práce</w:t>
                  </w:r>
                </w:p>
              </w:tc>
              <w:tc>
                <w:tcPr>
                  <w:tcW w:w="1640" w:type="dxa"/>
                  <w:tcBorders>
                    <w:top w:val="nil"/>
                    <w:left w:val="nil"/>
                    <w:bottom w:val="nil"/>
                    <w:right w:val="nil"/>
                  </w:tcBorders>
                  <w:shd w:val="clear" w:color="auto" w:fill="auto"/>
                  <w:noWrap/>
                  <w:vAlign w:val="bottom"/>
                  <w:hideMark/>
                </w:tcPr>
                <w:p w14:paraId="1BE67452" w14:textId="77777777" w:rsidR="00A13629" w:rsidRPr="00A13629" w:rsidRDefault="00A13629" w:rsidP="00A13629">
                  <w:pPr>
                    <w:spacing w:after="0" w:line="240" w:lineRule="auto"/>
                    <w:rPr>
                      <w:rFonts w:ascii="Calibri" w:eastAsia="Times New Roman" w:hAnsi="Calibri" w:cs="Calibri"/>
                      <w:b/>
                      <w:bCs/>
                      <w:color w:val="000000"/>
                      <w:sz w:val="18"/>
                      <w:szCs w:val="18"/>
                      <w:lang w:eastAsia="sk-SK"/>
                    </w:rPr>
                  </w:pPr>
                  <w:r w:rsidRPr="00A13629">
                    <w:rPr>
                      <w:rFonts w:ascii="Calibri" w:eastAsia="Times New Roman" w:hAnsi="Calibri" w:cs="Calibri"/>
                      <w:b/>
                      <w:bCs/>
                      <w:color w:val="000000"/>
                      <w:sz w:val="18"/>
                      <w:szCs w:val="18"/>
                      <w:lang w:eastAsia="sk-SK"/>
                    </w:rPr>
                    <w:t>Študent</w:t>
                  </w:r>
                </w:p>
              </w:tc>
              <w:tc>
                <w:tcPr>
                  <w:tcW w:w="2480" w:type="dxa"/>
                  <w:tcBorders>
                    <w:top w:val="nil"/>
                    <w:left w:val="nil"/>
                    <w:bottom w:val="nil"/>
                    <w:right w:val="nil"/>
                  </w:tcBorders>
                  <w:shd w:val="clear" w:color="auto" w:fill="auto"/>
                  <w:noWrap/>
                  <w:vAlign w:val="bottom"/>
                  <w:hideMark/>
                </w:tcPr>
                <w:p w14:paraId="73091FB0" w14:textId="77777777" w:rsidR="00A13629" w:rsidRPr="00A13629" w:rsidRDefault="00A13629" w:rsidP="00A13629">
                  <w:pPr>
                    <w:spacing w:after="0" w:line="240" w:lineRule="auto"/>
                    <w:rPr>
                      <w:rFonts w:ascii="Calibri" w:eastAsia="Times New Roman" w:hAnsi="Calibri" w:cs="Calibri"/>
                      <w:b/>
                      <w:bCs/>
                      <w:color w:val="000000"/>
                      <w:sz w:val="18"/>
                      <w:szCs w:val="18"/>
                      <w:lang w:eastAsia="sk-SK"/>
                    </w:rPr>
                  </w:pPr>
                  <w:r w:rsidRPr="00A13629">
                    <w:rPr>
                      <w:rFonts w:ascii="Calibri" w:eastAsia="Times New Roman" w:hAnsi="Calibri" w:cs="Calibri"/>
                      <w:b/>
                      <w:bCs/>
                      <w:color w:val="000000"/>
                      <w:sz w:val="18"/>
                      <w:szCs w:val="18"/>
                      <w:lang w:eastAsia="sk-SK"/>
                    </w:rPr>
                    <w:t>Vedúci</w:t>
                  </w:r>
                </w:p>
              </w:tc>
            </w:tr>
            <w:tr w:rsidR="00A13629" w:rsidRPr="00A13629" w14:paraId="38FF9C03" w14:textId="77777777" w:rsidTr="00A13629">
              <w:trPr>
                <w:trHeight w:val="288"/>
              </w:trPr>
              <w:tc>
                <w:tcPr>
                  <w:tcW w:w="540" w:type="dxa"/>
                  <w:tcBorders>
                    <w:top w:val="nil"/>
                    <w:left w:val="nil"/>
                    <w:bottom w:val="nil"/>
                    <w:right w:val="nil"/>
                  </w:tcBorders>
                  <w:shd w:val="clear" w:color="auto" w:fill="auto"/>
                  <w:noWrap/>
                  <w:vAlign w:val="center"/>
                  <w:hideMark/>
                </w:tcPr>
                <w:p w14:paraId="7F842FA2" w14:textId="77777777" w:rsidR="00A13629" w:rsidRPr="00A13629" w:rsidRDefault="00A13629" w:rsidP="00A13629">
                  <w:pPr>
                    <w:spacing w:after="0" w:line="240" w:lineRule="auto"/>
                    <w:jc w:val="center"/>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2024</w:t>
                  </w:r>
                </w:p>
              </w:tc>
              <w:tc>
                <w:tcPr>
                  <w:tcW w:w="5120" w:type="dxa"/>
                  <w:tcBorders>
                    <w:top w:val="nil"/>
                    <w:left w:val="nil"/>
                    <w:bottom w:val="nil"/>
                    <w:right w:val="nil"/>
                  </w:tcBorders>
                  <w:shd w:val="clear" w:color="auto" w:fill="auto"/>
                  <w:vAlign w:val="bottom"/>
                  <w:hideMark/>
                </w:tcPr>
                <w:p w14:paraId="0D244D8B"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Analýza materiálového toku vo výrobnom podniku</w:t>
                  </w:r>
                </w:p>
              </w:tc>
              <w:tc>
                <w:tcPr>
                  <w:tcW w:w="1640" w:type="dxa"/>
                  <w:tcBorders>
                    <w:top w:val="nil"/>
                    <w:left w:val="nil"/>
                    <w:bottom w:val="nil"/>
                    <w:right w:val="nil"/>
                  </w:tcBorders>
                  <w:shd w:val="clear" w:color="auto" w:fill="auto"/>
                  <w:noWrap/>
                  <w:vAlign w:val="center"/>
                  <w:hideMark/>
                </w:tcPr>
                <w:p w14:paraId="44BF925B"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 xml:space="preserve">Katarína </w:t>
                  </w:r>
                  <w:proofErr w:type="spellStart"/>
                  <w:r w:rsidRPr="00A13629">
                    <w:rPr>
                      <w:rFonts w:ascii="Calibri" w:eastAsia="Times New Roman" w:hAnsi="Calibri" w:cs="Calibri"/>
                      <w:color w:val="000000"/>
                      <w:sz w:val="18"/>
                      <w:szCs w:val="18"/>
                      <w:lang w:eastAsia="sk-SK"/>
                    </w:rPr>
                    <w:t>Fulmeková</w:t>
                  </w:r>
                  <w:proofErr w:type="spellEnd"/>
                </w:p>
              </w:tc>
              <w:tc>
                <w:tcPr>
                  <w:tcW w:w="2480" w:type="dxa"/>
                  <w:tcBorders>
                    <w:top w:val="nil"/>
                    <w:left w:val="nil"/>
                    <w:bottom w:val="nil"/>
                    <w:right w:val="nil"/>
                  </w:tcBorders>
                  <w:shd w:val="clear" w:color="auto" w:fill="auto"/>
                  <w:noWrap/>
                  <w:vAlign w:val="center"/>
                  <w:hideMark/>
                </w:tcPr>
                <w:p w14:paraId="045E8421"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Ing. Lucie Lendelová, Ph.D. MBA</w:t>
                  </w:r>
                </w:p>
              </w:tc>
            </w:tr>
            <w:tr w:rsidR="00A13629" w:rsidRPr="00A13629" w14:paraId="7A274EFD" w14:textId="77777777" w:rsidTr="00A13629">
              <w:trPr>
                <w:trHeight w:val="288"/>
              </w:trPr>
              <w:tc>
                <w:tcPr>
                  <w:tcW w:w="540" w:type="dxa"/>
                  <w:tcBorders>
                    <w:top w:val="nil"/>
                    <w:left w:val="nil"/>
                    <w:bottom w:val="nil"/>
                    <w:right w:val="nil"/>
                  </w:tcBorders>
                  <w:shd w:val="clear" w:color="auto" w:fill="auto"/>
                  <w:noWrap/>
                  <w:vAlign w:val="center"/>
                  <w:hideMark/>
                </w:tcPr>
                <w:p w14:paraId="4110F781" w14:textId="77777777" w:rsidR="00A13629" w:rsidRPr="00A13629" w:rsidRDefault="00A13629" w:rsidP="00A13629">
                  <w:pPr>
                    <w:spacing w:after="0" w:line="240" w:lineRule="auto"/>
                    <w:jc w:val="center"/>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2024</w:t>
                  </w:r>
                </w:p>
              </w:tc>
              <w:tc>
                <w:tcPr>
                  <w:tcW w:w="5120" w:type="dxa"/>
                  <w:tcBorders>
                    <w:top w:val="nil"/>
                    <w:left w:val="nil"/>
                    <w:bottom w:val="nil"/>
                    <w:right w:val="nil"/>
                  </w:tcBorders>
                  <w:shd w:val="clear" w:color="auto" w:fill="auto"/>
                  <w:vAlign w:val="bottom"/>
                  <w:hideMark/>
                </w:tcPr>
                <w:p w14:paraId="42F3F697"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 xml:space="preserve">Analýza online </w:t>
                  </w:r>
                  <w:proofErr w:type="spellStart"/>
                  <w:r w:rsidRPr="00A13629">
                    <w:rPr>
                      <w:rFonts w:ascii="Calibri" w:eastAsia="Times New Roman" w:hAnsi="Calibri" w:cs="Calibri"/>
                      <w:color w:val="000000"/>
                      <w:sz w:val="18"/>
                      <w:szCs w:val="18"/>
                      <w:lang w:eastAsia="sk-SK"/>
                    </w:rPr>
                    <w:t>reputačného</w:t>
                  </w:r>
                  <w:proofErr w:type="spellEnd"/>
                  <w:r w:rsidRPr="00A13629">
                    <w:rPr>
                      <w:rFonts w:ascii="Calibri" w:eastAsia="Times New Roman" w:hAnsi="Calibri" w:cs="Calibri"/>
                      <w:color w:val="000000"/>
                      <w:sz w:val="18"/>
                      <w:szCs w:val="18"/>
                      <w:lang w:eastAsia="sk-SK"/>
                    </w:rPr>
                    <w:t xml:space="preserve"> manažmentu </w:t>
                  </w:r>
                </w:p>
              </w:tc>
              <w:tc>
                <w:tcPr>
                  <w:tcW w:w="1640" w:type="dxa"/>
                  <w:tcBorders>
                    <w:top w:val="nil"/>
                    <w:left w:val="nil"/>
                    <w:bottom w:val="nil"/>
                    <w:right w:val="nil"/>
                  </w:tcBorders>
                  <w:shd w:val="clear" w:color="auto" w:fill="auto"/>
                  <w:noWrap/>
                  <w:vAlign w:val="center"/>
                  <w:hideMark/>
                </w:tcPr>
                <w:p w14:paraId="2447D9D2"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Gabriela Mlynčeková</w:t>
                  </w:r>
                </w:p>
              </w:tc>
              <w:tc>
                <w:tcPr>
                  <w:tcW w:w="2480" w:type="dxa"/>
                  <w:tcBorders>
                    <w:top w:val="nil"/>
                    <w:left w:val="nil"/>
                    <w:bottom w:val="nil"/>
                    <w:right w:val="nil"/>
                  </w:tcBorders>
                  <w:shd w:val="clear" w:color="auto" w:fill="auto"/>
                  <w:noWrap/>
                  <w:vAlign w:val="center"/>
                  <w:hideMark/>
                </w:tcPr>
                <w:p w14:paraId="737C1465"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prof. Mgr. Jakub Soviar, PhD.</w:t>
                  </w:r>
                </w:p>
              </w:tc>
            </w:tr>
            <w:tr w:rsidR="00A13629" w:rsidRPr="00A13629" w14:paraId="43EB5422" w14:textId="77777777" w:rsidTr="00A13629">
              <w:trPr>
                <w:trHeight w:val="288"/>
              </w:trPr>
              <w:tc>
                <w:tcPr>
                  <w:tcW w:w="540" w:type="dxa"/>
                  <w:tcBorders>
                    <w:top w:val="nil"/>
                    <w:left w:val="nil"/>
                    <w:bottom w:val="nil"/>
                    <w:right w:val="nil"/>
                  </w:tcBorders>
                  <w:shd w:val="clear" w:color="auto" w:fill="auto"/>
                  <w:noWrap/>
                  <w:vAlign w:val="center"/>
                  <w:hideMark/>
                </w:tcPr>
                <w:p w14:paraId="510E3A1E" w14:textId="77777777" w:rsidR="00A13629" w:rsidRPr="00A13629" w:rsidRDefault="00A13629" w:rsidP="00A13629">
                  <w:pPr>
                    <w:spacing w:after="0" w:line="240" w:lineRule="auto"/>
                    <w:jc w:val="center"/>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2024</w:t>
                  </w:r>
                </w:p>
              </w:tc>
              <w:tc>
                <w:tcPr>
                  <w:tcW w:w="5120" w:type="dxa"/>
                  <w:tcBorders>
                    <w:top w:val="nil"/>
                    <w:left w:val="nil"/>
                    <w:bottom w:val="nil"/>
                    <w:right w:val="nil"/>
                  </w:tcBorders>
                  <w:shd w:val="clear" w:color="auto" w:fill="auto"/>
                  <w:vAlign w:val="bottom"/>
                  <w:hideMark/>
                </w:tcPr>
                <w:p w14:paraId="29D874A1"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 xml:space="preserve">Digitalizácia objednávkového procesu obchodnej firmy </w:t>
                  </w:r>
                </w:p>
              </w:tc>
              <w:tc>
                <w:tcPr>
                  <w:tcW w:w="1640" w:type="dxa"/>
                  <w:tcBorders>
                    <w:top w:val="nil"/>
                    <w:left w:val="nil"/>
                    <w:bottom w:val="nil"/>
                    <w:right w:val="nil"/>
                  </w:tcBorders>
                  <w:shd w:val="clear" w:color="auto" w:fill="auto"/>
                  <w:noWrap/>
                  <w:vAlign w:val="center"/>
                  <w:hideMark/>
                </w:tcPr>
                <w:p w14:paraId="6FFF1542"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 xml:space="preserve">Adam </w:t>
                  </w:r>
                  <w:proofErr w:type="spellStart"/>
                  <w:r w:rsidRPr="00A13629">
                    <w:rPr>
                      <w:rFonts w:ascii="Calibri" w:eastAsia="Times New Roman" w:hAnsi="Calibri" w:cs="Calibri"/>
                      <w:color w:val="000000"/>
                      <w:sz w:val="18"/>
                      <w:szCs w:val="18"/>
                      <w:lang w:eastAsia="sk-SK"/>
                    </w:rPr>
                    <w:t>Sloviak</w:t>
                  </w:r>
                  <w:proofErr w:type="spellEnd"/>
                </w:p>
              </w:tc>
              <w:tc>
                <w:tcPr>
                  <w:tcW w:w="2480" w:type="dxa"/>
                  <w:tcBorders>
                    <w:top w:val="nil"/>
                    <w:left w:val="nil"/>
                    <w:bottom w:val="nil"/>
                    <w:right w:val="nil"/>
                  </w:tcBorders>
                  <w:shd w:val="clear" w:color="auto" w:fill="auto"/>
                  <w:noWrap/>
                  <w:vAlign w:val="center"/>
                  <w:hideMark/>
                </w:tcPr>
                <w:p w14:paraId="27DF7DD6"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prof. Ing. Milan Kubina, PhD.</w:t>
                  </w:r>
                </w:p>
              </w:tc>
            </w:tr>
            <w:tr w:rsidR="00A13629" w:rsidRPr="00A13629" w14:paraId="30371D82" w14:textId="77777777" w:rsidTr="00A13629">
              <w:trPr>
                <w:trHeight w:val="288"/>
              </w:trPr>
              <w:tc>
                <w:tcPr>
                  <w:tcW w:w="540" w:type="dxa"/>
                  <w:tcBorders>
                    <w:top w:val="nil"/>
                    <w:left w:val="nil"/>
                    <w:bottom w:val="nil"/>
                    <w:right w:val="nil"/>
                  </w:tcBorders>
                  <w:shd w:val="clear" w:color="auto" w:fill="auto"/>
                  <w:noWrap/>
                  <w:vAlign w:val="center"/>
                  <w:hideMark/>
                </w:tcPr>
                <w:p w14:paraId="36076A94" w14:textId="77777777" w:rsidR="00A13629" w:rsidRPr="00A13629" w:rsidRDefault="00A13629" w:rsidP="00A13629">
                  <w:pPr>
                    <w:spacing w:after="0" w:line="240" w:lineRule="auto"/>
                    <w:jc w:val="center"/>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2024</w:t>
                  </w:r>
                </w:p>
              </w:tc>
              <w:tc>
                <w:tcPr>
                  <w:tcW w:w="5120" w:type="dxa"/>
                  <w:tcBorders>
                    <w:top w:val="nil"/>
                    <w:left w:val="nil"/>
                    <w:bottom w:val="nil"/>
                    <w:right w:val="nil"/>
                  </w:tcBorders>
                  <w:shd w:val="clear" w:color="auto" w:fill="auto"/>
                  <w:vAlign w:val="bottom"/>
                  <w:hideMark/>
                </w:tcPr>
                <w:p w14:paraId="55907B84"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 xml:space="preserve">Manažérska komunikácia pre spoločnosť </w:t>
                  </w:r>
                  <w:proofErr w:type="spellStart"/>
                  <w:r w:rsidRPr="00A13629">
                    <w:rPr>
                      <w:rFonts w:ascii="Calibri" w:eastAsia="Times New Roman" w:hAnsi="Calibri" w:cs="Calibri"/>
                      <w:color w:val="000000"/>
                      <w:sz w:val="18"/>
                      <w:szCs w:val="18"/>
                      <w:lang w:eastAsia="sk-SK"/>
                    </w:rPr>
                    <w:t>Yellow</w:t>
                  </w:r>
                  <w:proofErr w:type="spellEnd"/>
                  <w:r w:rsidRPr="00A13629">
                    <w:rPr>
                      <w:rFonts w:ascii="Calibri" w:eastAsia="Times New Roman" w:hAnsi="Calibri" w:cs="Calibri"/>
                      <w:color w:val="000000"/>
                      <w:sz w:val="18"/>
                      <w:szCs w:val="18"/>
                      <w:lang w:eastAsia="sk-SK"/>
                    </w:rPr>
                    <w:t xml:space="preserve"> Express</w:t>
                  </w:r>
                </w:p>
              </w:tc>
              <w:tc>
                <w:tcPr>
                  <w:tcW w:w="1640" w:type="dxa"/>
                  <w:tcBorders>
                    <w:top w:val="nil"/>
                    <w:left w:val="nil"/>
                    <w:bottom w:val="nil"/>
                    <w:right w:val="nil"/>
                  </w:tcBorders>
                  <w:shd w:val="clear" w:color="auto" w:fill="auto"/>
                  <w:noWrap/>
                  <w:vAlign w:val="center"/>
                  <w:hideMark/>
                </w:tcPr>
                <w:p w14:paraId="22DF694C"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 xml:space="preserve">Lucia </w:t>
                  </w:r>
                  <w:proofErr w:type="spellStart"/>
                  <w:r w:rsidRPr="00A13629">
                    <w:rPr>
                      <w:rFonts w:ascii="Calibri" w:eastAsia="Times New Roman" w:hAnsi="Calibri" w:cs="Calibri"/>
                      <w:color w:val="000000"/>
                      <w:sz w:val="18"/>
                      <w:szCs w:val="18"/>
                      <w:lang w:eastAsia="sk-SK"/>
                    </w:rPr>
                    <w:t>Čuloková</w:t>
                  </w:r>
                  <w:proofErr w:type="spellEnd"/>
                </w:p>
              </w:tc>
              <w:tc>
                <w:tcPr>
                  <w:tcW w:w="2480" w:type="dxa"/>
                  <w:tcBorders>
                    <w:top w:val="nil"/>
                    <w:left w:val="nil"/>
                    <w:bottom w:val="nil"/>
                    <w:right w:val="nil"/>
                  </w:tcBorders>
                  <w:shd w:val="clear" w:color="auto" w:fill="auto"/>
                  <w:noWrap/>
                  <w:vAlign w:val="center"/>
                  <w:hideMark/>
                </w:tcPr>
                <w:p w14:paraId="6FD74320"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doc. Ing. Viliam Lendel, PhD.</w:t>
                  </w:r>
                </w:p>
              </w:tc>
            </w:tr>
            <w:tr w:rsidR="00A13629" w:rsidRPr="00A13629" w14:paraId="69B934C8" w14:textId="77777777" w:rsidTr="00A13629">
              <w:trPr>
                <w:trHeight w:val="288"/>
              </w:trPr>
              <w:tc>
                <w:tcPr>
                  <w:tcW w:w="540" w:type="dxa"/>
                  <w:tcBorders>
                    <w:top w:val="nil"/>
                    <w:left w:val="nil"/>
                    <w:bottom w:val="nil"/>
                    <w:right w:val="nil"/>
                  </w:tcBorders>
                  <w:shd w:val="clear" w:color="auto" w:fill="auto"/>
                  <w:noWrap/>
                  <w:vAlign w:val="center"/>
                  <w:hideMark/>
                </w:tcPr>
                <w:p w14:paraId="4D73D9DE" w14:textId="77777777" w:rsidR="00A13629" w:rsidRPr="00A13629" w:rsidRDefault="00A13629" w:rsidP="00A13629">
                  <w:pPr>
                    <w:spacing w:after="0" w:line="240" w:lineRule="auto"/>
                    <w:jc w:val="center"/>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2024</w:t>
                  </w:r>
                </w:p>
              </w:tc>
              <w:tc>
                <w:tcPr>
                  <w:tcW w:w="5120" w:type="dxa"/>
                  <w:tcBorders>
                    <w:top w:val="nil"/>
                    <w:left w:val="nil"/>
                    <w:bottom w:val="nil"/>
                    <w:right w:val="nil"/>
                  </w:tcBorders>
                  <w:shd w:val="clear" w:color="auto" w:fill="auto"/>
                  <w:vAlign w:val="bottom"/>
                  <w:hideMark/>
                </w:tcPr>
                <w:p w14:paraId="707A0B16"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Meranie spokojnosti klientov vybraného nemocničného zariadenia</w:t>
                  </w:r>
                </w:p>
              </w:tc>
              <w:tc>
                <w:tcPr>
                  <w:tcW w:w="1640" w:type="dxa"/>
                  <w:tcBorders>
                    <w:top w:val="nil"/>
                    <w:left w:val="nil"/>
                    <w:bottom w:val="nil"/>
                    <w:right w:val="nil"/>
                  </w:tcBorders>
                  <w:shd w:val="clear" w:color="auto" w:fill="auto"/>
                  <w:noWrap/>
                  <w:vAlign w:val="center"/>
                  <w:hideMark/>
                </w:tcPr>
                <w:p w14:paraId="15084B59"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 xml:space="preserve">Martina </w:t>
                  </w:r>
                  <w:proofErr w:type="spellStart"/>
                  <w:r w:rsidRPr="00A13629">
                    <w:rPr>
                      <w:rFonts w:ascii="Calibri" w:eastAsia="Times New Roman" w:hAnsi="Calibri" w:cs="Calibri"/>
                      <w:color w:val="000000"/>
                      <w:sz w:val="18"/>
                      <w:szCs w:val="18"/>
                      <w:lang w:eastAsia="sk-SK"/>
                    </w:rPr>
                    <w:t>Meľová</w:t>
                  </w:r>
                  <w:proofErr w:type="spellEnd"/>
                </w:p>
              </w:tc>
              <w:tc>
                <w:tcPr>
                  <w:tcW w:w="2480" w:type="dxa"/>
                  <w:tcBorders>
                    <w:top w:val="nil"/>
                    <w:left w:val="nil"/>
                    <w:bottom w:val="nil"/>
                    <w:right w:val="nil"/>
                  </w:tcBorders>
                  <w:shd w:val="clear" w:color="auto" w:fill="auto"/>
                  <w:noWrap/>
                  <w:vAlign w:val="center"/>
                  <w:hideMark/>
                </w:tcPr>
                <w:p w14:paraId="7A3F4EA6"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doc. Ing. Viliam Lendel, PhD.</w:t>
                  </w:r>
                </w:p>
              </w:tc>
            </w:tr>
            <w:tr w:rsidR="00A13629" w:rsidRPr="00A13629" w14:paraId="50BEACB8" w14:textId="77777777" w:rsidTr="00A13629">
              <w:trPr>
                <w:trHeight w:val="288"/>
              </w:trPr>
              <w:tc>
                <w:tcPr>
                  <w:tcW w:w="540" w:type="dxa"/>
                  <w:tcBorders>
                    <w:top w:val="nil"/>
                    <w:left w:val="nil"/>
                    <w:bottom w:val="nil"/>
                    <w:right w:val="nil"/>
                  </w:tcBorders>
                  <w:shd w:val="clear" w:color="auto" w:fill="auto"/>
                  <w:noWrap/>
                  <w:vAlign w:val="center"/>
                  <w:hideMark/>
                </w:tcPr>
                <w:p w14:paraId="012ACDE1" w14:textId="77777777" w:rsidR="00A13629" w:rsidRPr="00A13629" w:rsidRDefault="00A13629" w:rsidP="00A13629">
                  <w:pPr>
                    <w:spacing w:after="0" w:line="240" w:lineRule="auto"/>
                    <w:jc w:val="center"/>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2024</w:t>
                  </w:r>
                </w:p>
              </w:tc>
              <w:tc>
                <w:tcPr>
                  <w:tcW w:w="5120" w:type="dxa"/>
                  <w:tcBorders>
                    <w:top w:val="nil"/>
                    <w:left w:val="nil"/>
                    <w:bottom w:val="nil"/>
                    <w:right w:val="nil"/>
                  </w:tcBorders>
                  <w:shd w:val="clear" w:color="auto" w:fill="auto"/>
                  <w:vAlign w:val="bottom"/>
                  <w:hideMark/>
                </w:tcPr>
                <w:p w14:paraId="6228CF75"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Meranie spokojnosti zákazníkov spoločnosti Hyundai Steel Slovakia</w:t>
                  </w:r>
                </w:p>
              </w:tc>
              <w:tc>
                <w:tcPr>
                  <w:tcW w:w="1640" w:type="dxa"/>
                  <w:tcBorders>
                    <w:top w:val="nil"/>
                    <w:left w:val="nil"/>
                    <w:bottom w:val="nil"/>
                    <w:right w:val="nil"/>
                  </w:tcBorders>
                  <w:shd w:val="clear" w:color="auto" w:fill="auto"/>
                  <w:noWrap/>
                  <w:vAlign w:val="center"/>
                  <w:hideMark/>
                </w:tcPr>
                <w:p w14:paraId="52ABA77A"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 xml:space="preserve">Soňa </w:t>
                  </w:r>
                  <w:proofErr w:type="spellStart"/>
                  <w:r w:rsidRPr="00A13629">
                    <w:rPr>
                      <w:rFonts w:ascii="Calibri" w:eastAsia="Times New Roman" w:hAnsi="Calibri" w:cs="Calibri"/>
                      <w:color w:val="000000"/>
                      <w:sz w:val="18"/>
                      <w:szCs w:val="18"/>
                      <w:lang w:eastAsia="sk-SK"/>
                    </w:rPr>
                    <w:t>Jaššová</w:t>
                  </w:r>
                  <w:proofErr w:type="spellEnd"/>
                </w:p>
              </w:tc>
              <w:tc>
                <w:tcPr>
                  <w:tcW w:w="2480" w:type="dxa"/>
                  <w:tcBorders>
                    <w:top w:val="nil"/>
                    <w:left w:val="nil"/>
                    <w:bottom w:val="nil"/>
                    <w:right w:val="nil"/>
                  </w:tcBorders>
                  <w:shd w:val="clear" w:color="auto" w:fill="auto"/>
                  <w:noWrap/>
                  <w:vAlign w:val="center"/>
                  <w:hideMark/>
                </w:tcPr>
                <w:p w14:paraId="1E44CECF"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doc. Ing. Viliam Lendel, PhD.</w:t>
                  </w:r>
                </w:p>
              </w:tc>
            </w:tr>
            <w:tr w:rsidR="00A13629" w:rsidRPr="00A13629" w14:paraId="5D54C484" w14:textId="77777777" w:rsidTr="00A13629">
              <w:trPr>
                <w:trHeight w:val="288"/>
              </w:trPr>
              <w:tc>
                <w:tcPr>
                  <w:tcW w:w="540" w:type="dxa"/>
                  <w:tcBorders>
                    <w:top w:val="nil"/>
                    <w:left w:val="nil"/>
                    <w:bottom w:val="nil"/>
                    <w:right w:val="nil"/>
                  </w:tcBorders>
                  <w:shd w:val="clear" w:color="auto" w:fill="auto"/>
                  <w:noWrap/>
                  <w:vAlign w:val="center"/>
                  <w:hideMark/>
                </w:tcPr>
                <w:p w14:paraId="3DF500A9" w14:textId="77777777" w:rsidR="00A13629" w:rsidRPr="00A13629" w:rsidRDefault="00A13629" w:rsidP="00A13629">
                  <w:pPr>
                    <w:spacing w:after="0" w:line="240" w:lineRule="auto"/>
                    <w:jc w:val="center"/>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2024</w:t>
                  </w:r>
                </w:p>
              </w:tc>
              <w:tc>
                <w:tcPr>
                  <w:tcW w:w="5120" w:type="dxa"/>
                  <w:tcBorders>
                    <w:top w:val="nil"/>
                    <w:left w:val="nil"/>
                    <w:bottom w:val="nil"/>
                    <w:right w:val="nil"/>
                  </w:tcBorders>
                  <w:shd w:val="clear" w:color="auto" w:fill="auto"/>
                  <w:vAlign w:val="bottom"/>
                  <w:hideMark/>
                </w:tcPr>
                <w:p w14:paraId="7B2729DC"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Návrh marketingovej komunikácie pre vybranú športovú organizáciu</w:t>
                  </w:r>
                </w:p>
              </w:tc>
              <w:tc>
                <w:tcPr>
                  <w:tcW w:w="1640" w:type="dxa"/>
                  <w:tcBorders>
                    <w:top w:val="nil"/>
                    <w:left w:val="nil"/>
                    <w:bottom w:val="nil"/>
                    <w:right w:val="nil"/>
                  </w:tcBorders>
                  <w:shd w:val="clear" w:color="auto" w:fill="auto"/>
                  <w:noWrap/>
                  <w:vAlign w:val="center"/>
                  <w:hideMark/>
                </w:tcPr>
                <w:p w14:paraId="287DCE4A"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 xml:space="preserve">Martin </w:t>
                  </w:r>
                  <w:proofErr w:type="spellStart"/>
                  <w:r w:rsidRPr="00A13629">
                    <w:rPr>
                      <w:rFonts w:ascii="Calibri" w:eastAsia="Times New Roman" w:hAnsi="Calibri" w:cs="Calibri"/>
                      <w:color w:val="000000"/>
                      <w:sz w:val="18"/>
                      <w:szCs w:val="18"/>
                      <w:lang w:eastAsia="sk-SK"/>
                    </w:rPr>
                    <w:t>Vlkolinský</w:t>
                  </w:r>
                  <w:proofErr w:type="spellEnd"/>
                </w:p>
              </w:tc>
              <w:tc>
                <w:tcPr>
                  <w:tcW w:w="2480" w:type="dxa"/>
                  <w:tcBorders>
                    <w:top w:val="nil"/>
                    <w:left w:val="nil"/>
                    <w:bottom w:val="nil"/>
                    <w:right w:val="nil"/>
                  </w:tcBorders>
                  <w:shd w:val="clear" w:color="auto" w:fill="auto"/>
                  <w:noWrap/>
                  <w:vAlign w:val="center"/>
                  <w:hideMark/>
                </w:tcPr>
                <w:p w14:paraId="7D5FBFFA"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doc. Ing. Michal Varmus, PhD.</w:t>
                  </w:r>
                </w:p>
              </w:tc>
            </w:tr>
            <w:tr w:rsidR="00A13629" w:rsidRPr="00A13629" w14:paraId="2075326A" w14:textId="77777777" w:rsidTr="00A13629">
              <w:trPr>
                <w:trHeight w:val="288"/>
              </w:trPr>
              <w:tc>
                <w:tcPr>
                  <w:tcW w:w="540" w:type="dxa"/>
                  <w:tcBorders>
                    <w:top w:val="nil"/>
                    <w:left w:val="nil"/>
                    <w:bottom w:val="nil"/>
                    <w:right w:val="nil"/>
                  </w:tcBorders>
                  <w:shd w:val="clear" w:color="auto" w:fill="auto"/>
                  <w:noWrap/>
                  <w:vAlign w:val="center"/>
                  <w:hideMark/>
                </w:tcPr>
                <w:p w14:paraId="1803EEF9" w14:textId="77777777" w:rsidR="00A13629" w:rsidRPr="00A13629" w:rsidRDefault="00A13629" w:rsidP="00A13629">
                  <w:pPr>
                    <w:spacing w:after="0" w:line="240" w:lineRule="auto"/>
                    <w:jc w:val="center"/>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2024</w:t>
                  </w:r>
                </w:p>
              </w:tc>
              <w:tc>
                <w:tcPr>
                  <w:tcW w:w="5120" w:type="dxa"/>
                  <w:tcBorders>
                    <w:top w:val="nil"/>
                    <w:left w:val="nil"/>
                    <w:bottom w:val="nil"/>
                    <w:right w:val="nil"/>
                  </w:tcBorders>
                  <w:shd w:val="clear" w:color="auto" w:fill="auto"/>
                  <w:vAlign w:val="bottom"/>
                  <w:hideMark/>
                </w:tcPr>
                <w:p w14:paraId="69F372F6"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 xml:space="preserve">Vplyv </w:t>
                  </w:r>
                  <w:proofErr w:type="spellStart"/>
                  <w:r w:rsidRPr="00A13629">
                    <w:rPr>
                      <w:rFonts w:ascii="Calibri" w:eastAsia="Times New Roman" w:hAnsi="Calibri" w:cs="Calibri"/>
                      <w:color w:val="000000"/>
                      <w:sz w:val="18"/>
                      <w:szCs w:val="18"/>
                      <w:lang w:eastAsia="sk-SK"/>
                    </w:rPr>
                    <w:t>neuromarketingu</w:t>
                  </w:r>
                  <w:proofErr w:type="spellEnd"/>
                  <w:r w:rsidRPr="00A13629">
                    <w:rPr>
                      <w:rFonts w:ascii="Calibri" w:eastAsia="Times New Roman" w:hAnsi="Calibri" w:cs="Calibri"/>
                      <w:color w:val="000000"/>
                      <w:sz w:val="18"/>
                      <w:szCs w:val="18"/>
                      <w:lang w:eastAsia="sk-SK"/>
                    </w:rPr>
                    <w:t xml:space="preserve"> na nákupné rozhodovanie spotrebiteľov</w:t>
                  </w:r>
                </w:p>
              </w:tc>
              <w:tc>
                <w:tcPr>
                  <w:tcW w:w="1640" w:type="dxa"/>
                  <w:tcBorders>
                    <w:top w:val="nil"/>
                    <w:left w:val="nil"/>
                    <w:bottom w:val="nil"/>
                    <w:right w:val="nil"/>
                  </w:tcBorders>
                  <w:shd w:val="clear" w:color="auto" w:fill="auto"/>
                  <w:noWrap/>
                  <w:vAlign w:val="center"/>
                  <w:hideMark/>
                </w:tcPr>
                <w:p w14:paraId="3B8E4386"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 xml:space="preserve">Jana </w:t>
                  </w:r>
                  <w:proofErr w:type="spellStart"/>
                  <w:r w:rsidRPr="00A13629">
                    <w:rPr>
                      <w:rFonts w:ascii="Calibri" w:eastAsia="Times New Roman" w:hAnsi="Calibri" w:cs="Calibri"/>
                      <w:color w:val="000000"/>
                      <w:sz w:val="18"/>
                      <w:szCs w:val="18"/>
                      <w:lang w:eastAsia="sk-SK"/>
                    </w:rPr>
                    <w:t>Karcolová</w:t>
                  </w:r>
                  <w:proofErr w:type="spellEnd"/>
                </w:p>
              </w:tc>
              <w:tc>
                <w:tcPr>
                  <w:tcW w:w="2480" w:type="dxa"/>
                  <w:tcBorders>
                    <w:top w:val="nil"/>
                    <w:left w:val="nil"/>
                    <w:bottom w:val="nil"/>
                    <w:right w:val="nil"/>
                  </w:tcBorders>
                  <w:shd w:val="clear" w:color="auto" w:fill="auto"/>
                  <w:noWrap/>
                  <w:vAlign w:val="center"/>
                  <w:hideMark/>
                </w:tcPr>
                <w:p w14:paraId="5BC144B1"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prof. Mgr. Jakub Soviar, PhD.</w:t>
                  </w:r>
                </w:p>
              </w:tc>
            </w:tr>
            <w:tr w:rsidR="00A13629" w:rsidRPr="00A13629" w14:paraId="7A63A09B" w14:textId="77777777" w:rsidTr="00A13629">
              <w:trPr>
                <w:trHeight w:val="492"/>
              </w:trPr>
              <w:tc>
                <w:tcPr>
                  <w:tcW w:w="540" w:type="dxa"/>
                  <w:tcBorders>
                    <w:top w:val="nil"/>
                    <w:left w:val="nil"/>
                    <w:bottom w:val="nil"/>
                    <w:right w:val="nil"/>
                  </w:tcBorders>
                  <w:shd w:val="clear" w:color="auto" w:fill="auto"/>
                  <w:noWrap/>
                  <w:vAlign w:val="center"/>
                  <w:hideMark/>
                </w:tcPr>
                <w:p w14:paraId="4B1BC681" w14:textId="77777777" w:rsidR="00A13629" w:rsidRPr="00A13629" w:rsidRDefault="00A13629" w:rsidP="00A13629">
                  <w:pPr>
                    <w:spacing w:after="0" w:line="240" w:lineRule="auto"/>
                    <w:jc w:val="center"/>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2024</w:t>
                  </w:r>
                </w:p>
              </w:tc>
              <w:tc>
                <w:tcPr>
                  <w:tcW w:w="5120" w:type="dxa"/>
                  <w:tcBorders>
                    <w:top w:val="nil"/>
                    <w:left w:val="nil"/>
                    <w:bottom w:val="nil"/>
                    <w:right w:val="nil"/>
                  </w:tcBorders>
                  <w:shd w:val="clear" w:color="auto" w:fill="auto"/>
                  <w:vAlign w:val="bottom"/>
                  <w:hideMark/>
                </w:tcPr>
                <w:p w14:paraId="039B0CF9"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Zlepšenie parkovacej politiky v komerčnom prostredí s podporou moderných informačných a komunikačných technológií</w:t>
                  </w:r>
                </w:p>
              </w:tc>
              <w:tc>
                <w:tcPr>
                  <w:tcW w:w="1640" w:type="dxa"/>
                  <w:tcBorders>
                    <w:top w:val="nil"/>
                    <w:left w:val="nil"/>
                    <w:bottom w:val="nil"/>
                    <w:right w:val="nil"/>
                  </w:tcBorders>
                  <w:shd w:val="clear" w:color="auto" w:fill="auto"/>
                  <w:noWrap/>
                  <w:vAlign w:val="center"/>
                  <w:hideMark/>
                </w:tcPr>
                <w:p w14:paraId="6E4D5238"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 xml:space="preserve">Simona </w:t>
                  </w:r>
                  <w:proofErr w:type="spellStart"/>
                  <w:r w:rsidRPr="00A13629">
                    <w:rPr>
                      <w:rFonts w:ascii="Calibri" w:eastAsia="Times New Roman" w:hAnsi="Calibri" w:cs="Calibri"/>
                      <w:color w:val="000000"/>
                      <w:sz w:val="18"/>
                      <w:szCs w:val="18"/>
                      <w:lang w:eastAsia="sk-SK"/>
                    </w:rPr>
                    <w:t>Kuráňová</w:t>
                  </w:r>
                  <w:proofErr w:type="spellEnd"/>
                </w:p>
              </w:tc>
              <w:tc>
                <w:tcPr>
                  <w:tcW w:w="2480" w:type="dxa"/>
                  <w:tcBorders>
                    <w:top w:val="nil"/>
                    <w:left w:val="nil"/>
                    <w:bottom w:val="nil"/>
                    <w:right w:val="nil"/>
                  </w:tcBorders>
                  <w:shd w:val="clear" w:color="auto" w:fill="auto"/>
                  <w:noWrap/>
                  <w:vAlign w:val="center"/>
                  <w:hideMark/>
                </w:tcPr>
                <w:p w14:paraId="27581D2A"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Ing. Patrik Boršoš</w:t>
                  </w:r>
                </w:p>
              </w:tc>
            </w:tr>
          </w:tbl>
          <w:p w14:paraId="4E4E0285" w14:textId="0FBC635A" w:rsidR="00EC56CD" w:rsidRPr="0027465F" w:rsidRDefault="00EC56CD" w:rsidP="00F14092">
            <w:pPr>
              <w:pStyle w:val="Text"/>
              <w:spacing w:before="60" w:after="60"/>
              <w:rPr>
                <w:color w:val="FF0000"/>
              </w:rPr>
            </w:pPr>
          </w:p>
        </w:tc>
      </w:tr>
      <w:tr w:rsidR="00556FBD" w14:paraId="64E67632" w14:textId="77777777" w:rsidTr="00493E12">
        <w:tc>
          <w:tcPr>
            <w:tcW w:w="567" w:type="dxa"/>
            <w:vMerge w:val="restart"/>
            <w:shd w:val="clear" w:color="auto" w:fill="F2F2F2" w:themeFill="background1" w:themeFillShade="F2"/>
          </w:tcPr>
          <w:p w14:paraId="6545401D" w14:textId="18309534" w:rsidR="00556FBD" w:rsidRPr="00A82E4F" w:rsidRDefault="00493E12" w:rsidP="006070A0">
            <w:pPr>
              <w:pStyle w:val="Nadpis1-slovanie"/>
            </w:pPr>
            <w:r>
              <w:t>i</w:t>
            </w:r>
          </w:p>
        </w:tc>
        <w:tc>
          <w:tcPr>
            <w:tcW w:w="10214" w:type="dxa"/>
            <w:gridSpan w:val="7"/>
            <w:shd w:val="clear" w:color="auto" w:fill="F2F2F2" w:themeFill="background1" w:themeFillShade="F2"/>
          </w:tcPr>
          <w:p w14:paraId="2CB989C1" w14:textId="6F7BF716" w:rsidR="00556FBD" w:rsidRPr="002730BB" w:rsidRDefault="00556FBD" w:rsidP="006070A0">
            <w:pPr>
              <w:pStyle w:val="Nadpis1"/>
            </w:pPr>
            <w:r w:rsidRPr="002730BB">
              <w:t>Pravidlá pri zadávaní, spracovaní, oponovaní, obhajobe a hodnotení záverečných prác v študijnom programe</w:t>
            </w:r>
          </w:p>
        </w:tc>
      </w:tr>
      <w:tr w:rsidR="00556FBD" w14:paraId="240763D0" w14:textId="77777777" w:rsidTr="00493E12">
        <w:trPr>
          <w:trHeight w:val="873"/>
        </w:trPr>
        <w:tc>
          <w:tcPr>
            <w:tcW w:w="567" w:type="dxa"/>
            <w:vMerge/>
          </w:tcPr>
          <w:p w14:paraId="78514822" w14:textId="77777777" w:rsidR="00556FBD" w:rsidRPr="00A82E4F" w:rsidRDefault="00556FBD" w:rsidP="00DF6A04">
            <w:pPr>
              <w:spacing w:line="216" w:lineRule="auto"/>
              <w:jc w:val="both"/>
              <w:rPr>
                <w:bCs/>
                <w:iCs/>
              </w:rPr>
            </w:pPr>
          </w:p>
        </w:tc>
        <w:tc>
          <w:tcPr>
            <w:tcW w:w="10214" w:type="dxa"/>
            <w:gridSpan w:val="7"/>
            <w:vAlign w:val="center"/>
          </w:tcPr>
          <w:p w14:paraId="6FA7E249" w14:textId="44404B0A" w:rsidR="001F00CD" w:rsidRPr="001F00CD" w:rsidRDefault="001F00CD" w:rsidP="00F14092">
            <w:pPr>
              <w:pStyle w:val="Text"/>
              <w:spacing w:before="60" w:after="0"/>
            </w:pPr>
            <w:r w:rsidRPr="001F00CD">
              <w:t>Na úrovni univerzity definuje procesy, postupy a štruktúry Smernica 215 (</w:t>
            </w:r>
            <w:hyperlink r:id="rId42" w:history="1">
              <w:r w:rsidR="00824297" w:rsidRPr="00E03081">
                <w:rPr>
                  <w:rStyle w:val="Hypertextovprepojenie"/>
                </w:rPr>
                <w:t>https://uniza.sk/images/pdf/kvalita/2023/smernica-UNIZA-c-215.pdf</w:t>
              </w:r>
            </w:hyperlink>
            <w:r w:rsidRPr="001F00CD">
              <w:t>) o záverečných, rigoróznych a habilitačných prácach v podmienkach Žilinskej univerzity v Žiline.</w:t>
            </w:r>
          </w:p>
          <w:p w14:paraId="3B5EAA5E" w14:textId="4A097681" w:rsidR="001F00CD" w:rsidRPr="00DA77A7" w:rsidRDefault="001F00CD" w:rsidP="00F14092">
            <w:pPr>
              <w:pStyle w:val="Text"/>
              <w:spacing w:before="60" w:after="0"/>
            </w:pPr>
            <w:r w:rsidRPr="001F00CD">
              <w:t xml:space="preserve">Na </w:t>
            </w:r>
            <w:r w:rsidRPr="00DA77A7">
              <w:t>úrovni fakulty definujú procesy, postupy a štruktúry interné smernice zverejnené na fakultnej webstránke:</w:t>
            </w:r>
          </w:p>
          <w:p w14:paraId="4A6AA729" w14:textId="04DDAFD3" w:rsidR="001F00CD" w:rsidRPr="00DA77A7" w:rsidRDefault="00000000" w:rsidP="00F14092">
            <w:pPr>
              <w:pStyle w:val="Text-odrky"/>
              <w:spacing w:before="60"/>
            </w:pPr>
            <w:hyperlink r:id="rId43" w:history="1">
              <w:r w:rsidR="001F00CD" w:rsidRPr="00DA77A7">
                <w:rPr>
                  <w:rStyle w:val="Hypertextovprepojenie"/>
                  <w:rFonts w:cstheme="minorHAnsi"/>
                </w:rPr>
                <w:t>https://www.fri.uniza.sk/stranka/pokyny-pre-odovzdavanie-zaverecnych-prac</w:t>
              </w:r>
            </w:hyperlink>
          </w:p>
          <w:p w14:paraId="05AECFC7" w14:textId="6B943732" w:rsidR="001F00CD" w:rsidRPr="00DA77A7" w:rsidRDefault="00000000" w:rsidP="00F14092">
            <w:pPr>
              <w:pStyle w:val="Text-odrky"/>
              <w:spacing w:before="60"/>
            </w:pPr>
            <w:hyperlink r:id="rId44" w:history="1">
              <w:r w:rsidR="00DA77A7" w:rsidRPr="00DA77A7">
                <w:rPr>
                  <w:rStyle w:val="Hypertextovprepojenie"/>
                </w:rPr>
                <w:t>https://isdiplomky.fri.uniza.sk/is_diplomky/</w:t>
              </w:r>
            </w:hyperlink>
          </w:p>
          <w:p w14:paraId="1E65AA63" w14:textId="6A0C78C0" w:rsidR="001F00CD" w:rsidRPr="00DA77A7" w:rsidRDefault="00000000" w:rsidP="00F14092">
            <w:pPr>
              <w:pStyle w:val="Text-odrky"/>
              <w:spacing w:before="60"/>
            </w:pPr>
            <w:hyperlink r:id="rId45" w:history="1">
              <w:r w:rsidR="001F00CD" w:rsidRPr="00DA77A7">
                <w:rPr>
                  <w:rStyle w:val="Hypertextovprepojenie"/>
                  <w:rFonts w:cstheme="minorHAnsi"/>
                </w:rPr>
                <w:t>https://www.fri.uniza.sk/stranka/tlaciva</w:t>
              </w:r>
            </w:hyperlink>
          </w:p>
          <w:p w14:paraId="4EEAE2B0" w14:textId="6122F2D7" w:rsidR="00197BFD" w:rsidRPr="001F00CD" w:rsidRDefault="001F00CD" w:rsidP="00F14092">
            <w:pPr>
              <w:pStyle w:val="Text"/>
              <w:spacing w:before="60" w:after="0"/>
            </w:pPr>
            <w:r w:rsidRPr="00DA77A7">
              <w:t>Študent si vyberá tému záverečnej práce do 31.októbra</w:t>
            </w:r>
            <w:r w:rsidRPr="001F00CD">
              <w:t xml:space="preserve"> príslušného roku cez elektronický systém </w:t>
            </w:r>
            <w:hyperlink r:id="rId46" w:history="1">
              <w:r w:rsidRPr="00FE02B2">
                <w:rPr>
                  <w:rStyle w:val="Hypertextovprepojenie"/>
                  <w:rFonts w:cstheme="minorHAnsi"/>
                </w:rPr>
                <w:t>https://isdiplomky.fri.uniza.sk/is_diplomky/</w:t>
              </w:r>
            </w:hyperlink>
            <w:r w:rsidRPr="001F00CD">
              <w:t>. Téma záverečnej práce je schvaľovaná vedúcim katedry a garantom študijného programu. Na začiatku letného semestra sa študent záväzne prihlasuje na štátnu skúšku, termíny na odovzdanie záverečnej práce sú definované akademickým kalendárom. Postupy k priebehu štátnych skúšok sú definované metodickými usmerneniami, napr. metodické usmernenie č. 1/2020</w:t>
            </w:r>
            <w:r>
              <w:t xml:space="preserve"> (</w:t>
            </w:r>
            <w:hyperlink r:id="rId47" w:history="1">
              <w:r w:rsidRPr="00FE02B2">
                <w:rPr>
                  <w:rStyle w:val="Hypertextovprepojenie"/>
                  <w:rFonts w:cstheme="minorHAnsi"/>
                </w:rPr>
                <w:t>https://www.fri.uniza.sk/uploads/files/1590430231-Metodicke-usmernenie-1-2020-k-priebehu-a-organizacii-statnic-na-FRI-UNIZA-v-ak.-r.-2019-2020.pdf</w:t>
              </w:r>
            </w:hyperlink>
            <w:r>
              <w:t>)</w:t>
            </w:r>
            <w:r w:rsidRPr="001F00CD">
              <w:t xml:space="preserve"> alebo č.1/2021</w:t>
            </w:r>
            <w:r>
              <w:t xml:space="preserve"> (</w:t>
            </w:r>
            <w:hyperlink r:id="rId48" w:history="1">
              <w:r w:rsidRPr="00FE02B2">
                <w:rPr>
                  <w:rStyle w:val="Hypertextovprepojenie"/>
                  <w:rFonts w:cstheme="minorHAnsi"/>
                </w:rPr>
                <w:t>https://www.fri.uniza.sk/uploads/files/1620045181-FRI-metodicke-usmernenie-1-2021.pdf</w:t>
              </w:r>
            </w:hyperlink>
            <w:r>
              <w:t>)</w:t>
            </w:r>
            <w:r w:rsidR="00197BFD">
              <w:t>.</w:t>
            </w:r>
          </w:p>
        </w:tc>
      </w:tr>
      <w:tr w:rsidR="00556FBD" w14:paraId="669561E0" w14:textId="77777777" w:rsidTr="00493E12">
        <w:tc>
          <w:tcPr>
            <w:tcW w:w="567" w:type="dxa"/>
            <w:vMerge w:val="restart"/>
            <w:shd w:val="clear" w:color="auto" w:fill="F2F2F2" w:themeFill="background1" w:themeFillShade="F2"/>
          </w:tcPr>
          <w:p w14:paraId="4A8CEF4A" w14:textId="67797CB8" w:rsidR="00556FBD" w:rsidRPr="00A82E4F" w:rsidRDefault="00493E12" w:rsidP="006070A0">
            <w:pPr>
              <w:pStyle w:val="Nadpis1-slovanie"/>
            </w:pPr>
            <w:r>
              <w:t>j</w:t>
            </w:r>
          </w:p>
        </w:tc>
        <w:tc>
          <w:tcPr>
            <w:tcW w:w="10214" w:type="dxa"/>
            <w:gridSpan w:val="7"/>
            <w:shd w:val="clear" w:color="auto" w:fill="F2F2F2" w:themeFill="background1" w:themeFillShade="F2"/>
          </w:tcPr>
          <w:p w14:paraId="1BC4C3B9" w14:textId="77777777" w:rsidR="00556FBD" w:rsidRPr="002730BB" w:rsidRDefault="00556FBD" w:rsidP="006070A0">
            <w:pPr>
              <w:pStyle w:val="Nadpis1"/>
            </w:pPr>
            <w:r w:rsidRPr="002730BB">
              <w:t>Možnosti a postupy účasti na mobilitách študentov</w:t>
            </w:r>
          </w:p>
        </w:tc>
      </w:tr>
      <w:tr w:rsidR="00556FBD" w14:paraId="12FF0347" w14:textId="77777777" w:rsidTr="00493E12">
        <w:trPr>
          <w:trHeight w:val="875"/>
        </w:trPr>
        <w:tc>
          <w:tcPr>
            <w:tcW w:w="567" w:type="dxa"/>
            <w:vMerge/>
          </w:tcPr>
          <w:p w14:paraId="0BD8CE22" w14:textId="77777777" w:rsidR="00556FBD" w:rsidRPr="00EA00DE" w:rsidRDefault="00556FBD" w:rsidP="00DF6A04">
            <w:pPr>
              <w:spacing w:line="216" w:lineRule="auto"/>
              <w:jc w:val="both"/>
              <w:rPr>
                <w:bCs/>
                <w:iCs/>
              </w:rPr>
            </w:pPr>
          </w:p>
        </w:tc>
        <w:tc>
          <w:tcPr>
            <w:tcW w:w="10214" w:type="dxa"/>
            <w:gridSpan w:val="7"/>
            <w:vAlign w:val="center"/>
          </w:tcPr>
          <w:p w14:paraId="4399C80D" w14:textId="77777777" w:rsidR="00DA77A7" w:rsidRPr="00DA77A7" w:rsidRDefault="00DA77A7" w:rsidP="00F14092">
            <w:pPr>
              <w:pStyle w:val="Normlnywebov"/>
              <w:spacing w:before="60" w:beforeAutospacing="0" w:after="0" w:afterAutospacing="0"/>
              <w:jc w:val="both"/>
              <w:rPr>
                <w:rFonts w:asciiTheme="minorHAnsi" w:hAnsiTheme="minorHAnsi" w:cstheme="minorHAnsi"/>
                <w:sz w:val="20"/>
                <w:szCs w:val="20"/>
              </w:rPr>
            </w:pPr>
            <w:r w:rsidRPr="008D2409">
              <w:rPr>
                <w:rStyle w:val="Vrazn"/>
                <w:rFonts w:asciiTheme="minorHAnsi" w:hAnsiTheme="minorHAnsi" w:cstheme="minorHAnsi"/>
                <w:b w:val="0"/>
                <w:sz w:val="20"/>
                <w:szCs w:val="20"/>
              </w:rPr>
              <w:t>Na úrovni univerzity</w:t>
            </w:r>
            <w:r w:rsidRPr="008D2409">
              <w:rPr>
                <w:rFonts w:asciiTheme="minorHAnsi" w:hAnsiTheme="minorHAnsi" w:cstheme="minorHAnsi"/>
                <w:sz w:val="20"/>
                <w:szCs w:val="20"/>
              </w:rPr>
              <w:t xml:space="preserve"> definuje</w:t>
            </w:r>
            <w:r w:rsidRPr="00DA77A7">
              <w:rPr>
                <w:rFonts w:asciiTheme="minorHAnsi" w:hAnsiTheme="minorHAnsi" w:cstheme="minorHAnsi"/>
                <w:sz w:val="20"/>
                <w:szCs w:val="20"/>
              </w:rPr>
              <w:t xml:space="preserve"> procesy, postupy a štruktúry Smernica č. 219 – Mobility študentov a zamestnancov Žilinskej univerzity v Žiline v zahraničí (</w:t>
            </w:r>
            <w:hyperlink r:id="rId49" w:history="1">
              <w:r w:rsidRPr="00DA77A7">
                <w:rPr>
                  <w:rStyle w:val="Hypertextovprepojenie"/>
                  <w:rFonts w:asciiTheme="minorHAnsi" w:hAnsiTheme="minorHAnsi" w:cstheme="minorHAnsi"/>
                  <w:sz w:val="20"/>
                  <w:szCs w:val="20"/>
                </w:rPr>
                <w:t>https://www.uniza.sk/images/pdf/kvalita/2021/smernica-UNIZA-c-219.pdf</w:t>
              </w:r>
            </w:hyperlink>
            <w:r w:rsidRPr="00DA77A7">
              <w:rPr>
                <w:rFonts w:asciiTheme="minorHAnsi" w:hAnsiTheme="minorHAnsi" w:cstheme="minorHAnsi"/>
                <w:sz w:val="20"/>
                <w:szCs w:val="20"/>
              </w:rPr>
              <w:t>).</w:t>
            </w:r>
          </w:p>
          <w:p w14:paraId="2E11CE23" w14:textId="77777777" w:rsidR="00F14092" w:rsidRDefault="00DA77A7" w:rsidP="00F14092">
            <w:pPr>
              <w:pStyle w:val="Normlnywebov"/>
              <w:spacing w:before="60" w:beforeAutospacing="0" w:after="0" w:afterAutospacing="0"/>
              <w:jc w:val="both"/>
              <w:rPr>
                <w:rFonts w:asciiTheme="minorHAnsi" w:hAnsiTheme="minorHAnsi" w:cstheme="minorHAnsi"/>
                <w:sz w:val="20"/>
                <w:szCs w:val="20"/>
              </w:rPr>
            </w:pPr>
            <w:r w:rsidRPr="008D2409">
              <w:rPr>
                <w:rStyle w:val="Vrazn"/>
                <w:rFonts w:asciiTheme="minorHAnsi" w:hAnsiTheme="minorHAnsi" w:cstheme="minorHAnsi"/>
                <w:b w:val="0"/>
                <w:sz w:val="20"/>
                <w:szCs w:val="20"/>
              </w:rPr>
              <w:t>Na úrovni fakulty</w:t>
            </w:r>
            <w:r w:rsidRPr="00DA77A7">
              <w:rPr>
                <w:rFonts w:asciiTheme="minorHAnsi" w:hAnsiTheme="minorHAnsi" w:cstheme="minorHAnsi"/>
                <w:sz w:val="20"/>
                <w:szCs w:val="20"/>
              </w:rPr>
              <w:t xml:space="preserve"> sú procesy popísané na fakultnej stránke v časti „Zahraničné mobility“ – základné pravidlá UNIZA, fakultné pravidlá </w:t>
            </w:r>
          </w:p>
          <w:p w14:paraId="7D9C8066" w14:textId="61023E02" w:rsidR="00DA77A7" w:rsidRPr="00DA77A7" w:rsidRDefault="00DA77A7" w:rsidP="00F14092">
            <w:pPr>
              <w:pStyle w:val="Normlnywebov"/>
              <w:spacing w:before="60" w:beforeAutospacing="0" w:after="0" w:afterAutospacing="0"/>
              <w:jc w:val="both"/>
              <w:rPr>
                <w:rFonts w:asciiTheme="minorHAnsi" w:hAnsiTheme="minorHAnsi" w:cstheme="minorHAnsi"/>
                <w:sz w:val="20"/>
                <w:szCs w:val="20"/>
              </w:rPr>
            </w:pPr>
            <w:r w:rsidRPr="00DA77A7">
              <w:rPr>
                <w:rFonts w:asciiTheme="minorHAnsi" w:hAnsiTheme="minorHAnsi" w:cstheme="minorHAnsi"/>
                <w:sz w:val="20"/>
                <w:szCs w:val="20"/>
              </w:rPr>
              <w:t>(</w:t>
            </w:r>
            <w:hyperlink r:id="rId50" w:history="1">
              <w:r w:rsidRPr="00DA77A7">
                <w:rPr>
                  <w:rStyle w:val="Hypertextovprepojenie"/>
                  <w:rFonts w:asciiTheme="minorHAnsi" w:hAnsiTheme="minorHAnsi" w:cstheme="minorHAnsi"/>
                  <w:sz w:val="20"/>
                  <w:szCs w:val="20"/>
                </w:rPr>
                <w:t>https://www.fri.uniza.sk/stranka/zakladne-informacie-celouniverzitne-pravidla</w:t>
              </w:r>
            </w:hyperlink>
            <w:r w:rsidRPr="00DA77A7">
              <w:rPr>
                <w:rFonts w:asciiTheme="minorHAnsi" w:hAnsiTheme="minorHAnsi" w:cstheme="minorHAnsi"/>
                <w:sz w:val="20"/>
                <w:szCs w:val="20"/>
              </w:rPr>
              <w:t>,</w:t>
            </w:r>
            <w:r w:rsidR="00F14092">
              <w:rPr>
                <w:rFonts w:asciiTheme="minorHAnsi" w:hAnsiTheme="minorHAnsi" w:cstheme="minorHAnsi"/>
                <w:sz w:val="20"/>
                <w:szCs w:val="20"/>
              </w:rPr>
              <w:t xml:space="preserve"> </w:t>
            </w:r>
            <w:hyperlink r:id="rId51" w:history="1">
              <w:r w:rsidR="00F14092" w:rsidRPr="00E2547F">
                <w:rPr>
                  <w:rStyle w:val="Hypertextovprepojenie"/>
                  <w:rFonts w:asciiTheme="minorHAnsi" w:hAnsiTheme="minorHAnsi" w:cstheme="minorHAnsi"/>
                  <w:sz w:val="20"/>
                  <w:szCs w:val="20"/>
                </w:rPr>
                <w:t>https://www.fri.uniza.sk/stranka/vseobecne-infomacie</w:t>
              </w:r>
            </w:hyperlink>
            <w:r w:rsidRPr="00DA77A7">
              <w:rPr>
                <w:rFonts w:asciiTheme="minorHAnsi" w:hAnsiTheme="minorHAnsi" w:cstheme="minorHAnsi"/>
                <w:sz w:val="20"/>
                <w:szCs w:val="20"/>
              </w:rPr>
              <w:t>).</w:t>
            </w:r>
          </w:p>
          <w:p w14:paraId="77F6B58C" w14:textId="6251818A" w:rsidR="00DA77A7" w:rsidRPr="00DA77A7" w:rsidRDefault="00DA77A7" w:rsidP="00F14092">
            <w:pPr>
              <w:pStyle w:val="Normlnywebov"/>
              <w:spacing w:before="60" w:beforeAutospacing="0" w:after="0" w:afterAutospacing="0"/>
              <w:jc w:val="both"/>
              <w:rPr>
                <w:rFonts w:asciiTheme="minorHAnsi" w:hAnsiTheme="minorHAnsi" w:cstheme="minorHAnsi"/>
                <w:sz w:val="20"/>
                <w:szCs w:val="20"/>
              </w:rPr>
            </w:pPr>
            <w:r w:rsidRPr="00DA77A7">
              <w:rPr>
                <w:rFonts w:asciiTheme="minorHAnsi" w:hAnsiTheme="minorHAnsi" w:cstheme="minorHAnsi"/>
                <w:sz w:val="20"/>
                <w:szCs w:val="20"/>
              </w:rPr>
              <w:t>Uvedené dokumenty vyžadujú nasledovné:</w:t>
            </w:r>
          </w:p>
          <w:p w14:paraId="4E9FBCA9" w14:textId="77777777" w:rsidR="00DA77A7" w:rsidRPr="00DA77A7" w:rsidRDefault="00DA77A7" w:rsidP="00F14092">
            <w:pPr>
              <w:pStyle w:val="Text-odrky"/>
              <w:spacing w:before="60"/>
              <w:ind w:left="511" w:hanging="284"/>
              <w:jc w:val="both"/>
              <w:rPr>
                <w:rFonts w:cstheme="minorHAnsi"/>
              </w:rPr>
            </w:pPr>
            <w:r w:rsidRPr="00DA77A7">
              <w:rPr>
                <w:rFonts w:cstheme="minorHAnsi"/>
              </w:rPr>
              <w:t>Študent je riadnym študentom FRI UNIZA.</w:t>
            </w:r>
          </w:p>
          <w:p w14:paraId="61158286" w14:textId="77777777" w:rsidR="00DA77A7" w:rsidRPr="00DA77A7" w:rsidRDefault="00DA77A7" w:rsidP="00F14092">
            <w:pPr>
              <w:pStyle w:val="Text-odrky"/>
              <w:spacing w:before="60"/>
              <w:ind w:left="511" w:hanging="284"/>
              <w:jc w:val="both"/>
              <w:rPr>
                <w:rFonts w:cstheme="minorHAnsi"/>
              </w:rPr>
            </w:pPr>
            <w:r w:rsidRPr="00DA77A7">
              <w:rPr>
                <w:rFonts w:cstheme="minorHAnsi"/>
              </w:rPr>
              <w:t>Študent má jazykové predpoklady pre absolvovanie pobytu (nie všetky mobility sú v anglickom jazyku; jazyk mobility na univerzitách v Nemecku, Francúzsku, Španielsku a Taliansku si treba vopred overiť).</w:t>
            </w:r>
          </w:p>
          <w:p w14:paraId="113D346F" w14:textId="77777777" w:rsidR="00DA77A7" w:rsidRPr="00DA77A7" w:rsidRDefault="00DA77A7" w:rsidP="00F14092">
            <w:pPr>
              <w:pStyle w:val="Text-odrky"/>
              <w:spacing w:before="60"/>
              <w:ind w:left="511" w:hanging="284"/>
              <w:jc w:val="both"/>
              <w:rPr>
                <w:rFonts w:cstheme="minorHAnsi"/>
              </w:rPr>
            </w:pPr>
            <w:r w:rsidRPr="00DA77A7">
              <w:rPr>
                <w:rFonts w:cstheme="minorHAnsi"/>
              </w:rPr>
              <w:t>V prípade 3. ročníka Bc. štúdia je nutné skoordinovať termín návratu s termínom ukončenia štúdia. To platí aj pre 2. ročník Ing. štúdia.</w:t>
            </w:r>
          </w:p>
          <w:p w14:paraId="7411536C" w14:textId="77777777" w:rsidR="00DA77A7" w:rsidRPr="00DA77A7" w:rsidRDefault="00DA77A7" w:rsidP="00F14092">
            <w:pPr>
              <w:pStyle w:val="Text-odrky"/>
              <w:spacing w:before="60"/>
              <w:ind w:left="511" w:hanging="284"/>
              <w:jc w:val="both"/>
              <w:rPr>
                <w:rFonts w:cstheme="minorHAnsi"/>
              </w:rPr>
            </w:pPr>
            <w:r w:rsidRPr="00DA77A7">
              <w:rPr>
                <w:rFonts w:cstheme="minorHAnsi"/>
              </w:rPr>
              <w:t>Študent 3. ročníka Bc. štúdia nemôže absolvovať Erasmus+ stáž cez letné prázdniny.</w:t>
            </w:r>
          </w:p>
          <w:p w14:paraId="57BA52EA" w14:textId="77777777" w:rsidR="00DA77A7" w:rsidRPr="00DA77A7" w:rsidRDefault="00DA77A7" w:rsidP="00F14092">
            <w:pPr>
              <w:pStyle w:val="Text-odrky"/>
              <w:spacing w:before="60"/>
              <w:ind w:left="511" w:hanging="284"/>
              <w:jc w:val="both"/>
              <w:rPr>
                <w:rFonts w:cstheme="minorHAnsi"/>
              </w:rPr>
            </w:pPr>
            <w:r w:rsidRPr="00DA77A7">
              <w:rPr>
                <w:rFonts w:cstheme="minorHAnsi"/>
              </w:rPr>
              <w:t>Uznanie predmetov/kreditov: predmety zapísané na zahraničnej univerzite treba vopred prediskutovať s garantom študijného odboru a garantom predmetu, ktorý by chcel študent štúdiom v zahraničí nahradiť. Dohodnuté uznanie predmetu potvrdí vyučujúci/garant na predpísanom tlačive. Na partnerskej univerzite je možné študovať aj iné predmety, než len tie, ktoré sú v ponuke v učebných plánoch študijných programov otvorených na FRI UNIZA. V tom prípade však neabsolvované povinné a voliteľné predmety zo študijného plánu platného na FRI treba doštudovať, zvyčajne o rok neskôr. Študent môže v tomto prípade požiadať o odpustenie poplatku za nadštandardnú dĺžku vysokoškolského štúdia.</w:t>
            </w:r>
          </w:p>
          <w:p w14:paraId="225787BC" w14:textId="79CA0F33" w:rsidR="00556FBD" w:rsidRPr="00F14092" w:rsidRDefault="00DA77A7" w:rsidP="00F14092">
            <w:pPr>
              <w:pStyle w:val="Text-odrky"/>
              <w:spacing w:before="60"/>
              <w:ind w:left="511" w:hanging="284"/>
              <w:jc w:val="both"/>
              <w:rPr>
                <w:rFonts w:cstheme="minorHAnsi"/>
              </w:rPr>
            </w:pPr>
            <w:r w:rsidRPr="00DA77A7">
              <w:rPr>
                <w:rFonts w:cstheme="minorHAnsi"/>
              </w:rPr>
              <w:t>Študent má nárok na vycestovanie na mobilitu v rámci programu ERASMUS+ na maximálne 12 mesiacov za každý stupeň štúdia. Teda môže absolvovať niekoľko mobilít, hoci aj po jednej každý rok štúdia.</w:t>
            </w:r>
          </w:p>
        </w:tc>
      </w:tr>
      <w:tr w:rsidR="00556FBD" w14:paraId="5C3EF3C5" w14:textId="77777777" w:rsidTr="00493E12">
        <w:tc>
          <w:tcPr>
            <w:tcW w:w="567" w:type="dxa"/>
            <w:vMerge w:val="restart"/>
            <w:shd w:val="clear" w:color="auto" w:fill="F2F2F2" w:themeFill="background1" w:themeFillShade="F2"/>
          </w:tcPr>
          <w:p w14:paraId="5C2D7550" w14:textId="3AB2986A" w:rsidR="00556FBD" w:rsidRPr="00EA00DE" w:rsidRDefault="00493E12" w:rsidP="006070A0">
            <w:pPr>
              <w:pStyle w:val="Nadpis1-slovanie"/>
            </w:pPr>
            <w:r>
              <w:t>k</w:t>
            </w:r>
          </w:p>
        </w:tc>
        <w:tc>
          <w:tcPr>
            <w:tcW w:w="10214" w:type="dxa"/>
            <w:gridSpan w:val="7"/>
            <w:shd w:val="clear" w:color="auto" w:fill="F2F2F2" w:themeFill="background1" w:themeFillShade="F2"/>
          </w:tcPr>
          <w:p w14:paraId="56FA5295" w14:textId="77777777" w:rsidR="00556FBD" w:rsidRPr="002730BB" w:rsidRDefault="00556FBD" w:rsidP="006070A0">
            <w:pPr>
              <w:pStyle w:val="Nadpis1"/>
            </w:pPr>
            <w:r w:rsidRPr="002730BB">
              <w:t>Pravidlá dodržiavania akademickej etiky a vyvodzovania dôsledkov</w:t>
            </w:r>
          </w:p>
        </w:tc>
      </w:tr>
      <w:tr w:rsidR="00556FBD" w14:paraId="1DD8482B" w14:textId="77777777" w:rsidTr="00493E12">
        <w:trPr>
          <w:trHeight w:val="346"/>
        </w:trPr>
        <w:tc>
          <w:tcPr>
            <w:tcW w:w="567" w:type="dxa"/>
            <w:vMerge/>
          </w:tcPr>
          <w:p w14:paraId="761ABE01" w14:textId="77777777" w:rsidR="00556FBD" w:rsidRPr="00EA00DE" w:rsidRDefault="00556FBD" w:rsidP="00DF6A04">
            <w:pPr>
              <w:spacing w:line="216" w:lineRule="auto"/>
              <w:jc w:val="both"/>
              <w:rPr>
                <w:bCs/>
                <w:iCs/>
              </w:rPr>
            </w:pPr>
          </w:p>
        </w:tc>
        <w:tc>
          <w:tcPr>
            <w:tcW w:w="10214" w:type="dxa"/>
            <w:gridSpan w:val="7"/>
            <w:vAlign w:val="center"/>
          </w:tcPr>
          <w:p w14:paraId="155BF2FE" w14:textId="77777777" w:rsidR="00DA77A7" w:rsidRPr="00DA77A7" w:rsidRDefault="00DA77A7" w:rsidP="00F14092">
            <w:pPr>
              <w:pStyle w:val="Text"/>
              <w:spacing w:before="60" w:after="60"/>
              <w:jc w:val="both"/>
            </w:pPr>
            <w:r w:rsidRPr="00B72EFD">
              <w:t>Na úrovni univerzity</w:t>
            </w:r>
            <w:r w:rsidRPr="00DA77A7">
              <w:t xml:space="preserve"> definuje procesy, postupy a štruktúry Smernica č. 207 – Etický kódex Žilinskej univerzity v Žiline (</w:t>
            </w:r>
            <w:hyperlink r:id="rId52" w:history="1">
              <w:r w:rsidRPr="00DA77A7">
                <w:rPr>
                  <w:rStyle w:val="Hypertextovprepojenie"/>
                </w:rPr>
                <w:t>https://www.uniza.sk/images/pdf/uradna-tabula/smernice-predpisy/2021/12072021_S-207-2021-Eticky-kodex-UNIZA.pdf</w:t>
              </w:r>
            </w:hyperlink>
            <w:r w:rsidRPr="00DA77A7">
              <w:t>) a Smernica č. 201 – Disciplinárny poriadok pre študentov Žilinskej univerzity v Žiline (</w:t>
            </w:r>
            <w:hyperlink r:id="rId53" w:history="1">
              <w:r w:rsidRPr="00DA77A7">
                <w:rPr>
                  <w:rStyle w:val="Hypertextovprepojenie"/>
                </w:rPr>
                <w:t>https://www.uniza.sk/images/pdf/uradna-tabula/smernice-predpisy/2021/02092021_S-201-2021-Disciplinarny-poriadok-pre-studentov-UNIZA.pdf</w:t>
              </w:r>
            </w:hyperlink>
            <w:r w:rsidRPr="00DA77A7">
              <w:t>).</w:t>
            </w:r>
          </w:p>
          <w:p w14:paraId="0385AF7A" w14:textId="77777777" w:rsidR="00DA77A7" w:rsidRPr="00DA77A7" w:rsidRDefault="00DA77A7" w:rsidP="00F14092">
            <w:pPr>
              <w:pStyle w:val="Text"/>
              <w:spacing w:before="60" w:after="60"/>
              <w:jc w:val="both"/>
            </w:pPr>
            <w:r w:rsidRPr="00B72EFD">
              <w:t>Na úrovni fakulty</w:t>
            </w:r>
            <w:r w:rsidRPr="00DA77A7">
              <w:t xml:space="preserve"> je definovaný Disciplinárny poriadok pre študentov (</w:t>
            </w:r>
            <w:hyperlink r:id="rId54" w:history="1">
              <w:r w:rsidRPr="00DA77A7">
                <w:rPr>
                  <w:rStyle w:val="Hypertextovprepojenie"/>
                </w:rPr>
                <w:t>https://www.fri.uniza.sk/uploads/files/1542644781-Disciplinarny-poriadok-pre-studentov.pdf</w:t>
              </w:r>
            </w:hyperlink>
            <w:r w:rsidRPr="00DA77A7">
              <w:t>). Posudzovanie disciplinárnych priestupkov je v kompetencii disciplinárnej komisie, ktorá sa riadi Rokovacím poriadkom disciplinárnej komisie (</w:t>
            </w:r>
            <w:hyperlink r:id="rId55" w:history="1">
              <w:r w:rsidRPr="00DA77A7">
                <w:rPr>
                  <w:rStyle w:val="Hypertextovprepojenie"/>
                </w:rPr>
                <w:t>https://www.fri.uniza.sk/uploads/files/1456237384-P-FRI-09-20151215-Rokovaci-poriadok-disciplinarnej-komisie.pdf</w:t>
              </w:r>
            </w:hyperlink>
            <w:r w:rsidRPr="00DA77A7">
              <w:t>).</w:t>
            </w:r>
          </w:p>
          <w:p w14:paraId="3AA98D73" w14:textId="77777777" w:rsidR="00DA77A7" w:rsidRPr="00DA77A7" w:rsidRDefault="00DA77A7" w:rsidP="00F14092">
            <w:pPr>
              <w:pStyle w:val="Text"/>
              <w:spacing w:before="60" w:after="60"/>
              <w:jc w:val="both"/>
            </w:pPr>
            <w:r w:rsidRPr="00DA77A7">
              <w:t>Disciplinárny priestupok je zavinené porušenie právnych predpisov alebo vnútorných predpisov Žilinskej univerzity v Žiline (ďalej len „univerzita“) alebo fakulty, alebo verejného poriadku. Osoba zodpovedná za disciplinárny priestupok (ďalej len „zodpovedná osoba“) je študent, ktorý sa dopustil porušenia všeobecne záväzných právnych predpisov, vnútorných predpisov fakulty alebo narušenia verejného poriadku, ak dosiahli intenzitu disciplinárneho priestupku v zmysle §3 disciplinárneho poriadku fakulty. Ak k disciplinárnemu priestupku došlo spoločným konaním dvoch alebo viacerých študentov fakulty, zodpovedá každý z nich tak, ako keby sa disciplinárneho priestupku dopustil každý sám.</w:t>
            </w:r>
          </w:p>
          <w:p w14:paraId="7AF82CB6" w14:textId="777176DF" w:rsidR="00556FBD" w:rsidRPr="00293E37" w:rsidRDefault="00DA77A7" w:rsidP="00F14092">
            <w:pPr>
              <w:pStyle w:val="Text"/>
              <w:spacing w:before="60" w:after="60"/>
              <w:jc w:val="both"/>
            </w:pPr>
            <w:r w:rsidRPr="00DA77A7">
              <w:t>Podnet na začatie disciplinárneho konania môže podať ktorýkoľvek zamestnanec fakulty, študent fakulty alebo akákoľvek iná osoba, ktorá sa dozvedela o konaní študenta fakulty, ktoré by mohlo mať znaky disciplinárneho priestupku, a to podaním dekanovi fakulty. Disciplinárne konanie pred disciplinárnou komisiou fakulty je ústne za prítomnosti zodpovednej osoby; ak sa zodpovedná osoba nedostaví bez riadneho ospravedlnenia, môže sa disciplinárne konanie uskutočniť aj bez jej prítomnosti. Priebeh disciplinárneho konania ďalej upravuje Rokovací poriadok disciplinárnej komisie pre študentov.</w:t>
            </w:r>
          </w:p>
        </w:tc>
      </w:tr>
      <w:tr w:rsidR="00556FBD" w14:paraId="505370E8" w14:textId="77777777" w:rsidTr="00493E12">
        <w:tc>
          <w:tcPr>
            <w:tcW w:w="567" w:type="dxa"/>
            <w:vMerge w:val="restart"/>
            <w:shd w:val="clear" w:color="auto" w:fill="F2F2F2" w:themeFill="background1" w:themeFillShade="F2"/>
          </w:tcPr>
          <w:p w14:paraId="0D554B74" w14:textId="3DA5B998" w:rsidR="00556FBD" w:rsidRPr="00EA00DE" w:rsidRDefault="009E00EC" w:rsidP="006070A0">
            <w:pPr>
              <w:pStyle w:val="Nadpis1-slovanie"/>
            </w:pPr>
            <w:r>
              <w:t>i</w:t>
            </w:r>
          </w:p>
        </w:tc>
        <w:tc>
          <w:tcPr>
            <w:tcW w:w="10214" w:type="dxa"/>
            <w:gridSpan w:val="7"/>
            <w:shd w:val="clear" w:color="auto" w:fill="F2F2F2" w:themeFill="background1" w:themeFillShade="F2"/>
          </w:tcPr>
          <w:p w14:paraId="1C3C4C9A" w14:textId="77777777" w:rsidR="00556FBD" w:rsidRPr="002730BB" w:rsidRDefault="00556FBD" w:rsidP="006070A0">
            <w:pPr>
              <w:pStyle w:val="Nadpis1"/>
            </w:pPr>
            <w:r w:rsidRPr="002730BB">
              <w:t xml:space="preserve">Postupy aplikovateľné pre študentov so špeciálnymi </w:t>
            </w:r>
            <w:r w:rsidRPr="009E00EC">
              <w:t>potrebami</w:t>
            </w:r>
          </w:p>
        </w:tc>
      </w:tr>
      <w:tr w:rsidR="00556FBD" w14:paraId="2E005C4A" w14:textId="77777777" w:rsidTr="00493E12">
        <w:trPr>
          <w:trHeight w:val="865"/>
        </w:trPr>
        <w:tc>
          <w:tcPr>
            <w:tcW w:w="567" w:type="dxa"/>
            <w:vMerge/>
          </w:tcPr>
          <w:p w14:paraId="2C1F60A1" w14:textId="77777777" w:rsidR="00556FBD" w:rsidRPr="00EA00DE" w:rsidRDefault="00556FBD" w:rsidP="00DF6A04">
            <w:pPr>
              <w:spacing w:line="216" w:lineRule="auto"/>
              <w:jc w:val="both"/>
              <w:rPr>
                <w:bCs/>
                <w:iCs/>
              </w:rPr>
            </w:pPr>
          </w:p>
        </w:tc>
        <w:tc>
          <w:tcPr>
            <w:tcW w:w="10214" w:type="dxa"/>
            <w:gridSpan w:val="7"/>
            <w:vAlign w:val="center"/>
          </w:tcPr>
          <w:p w14:paraId="66AEEA66" w14:textId="2DF6534D" w:rsidR="00C04DFF" w:rsidRPr="00C04DFF" w:rsidRDefault="00C04DFF" w:rsidP="00F14092">
            <w:pPr>
              <w:pStyle w:val="Text"/>
              <w:spacing w:before="60" w:after="60"/>
              <w:jc w:val="both"/>
            </w:pPr>
            <w:r w:rsidRPr="00C04DFF">
              <w:t>Na úrovni univerzity a fakulty</w:t>
            </w:r>
            <w:r>
              <w:t xml:space="preserve"> </w:t>
            </w:r>
            <w:r w:rsidRPr="00C04DFF">
              <w:t>definuje procesy, postupy a štruktúry Smernica č. 198 – Podpora uchádzačov o štúdium a študentov so špecifickými potrebami na Žilinskej univerzite v Žiline (</w:t>
            </w:r>
            <w:hyperlink r:id="rId56" w:history="1">
              <w:r w:rsidRPr="00C04DFF">
                <w:rPr>
                  <w:rStyle w:val="Hypertextovprepojenie"/>
                </w:rPr>
                <w:t>https://www.uniza.sk/images/pdf/specificke-potreby/2021/10082021_Smernica-c-198-Podpora-uchadzacov-o-studium-a-SSP-na-Zilinskej-univerzite-v-Ziline.pdf</w:t>
              </w:r>
            </w:hyperlink>
            <w:r w:rsidRPr="00C04DFF">
              <w:t>) a Smernica č. 209 – Študijný poriadok pre 1. a 2. stupeň vysokoškolského štúdia na Žilinskej univerzite v Žiline (</w:t>
            </w:r>
            <w:hyperlink r:id="rId57" w:history="1">
              <w:r w:rsidRPr="00E03081">
                <w:rPr>
                  <w:rStyle w:val="Hypertextovprepojenie"/>
                </w:rPr>
                <w:t>https://uniza.sk/images/pdf/kvalita/2023/smernica-UNIZA-c-209-dodatok-1-a-4.pdf</w:t>
              </w:r>
            </w:hyperlink>
            <w:hyperlink r:id="rId58" w:history="1"/>
            <w:r w:rsidRPr="00C04DFF">
              <w:t>).</w:t>
            </w:r>
          </w:p>
          <w:p w14:paraId="7F4534E7" w14:textId="77777777" w:rsidR="00C04DFF" w:rsidRPr="00C04DFF" w:rsidRDefault="00C04DFF" w:rsidP="00F14092">
            <w:pPr>
              <w:pStyle w:val="Text"/>
              <w:spacing w:before="60" w:after="60"/>
              <w:jc w:val="both"/>
            </w:pPr>
            <w:r w:rsidRPr="00C04DFF">
              <w:t>Ak uchádzačovi so špecifickými potrebami vznikla povinnosť vykonať prijímaciu skúšku, na základe jeho žiadosti a po vyhodnotení jeho špecifických potrieb sa určí forma prijímacej skúšky a spôsob jej vykonania s prihliadnutím na jeho špecifické potreby.</w:t>
            </w:r>
          </w:p>
          <w:p w14:paraId="1D0B89EA" w14:textId="77777777" w:rsidR="00C04DFF" w:rsidRPr="00C04DFF" w:rsidRDefault="00C04DFF" w:rsidP="00F14092">
            <w:pPr>
              <w:pStyle w:val="Text"/>
              <w:spacing w:before="60" w:after="60"/>
              <w:jc w:val="both"/>
            </w:pPr>
            <w:r w:rsidRPr="00C04DFF">
              <w:t>Študent so špecifickými potrebami pred začatím výučby v príslušnom akademickom roku predkladá fakultnému koordinátorovi pre študentov so špecifickými potrebami relevantné doklady. Relevantnými dokladmi sú: a) lekárske osvedčenie nie staršie ako 3 mesiace o vývoji choroby alebo zdravotného postihnutia, b) vyjadrenie psychológa, logopéda alebo špeciálneho pedagóga nie staršie ako 3 mesiace. Študent, ktorý súhlasí s vyhodnotením svojich špecifických potrieb, má podľa rozsahu a druhu špecifickej potreby nárok na podporné služby v zmysle §100 ods. 4 zákona.</w:t>
            </w:r>
          </w:p>
          <w:p w14:paraId="6126F135" w14:textId="2C2521D5" w:rsidR="00556FBD" w:rsidRPr="002730BB" w:rsidRDefault="00C04DFF" w:rsidP="00F14092">
            <w:pPr>
              <w:pStyle w:val="Text"/>
              <w:spacing w:before="60" w:after="60"/>
              <w:jc w:val="both"/>
            </w:pPr>
            <w:r w:rsidRPr="00C04DFF">
              <w:t>Poslaním koordinátora pre študentov so špecifickými potrebami je organizačná, koordinačná, informačná a manažérska činnosť zameraná na vytváranie prístupného akademického prostredia, objektívne vyhodnocovanie špecifických potrieb študentov a vytváranie zodpovedajúcich podmienok pre študentov so špecifickými potrebami bez znižovania požiadaviek na ich študijný výkon.</w:t>
            </w:r>
          </w:p>
        </w:tc>
      </w:tr>
      <w:tr w:rsidR="00556FBD" w14:paraId="757B3F6C" w14:textId="77777777" w:rsidTr="00493E12">
        <w:tc>
          <w:tcPr>
            <w:tcW w:w="567" w:type="dxa"/>
            <w:vMerge w:val="restart"/>
            <w:shd w:val="clear" w:color="auto" w:fill="F2F2F2" w:themeFill="background1" w:themeFillShade="F2"/>
          </w:tcPr>
          <w:p w14:paraId="5EE15B26" w14:textId="77777777" w:rsidR="00556FBD" w:rsidRPr="00EA00DE" w:rsidRDefault="00556FBD" w:rsidP="00DF6A04">
            <w:pPr>
              <w:spacing w:line="216" w:lineRule="auto"/>
              <w:jc w:val="both"/>
              <w:rPr>
                <w:bCs/>
                <w:iCs/>
              </w:rPr>
            </w:pPr>
          </w:p>
        </w:tc>
        <w:tc>
          <w:tcPr>
            <w:tcW w:w="10214" w:type="dxa"/>
            <w:gridSpan w:val="7"/>
            <w:shd w:val="clear" w:color="auto" w:fill="F2F2F2" w:themeFill="background1" w:themeFillShade="F2"/>
          </w:tcPr>
          <w:p w14:paraId="06729999" w14:textId="77777777" w:rsidR="00556FBD" w:rsidRPr="002730BB" w:rsidRDefault="00556FBD" w:rsidP="006070A0">
            <w:pPr>
              <w:pStyle w:val="Nadpis1"/>
            </w:pPr>
            <w:r w:rsidRPr="002730BB">
              <w:t>Postupy podávania podnetov a odvolaní zo strany študenta</w:t>
            </w:r>
          </w:p>
        </w:tc>
      </w:tr>
      <w:tr w:rsidR="00556FBD" w14:paraId="42740B1C" w14:textId="77777777" w:rsidTr="00493E12">
        <w:trPr>
          <w:trHeight w:val="815"/>
        </w:trPr>
        <w:tc>
          <w:tcPr>
            <w:tcW w:w="567" w:type="dxa"/>
            <w:vMerge/>
          </w:tcPr>
          <w:p w14:paraId="143CFEF5" w14:textId="77777777" w:rsidR="00556FBD" w:rsidRPr="00EA00DE" w:rsidRDefault="00556FBD" w:rsidP="00DF6A04">
            <w:pPr>
              <w:spacing w:line="216" w:lineRule="auto"/>
              <w:jc w:val="both"/>
              <w:rPr>
                <w:bCs/>
                <w:iCs/>
              </w:rPr>
            </w:pPr>
          </w:p>
        </w:tc>
        <w:tc>
          <w:tcPr>
            <w:tcW w:w="10214" w:type="dxa"/>
            <w:gridSpan w:val="7"/>
            <w:vAlign w:val="center"/>
          </w:tcPr>
          <w:p w14:paraId="030DC610" w14:textId="7070AF25" w:rsidR="00556FBD" w:rsidRPr="002730BB" w:rsidRDefault="00C04DFF" w:rsidP="00002231">
            <w:pPr>
              <w:pStyle w:val="Text"/>
              <w:spacing w:before="60" w:after="60"/>
            </w:pPr>
            <w:r w:rsidRPr="00C04DFF">
              <w:t>Na úrovni univerzity a fakulty</w:t>
            </w:r>
            <w:r>
              <w:t xml:space="preserve"> </w:t>
            </w:r>
            <w:r w:rsidRPr="00C04DFF">
              <w:t>definuje procesy, postupy a štruktúry Smernica č</w:t>
            </w:r>
            <w:r>
              <w:t>.</w:t>
            </w:r>
            <w:r w:rsidRPr="00C04DFF">
              <w:t xml:space="preserve"> 209 – Študijný poriadok pre 1. a 2. stupeň vysokoškolského štúdia na Žilinskej univerzite v Žiline (</w:t>
            </w:r>
            <w:hyperlink r:id="rId59" w:history="1">
              <w:r w:rsidRPr="00E03081">
                <w:rPr>
                  <w:rStyle w:val="Hypertextovprepojenie"/>
                </w:rPr>
                <w:t>https://uniza.sk/images/pdf/kvalita/2023/smernica-UNIZA-c-209-dodatok-1-a-4.pdf</w:t>
              </w:r>
            </w:hyperlink>
            <w:r w:rsidRPr="00C04DFF">
              <w:t>).</w:t>
            </w:r>
          </w:p>
        </w:tc>
      </w:tr>
    </w:tbl>
    <w:p w14:paraId="78DB0CF5"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567"/>
        <w:gridCol w:w="10214"/>
      </w:tblGrid>
      <w:tr w:rsidR="00556FBD" w:rsidRPr="00A82E4F" w14:paraId="1EBBCC3D" w14:textId="77777777" w:rsidTr="00DF6A04">
        <w:trPr>
          <w:trHeight w:val="342"/>
        </w:trPr>
        <w:tc>
          <w:tcPr>
            <w:tcW w:w="567" w:type="dxa"/>
            <w:shd w:val="clear" w:color="auto" w:fill="2E74B5" w:themeFill="accent1" w:themeFillShade="BF"/>
          </w:tcPr>
          <w:p w14:paraId="068D1768" w14:textId="77777777" w:rsidR="00556FBD" w:rsidRPr="00A82E4F" w:rsidRDefault="00556FBD" w:rsidP="00A12B96">
            <w:pPr>
              <w:pStyle w:val="Nzovsekcie-slovanie"/>
            </w:pPr>
            <w:r w:rsidRPr="00A82E4F">
              <w:t>5.</w:t>
            </w:r>
          </w:p>
        </w:tc>
        <w:tc>
          <w:tcPr>
            <w:tcW w:w="10214" w:type="dxa"/>
            <w:shd w:val="clear" w:color="auto" w:fill="2E74B5" w:themeFill="accent1" w:themeFillShade="BF"/>
            <w:vAlign w:val="center"/>
          </w:tcPr>
          <w:p w14:paraId="6DC7A2C2" w14:textId="77777777" w:rsidR="00556FBD" w:rsidRPr="007D7B77" w:rsidRDefault="00556FBD" w:rsidP="007D7B77">
            <w:pPr>
              <w:pStyle w:val="Nzovsekcie"/>
            </w:pPr>
            <w:r w:rsidRPr="007D7B77">
              <w:t>Informačné listy predmetov študijného programu (v štruktúre podľa vyhlášky č. 614/2002 Z. z.)</w:t>
            </w:r>
          </w:p>
        </w:tc>
      </w:tr>
      <w:tr w:rsidR="00A260F8" w14:paraId="44A3F6FB" w14:textId="77777777" w:rsidTr="00DF6A04">
        <w:trPr>
          <w:trHeight w:val="311"/>
        </w:trPr>
        <w:tc>
          <w:tcPr>
            <w:tcW w:w="567" w:type="dxa"/>
            <w:vMerge w:val="restart"/>
            <w:shd w:val="clear" w:color="auto" w:fill="F2F2F2" w:themeFill="background1" w:themeFillShade="F2"/>
          </w:tcPr>
          <w:p w14:paraId="2596F908" w14:textId="77777777" w:rsidR="00A260F8" w:rsidRDefault="00A260F8" w:rsidP="00DF6A04">
            <w:pPr>
              <w:spacing w:line="216" w:lineRule="auto"/>
              <w:jc w:val="both"/>
              <w:rPr>
                <w:rFonts w:cstheme="minorHAnsi"/>
                <w:b/>
                <w:iCs/>
              </w:rPr>
            </w:pPr>
          </w:p>
        </w:tc>
        <w:tc>
          <w:tcPr>
            <w:tcW w:w="10214" w:type="dxa"/>
            <w:shd w:val="clear" w:color="auto" w:fill="F2F2F2" w:themeFill="background1" w:themeFillShade="F2"/>
          </w:tcPr>
          <w:p w14:paraId="2BDC7C94" w14:textId="5C978814" w:rsidR="00A260F8" w:rsidRPr="009679DD" w:rsidRDefault="00A260F8" w:rsidP="00A260F8">
            <w:pPr>
              <w:pStyle w:val="Nadpis1"/>
            </w:pPr>
            <w:r w:rsidRPr="00A260F8">
              <w:t>Povinné predmety</w:t>
            </w:r>
          </w:p>
        </w:tc>
      </w:tr>
      <w:tr w:rsidR="00A260F8" w14:paraId="5D94082B" w14:textId="77777777" w:rsidTr="00DF6A04">
        <w:trPr>
          <w:trHeight w:val="311"/>
        </w:trPr>
        <w:tc>
          <w:tcPr>
            <w:tcW w:w="567" w:type="dxa"/>
            <w:vMerge/>
            <w:shd w:val="clear" w:color="auto" w:fill="auto"/>
          </w:tcPr>
          <w:p w14:paraId="6146E462" w14:textId="77777777" w:rsidR="00A260F8" w:rsidRDefault="00A260F8" w:rsidP="00DF6A04">
            <w:pPr>
              <w:spacing w:line="216" w:lineRule="auto"/>
              <w:jc w:val="both"/>
              <w:rPr>
                <w:rFonts w:cstheme="minorHAnsi"/>
                <w:b/>
                <w:iCs/>
              </w:rPr>
            </w:pPr>
          </w:p>
        </w:tc>
        <w:tc>
          <w:tcPr>
            <w:tcW w:w="10214" w:type="dxa"/>
            <w:shd w:val="clear" w:color="auto" w:fill="auto"/>
          </w:tcPr>
          <w:tbl>
            <w:tblPr>
              <w:tblW w:w="10180" w:type="dxa"/>
              <w:tblLayout w:type="fixed"/>
              <w:tblCellMar>
                <w:left w:w="70" w:type="dxa"/>
                <w:right w:w="70" w:type="dxa"/>
              </w:tblCellMar>
              <w:tblLook w:val="04A0" w:firstRow="1" w:lastRow="0" w:firstColumn="1" w:lastColumn="0" w:noHBand="0" w:noVBand="1"/>
            </w:tblPr>
            <w:tblGrid>
              <w:gridCol w:w="560"/>
              <w:gridCol w:w="640"/>
              <w:gridCol w:w="1000"/>
              <w:gridCol w:w="1860"/>
              <w:gridCol w:w="820"/>
              <w:gridCol w:w="760"/>
              <w:gridCol w:w="800"/>
              <w:gridCol w:w="740"/>
              <w:gridCol w:w="680"/>
              <w:gridCol w:w="620"/>
              <w:gridCol w:w="1700"/>
            </w:tblGrid>
            <w:tr w:rsidR="00AE4310" w:rsidRPr="00AE4310" w14:paraId="07A2E15E" w14:textId="77777777" w:rsidTr="00AE4310">
              <w:trPr>
                <w:trHeight w:val="288"/>
              </w:trPr>
              <w:tc>
                <w:tcPr>
                  <w:tcW w:w="560" w:type="dxa"/>
                  <w:tcBorders>
                    <w:top w:val="nil"/>
                    <w:left w:val="nil"/>
                    <w:bottom w:val="nil"/>
                    <w:right w:val="nil"/>
                  </w:tcBorders>
                  <w:shd w:val="clear" w:color="auto" w:fill="auto"/>
                  <w:vAlign w:val="center"/>
                  <w:hideMark/>
                </w:tcPr>
                <w:p w14:paraId="4574D74B" w14:textId="77777777" w:rsidR="00AE4310" w:rsidRPr="00AE4310" w:rsidRDefault="00AE4310" w:rsidP="00AE4310">
                  <w:pPr>
                    <w:spacing w:after="0" w:line="240" w:lineRule="auto"/>
                    <w:jc w:val="center"/>
                    <w:rPr>
                      <w:rFonts w:ascii="Arial" w:eastAsia="Times New Roman" w:hAnsi="Arial" w:cs="Arial"/>
                      <w:b/>
                      <w:bCs/>
                      <w:color w:val="000000"/>
                      <w:sz w:val="16"/>
                      <w:szCs w:val="16"/>
                      <w:lang w:eastAsia="sk-SK"/>
                    </w:rPr>
                  </w:pPr>
                  <w:r w:rsidRPr="00AE4310">
                    <w:rPr>
                      <w:rFonts w:ascii="Arial" w:eastAsia="Times New Roman" w:hAnsi="Arial" w:cs="Arial"/>
                      <w:b/>
                      <w:bCs/>
                      <w:color w:val="000000"/>
                      <w:sz w:val="16"/>
                      <w:szCs w:val="16"/>
                      <w:lang w:eastAsia="sk-SK"/>
                    </w:rPr>
                    <w:t>Roč.</w:t>
                  </w:r>
                </w:p>
              </w:tc>
              <w:tc>
                <w:tcPr>
                  <w:tcW w:w="640" w:type="dxa"/>
                  <w:tcBorders>
                    <w:top w:val="nil"/>
                    <w:left w:val="nil"/>
                    <w:bottom w:val="nil"/>
                    <w:right w:val="nil"/>
                  </w:tcBorders>
                  <w:shd w:val="clear" w:color="auto" w:fill="auto"/>
                  <w:vAlign w:val="center"/>
                  <w:hideMark/>
                </w:tcPr>
                <w:p w14:paraId="2E743FF3" w14:textId="77777777" w:rsidR="00AE4310" w:rsidRPr="00AE4310" w:rsidRDefault="00AE4310" w:rsidP="00AE4310">
                  <w:pPr>
                    <w:spacing w:after="0" w:line="240" w:lineRule="auto"/>
                    <w:jc w:val="center"/>
                    <w:rPr>
                      <w:rFonts w:ascii="Arial" w:eastAsia="Times New Roman" w:hAnsi="Arial" w:cs="Arial"/>
                      <w:b/>
                      <w:bCs/>
                      <w:color w:val="000000"/>
                      <w:sz w:val="16"/>
                      <w:szCs w:val="16"/>
                      <w:lang w:eastAsia="sk-SK"/>
                    </w:rPr>
                  </w:pPr>
                  <w:r w:rsidRPr="00AE4310">
                    <w:rPr>
                      <w:rFonts w:ascii="Arial" w:eastAsia="Times New Roman" w:hAnsi="Arial" w:cs="Arial"/>
                      <w:b/>
                      <w:bCs/>
                      <w:color w:val="000000"/>
                      <w:sz w:val="16"/>
                      <w:szCs w:val="16"/>
                      <w:lang w:eastAsia="sk-SK"/>
                    </w:rPr>
                    <w:t>Sem.</w:t>
                  </w:r>
                </w:p>
              </w:tc>
              <w:tc>
                <w:tcPr>
                  <w:tcW w:w="1000" w:type="dxa"/>
                  <w:tcBorders>
                    <w:top w:val="nil"/>
                    <w:left w:val="nil"/>
                    <w:bottom w:val="nil"/>
                    <w:right w:val="nil"/>
                  </w:tcBorders>
                  <w:shd w:val="clear" w:color="auto" w:fill="auto"/>
                  <w:vAlign w:val="center"/>
                  <w:hideMark/>
                </w:tcPr>
                <w:p w14:paraId="3CC60FBD" w14:textId="77777777" w:rsidR="00AE4310" w:rsidRPr="00AE4310" w:rsidRDefault="00AE4310" w:rsidP="00AE4310">
                  <w:pPr>
                    <w:spacing w:after="0" w:line="240" w:lineRule="auto"/>
                    <w:jc w:val="center"/>
                    <w:rPr>
                      <w:rFonts w:ascii="Arial" w:eastAsia="Times New Roman" w:hAnsi="Arial" w:cs="Arial"/>
                      <w:b/>
                      <w:bCs/>
                      <w:color w:val="000000"/>
                      <w:sz w:val="16"/>
                      <w:szCs w:val="16"/>
                      <w:lang w:eastAsia="sk-SK"/>
                    </w:rPr>
                  </w:pPr>
                  <w:r w:rsidRPr="00AE4310">
                    <w:rPr>
                      <w:rFonts w:ascii="Arial" w:eastAsia="Times New Roman" w:hAnsi="Arial" w:cs="Arial"/>
                      <w:b/>
                      <w:bCs/>
                      <w:color w:val="000000"/>
                      <w:sz w:val="16"/>
                      <w:szCs w:val="16"/>
                      <w:lang w:eastAsia="sk-SK"/>
                    </w:rPr>
                    <w:t>Kód</w:t>
                  </w:r>
                </w:p>
              </w:tc>
              <w:tc>
                <w:tcPr>
                  <w:tcW w:w="1860" w:type="dxa"/>
                  <w:tcBorders>
                    <w:top w:val="nil"/>
                    <w:left w:val="nil"/>
                    <w:bottom w:val="nil"/>
                    <w:right w:val="nil"/>
                  </w:tcBorders>
                  <w:shd w:val="clear" w:color="auto" w:fill="auto"/>
                  <w:vAlign w:val="center"/>
                  <w:hideMark/>
                </w:tcPr>
                <w:p w14:paraId="1556A3EC" w14:textId="77777777" w:rsidR="00AE4310" w:rsidRPr="00AE4310" w:rsidRDefault="00AE4310" w:rsidP="00AE4310">
                  <w:pPr>
                    <w:spacing w:after="0" w:line="240" w:lineRule="auto"/>
                    <w:jc w:val="center"/>
                    <w:rPr>
                      <w:rFonts w:ascii="Arial" w:eastAsia="Times New Roman" w:hAnsi="Arial" w:cs="Arial"/>
                      <w:b/>
                      <w:bCs/>
                      <w:color w:val="000000"/>
                      <w:sz w:val="16"/>
                      <w:szCs w:val="16"/>
                      <w:lang w:eastAsia="sk-SK"/>
                    </w:rPr>
                  </w:pPr>
                  <w:r w:rsidRPr="00AE4310">
                    <w:rPr>
                      <w:rFonts w:ascii="Arial" w:eastAsia="Times New Roman" w:hAnsi="Arial" w:cs="Arial"/>
                      <w:b/>
                      <w:bCs/>
                      <w:color w:val="000000"/>
                      <w:sz w:val="16"/>
                      <w:szCs w:val="16"/>
                      <w:lang w:eastAsia="sk-SK"/>
                    </w:rPr>
                    <w:t>Predmet</w:t>
                  </w:r>
                </w:p>
              </w:tc>
              <w:tc>
                <w:tcPr>
                  <w:tcW w:w="820" w:type="dxa"/>
                  <w:tcBorders>
                    <w:top w:val="nil"/>
                    <w:left w:val="nil"/>
                    <w:bottom w:val="nil"/>
                    <w:right w:val="nil"/>
                  </w:tcBorders>
                  <w:shd w:val="clear" w:color="auto" w:fill="auto"/>
                  <w:vAlign w:val="center"/>
                  <w:hideMark/>
                </w:tcPr>
                <w:p w14:paraId="37DB5B8B" w14:textId="77777777" w:rsidR="00AE4310" w:rsidRPr="00AE4310" w:rsidRDefault="00AE4310" w:rsidP="00AE4310">
                  <w:pPr>
                    <w:spacing w:after="0" w:line="240" w:lineRule="auto"/>
                    <w:jc w:val="center"/>
                    <w:rPr>
                      <w:rFonts w:ascii="Arial" w:eastAsia="Times New Roman" w:hAnsi="Arial" w:cs="Arial"/>
                      <w:b/>
                      <w:bCs/>
                      <w:color w:val="000000"/>
                      <w:sz w:val="16"/>
                      <w:szCs w:val="16"/>
                      <w:lang w:eastAsia="sk-SK"/>
                    </w:rPr>
                  </w:pPr>
                  <w:r w:rsidRPr="00AE4310">
                    <w:rPr>
                      <w:rFonts w:ascii="Arial" w:eastAsia="Times New Roman" w:hAnsi="Arial" w:cs="Arial"/>
                      <w:b/>
                      <w:bCs/>
                      <w:color w:val="000000"/>
                      <w:sz w:val="16"/>
                      <w:szCs w:val="16"/>
                      <w:lang w:eastAsia="sk-SK"/>
                    </w:rPr>
                    <w:t>Skratka</w:t>
                  </w:r>
                </w:p>
              </w:tc>
              <w:tc>
                <w:tcPr>
                  <w:tcW w:w="760" w:type="dxa"/>
                  <w:tcBorders>
                    <w:top w:val="nil"/>
                    <w:left w:val="nil"/>
                    <w:bottom w:val="nil"/>
                    <w:right w:val="nil"/>
                  </w:tcBorders>
                  <w:shd w:val="clear" w:color="auto" w:fill="auto"/>
                  <w:vAlign w:val="center"/>
                  <w:hideMark/>
                </w:tcPr>
                <w:p w14:paraId="7553AFEC" w14:textId="77777777" w:rsidR="00AE4310" w:rsidRPr="00AE4310" w:rsidRDefault="00AE4310" w:rsidP="00AE4310">
                  <w:pPr>
                    <w:spacing w:after="0" w:line="240" w:lineRule="auto"/>
                    <w:jc w:val="center"/>
                    <w:rPr>
                      <w:rFonts w:ascii="Arial" w:eastAsia="Times New Roman" w:hAnsi="Arial" w:cs="Arial"/>
                      <w:b/>
                      <w:bCs/>
                      <w:color w:val="000000"/>
                      <w:sz w:val="16"/>
                      <w:szCs w:val="16"/>
                      <w:lang w:eastAsia="sk-SK"/>
                    </w:rPr>
                  </w:pPr>
                  <w:r w:rsidRPr="00AE4310">
                    <w:rPr>
                      <w:rFonts w:ascii="Arial" w:eastAsia="Times New Roman" w:hAnsi="Arial" w:cs="Arial"/>
                      <w:b/>
                      <w:bCs/>
                      <w:color w:val="000000"/>
                      <w:sz w:val="16"/>
                      <w:szCs w:val="16"/>
                      <w:lang w:eastAsia="sk-SK"/>
                    </w:rPr>
                    <w:t>Rozsah</w:t>
                  </w:r>
                </w:p>
              </w:tc>
              <w:tc>
                <w:tcPr>
                  <w:tcW w:w="800" w:type="dxa"/>
                  <w:tcBorders>
                    <w:top w:val="nil"/>
                    <w:left w:val="nil"/>
                    <w:bottom w:val="nil"/>
                    <w:right w:val="nil"/>
                  </w:tcBorders>
                  <w:shd w:val="clear" w:color="auto" w:fill="auto"/>
                  <w:vAlign w:val="center"/>
                  <w:hideMark/>
                </w:tcPr>
                <w:p w14:paraId="2690D511" w14:textId="77777777" w:rsidR="00AE4310" w:rsidRPr="00AE4310" w:rsidRDefault="00AE4310" w:rsidP="00AE4310">
                  <w:pPr>
                    <w:spacing w:after="0" w:line="240" w:lineRule="auto"/>
                    <w:jc w:val="center"/>
                    <w:rPr>
                      <w:rFonts w:ascii="Arial" w:eastAsia="Times New Roman" w:hAnsi="Arial" w:cs="Arial"/>
                      <w:b/>
                      <w:bCs/>
                      <w:color w:val="000000"/>
                      <w:sz w:val="16"/>
                      <w:szCs w:val="16"/>
                      <w:lang w:eastAsia="sk-SK"/>
                    </w:rPr>
                  </w:pPr>
                  <w:r w:rsidRPr="00AE4310">
                    <w:rPr>
                      <w:rFonts w:ascii="Arial" w:eastAsia="Times New Roman" w:hAnsi="Arial" w:cs="Arial"/>
                      <w:b/>
                      <w:bCs/>
                      <w:color w:val="000000"/>
                      <w:sz w:val="16"/>
                      <w:szCs w:val="16"/>
                      <w:lang w:eastAsia="sk-SK"/>
                    </w:rPr>
                    <w:t>Ukonč.</w:t>
                  </w:r>
                </w:p>
              </w:tc>
              <w:tc>
                <w:tcPr>
                  <w:tcW w:w="740" w:type="dxa"/>
                  <w:tcBorders>
                    <w:top w:val="nil"/>
                    <w:left w:val="nil"/>
                    <w:bottom w:val="nil"/>
                    <w:right w:val="nil"/>
                  </w:tcBorders>
                  <w:shd w:val="clear" w:color="auto" w:fill="auto"/>
                  <w:vAlign w:val="center"/>
                  <w:hideMark/>
                </w:tcPr>
                <w:p w14:paraId="1D4AA90C" w14:textId="77777777" w:rsidR="00AE4310" w:rsidRPr="00AE4310" w:rsidRDefault="00AE4310" w:rsidP="00AE4310">
                  <w:pPr>
                    <w:spacing w:after="0" w:line="240" w:lineRule="auto"/>
                    <w:jc w:val="center"/>
                    <w:rPr>
                      <w:rFonts w:ascii="Arial" w:eastAsia="Times New Roman" w:hAnsi="Arial" w:cs="Arial"/>
                      <w:b/>
                      <w:bCs/>
                      <w:color w:val="000000"/>
                      <w:sz w:val="16"/>
                      <w:szCs w:val="16"/>
                      <w:lang w:eastAsia="sk-SK"/>
                    </w:rPr>
                  </w:pPr>
                  <w:r w:rsidRPr="00AE4310">
                    <w:rPr>
                      <w:rFonts w:ascii="Arial" w:eastAsia="Times New Roman" w:hAnsi="Arial" w:cs="Arial"/>
                      <w:b/>
                      <w:bCs/>
                      <w:color w:val="000000"/>
                      <w:sz w:val="16"/>
                      <w:szCs w:val="16"/>
                      <w:lang w:eastAsia="sk-SK"/>
                    </w:rPr>
                    <w:t>Kredity</w:t>
                  </w:r>
                </w:p>
              </w:tc>
              <w:tc>
                <w:tcPr>
                  <w:tcW w:w="680" w:type="dxa"/>
                  <w:tcBorders>
                    <w:top w:val="nil"/>
                    <w:left w:val="nil"/>
                    <w:bottom w:val="nil"/>
                    <w:right w:val="nil"/>
                  </w:tcBorders>
                  <w:shd w:val="clear" w:color="auto" w:fill="auto"/>
                  <w:vAlign w:val="center"/>
                  <w:hideMark/>
                </w:tcPr>
                <w:p w14:paraId="5443E9DB" w14:textId="77777777" w:rsidR="00AE4310" w:rsidRPr="00AE4310" w:rsidRDefault="00AE4310" w:rsidP="00AE4310">
                  <w:pPr>
                    <w:spacing w:after="0" w:line="240" w:lineRule="auto"/>
                    <w:jc w:val="center"/>
                    <w:rPr>
                      <w:rFonts w:ascii="Arial" w:eastAsia="Times New Roman" w:hAnsi="Arial" w:cs="Arial"/>
                      <w:b/>
                      <w:bCs/>
                      <w:color w:val="000000"/>
                      <w:sz w:val="16"/>
                      <w:szCs w:val="16"/>
                      <w:lang w:eastAsia="sk-SK"/>
                    </w:rPr>
                  </w:pPr>
                  <w:r w:rsidRPr="00AE4310">
                    <w:rPr>
                      <w:rFonts w:ascii="Arial" w:eastAsia="Times New Roman" w:hAnsi="Arial" w:cs="Arial"/>
                      <w:b/>
                      <w:bCs/>
                      <w:color w:val="000000"/>
                      <w:sz w:val="16"/>
                      <w:szCs w:val="16"/>
                      <w:lang w:eastAsia="sk-SK"/>
                    </w:rPr>
                    <w:t>Profil.</w:t>
                  </w:r>
                </w:p>
              </w:tc>
              <w:tc>
                <w:tcPr>
                  <w:tcW w:w="620" w:type="dxa"/>
                  <w:tcBorders>
                    <w:top w:val="nil"/>
                    <w:left w:val="nil"/>
                    <w:bottom w:val="nil"/>
                    <w:right w:val="nil"/>
                  </w:tcBorders>
                  <w:shd w:val="clear" w:color="auto" w:fill="auto"/>
                  <w:vAlign w:val="center"/>
                  <w:hideMark/>
                </w:tcPr>
                <w:p w14:paraId="4C6F4EC0" w14:textId="77777777" w:rsidR="00AE4310" w:rsidRPr="00AE4310" w:rsidRDefault="00AE4310" w:rsidP="00AE4310">
                  <w:pPr>
                    <w:spacing w:after="0" w:line="240" w:lineRule="auto"/>
                    <w:jc w:val="center"/>
                    <w:rPr>
                      <w:rFonts w:ascii="Arial" w:eastAsia="Times New Roman" w:hAnsi="Arial" w:cs="Arial"/>
                      <w:b/>
                      <w:bCs/>
                      <w:color w:val="000000"/>
                      <w:sz w:val="16"/>
                      <w:szCs w:val="16"/>
                      <w:lang w:eastAsia="sk-SK"/>
                    </w:rPr>
                  </w:pPr>
                  <w:r w:rsidRPr="00AE4310">
                    <w:rPr>
                      <w:rFonts w:ascii="Arial" w:eastAsia="Times New Roman" w:hAnsi="Arial" w:cs="Arial"/>
                      <w:b/>
                      <w:bCs/>
                      <w:color w:val="000000"/>
                      <w:sz w:val="16"/>
                      <w:szCs w:val="16"/>
                      <w:lang w:eastAsia="sk-SK"/>
                    </w:rPr>
                    <w:t>Jadro</w:t>
                  </w:r>
                </w:p>
              </w:tc>
              <w:tc>
                <w:tcPr>
                  <w:tcW w:w="1700" w:type="dxa"/>
                  <w:tcBorders>
                    <w:top w:val="nil"/>
                    <w:left w:val="nil"/>
                    <w:bottom w:val="nil"/>
                    <w:right w:val="nil"/>
                  </w:tcBorders>
                  <w:shd w:val="clear" w:color="auto" w:fill="auto"/>
                  <w:vAlign w:val="center"/>
                  <w:hideMark/>
                </w:tcPr>
                <w:p w14:paraId="652CED92" w14:textId="77777777" w:rsidR="00AE4310" w:rsidRPr="00AE4310" w:rsidRDefault="00AE4310" w:rsidP="00AE4310">
                  <w:pPr>
                    <w:spacing w:after="0" w:line="240" w:lineRule="auto"/>
                    <w:jc w:val="center"/>
                    <w:rPr>
                      <w:rFonts w:ascii="Arial" w:eastAsia="Times New Roman" w:hAnsi="Arial" w:cs="Arial"/>
                      <w:b/>
                      <w:bCs/>
                      <w:color w:val="000000"/>
                      <w:sz w:val="16"/>
                      <w:szCs w:val="16"/>
                      <w:lang w:eastAsia="sk-SK"/>
                    </w:rPr>
                  </w:pPr>
                  <w:r w:rsidRPr="00AE4310">
                    <w:rPr>
                      <w:rFonts w:ascii="Arial" w:eastAsia="Times New Roman" w:hAnsi="Arial" w:cs="Arial"/>
                      <w:b/>
                      <w:bCs/>
                      <w:color w:val="000000"/>
                      <w:sz w:val="16"/>
                      <w:szCs w:val="16"/>
                      <w:lang w:eastAsia="sk-SK"/>
                    </w:rPr>
                    <w:t>Garant</w:t>
                  </w:r>
                </w:p>
              </w:tc>
            </w:tr>
            <w:tr w:rsidR="00AE4310" w:rsidRPr="00AE4310" w14:paraId="1C51AE0C" w14:textId="77777777" w:rsidTr="00AE4310">
              <w:trPr>
                <w:trHeight w:val="480"/>
              </w:trPr>
              <w:tc>
                <w:tcPr>
                  <w:tcW w:w="560" w:type="dxa"/>
                  <w:tcBorders>
                    <w:top w:val="nil"/>
                    <w:left w:val="nil"/>
                    <w:bottom w:val="nil"/>
                    <w:right w:val="nil"/>
                  </w:tcBorders>
                  <w:shd w:val="clear" w:color="000000" w:fill="FFFFFF"/>
                  <w:hideMark/>
                </w:tcPr>
                <w:p w14:paraId="0EAC9923"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1</w:t>
                  </w:r>
                </w:p>
              </w:tc>
              <w:tc>
                <w:tcPr>
                  <w:tcW w:w="640" w:type="dxa"/>
                  <w:tcBorders>
                    <w:top w:val="nil"/>
                    <w:left w:val="nil"/>
                    <w:bottom w:val="nil"/>
                    <w:right w:val="nil"/>
                  </w:tcBorders>
                  <w:shd w:val="clear" w:color="000000" w:fill="FFFFFF"/>
                  <w:hideMark/>
                </w:tcPr>
                <w:p w14:paraId="0E7B79D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31FE8B7E"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6BA0016</w:t>
                  </w:r>
                </w:p>
              </w:tc>
              <w:tc>
                <w:tcPr>
                  <w:tcW w:w="1860" w:type="dxa"/>
                  <w:tcBorders>
                    <w:top w:val="nil"/>
                    <w:left w:val="nil"/>
                    <w:bottom w:val="nil"/>
                    <w:right w:val="nil"/>
                  </w:tcBorders>
                  <w:shd w:val="clear" w:color="000000" w:fill="FFFFFF"/>
                  <w:hideMark/>
                </w:tcPr>
                <w:p w14:paraId="0D3A3ED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aplikovaná algebra a teória grafov</w:t>
                  </w:r>
                </w:p>
              </w:tc>
              <w:tc>
                <w:tcPr>
                  <w:tcW w:w="820" w:type="dxa"/>
                  <w:tcBorders>
                    <w:top w:val="nil"/>
                    <w:left w:val="nil"/>
                    <w:bottom w:val="nil"/>
                    <w:right w:val="nil"/>
                  </w:tcBorders>
                  <w:shd w:val="clear" w:color="000000" w:fill="FFFFFF"/>
                  <w:hideMark/>
                </w:tcPr>
                <w:p w14:paraId="0E88637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proofErr w:type="spellStart"/>
                  <w:r w:rsidRPr="00AE4310">
                    <w:rPr>
                      <w:rFonts w:ascii="Calibri" w:eastAsia="Times New Roman" w:hAnsi="Calibri" w:cs="Calibri"/>
                      <w:color w:val="000000"/>
                      <w:sz w:val="18"/>
                      <w:szCs w:val="18"/>
                      <w:lang w:eastAsia="sk-SK"/>
                    </w:rPr>
                    <w:t>ApAlg</w:t>
                  </w:r>
                  <w:proofErr w:type="spellEnd"/>
                </w:p>
              </w:tc>
              <w:tc>
                <w:tcPr>
                  <w:tcW w:w="760" w:type="dxa"/>
                  <w:tcBorders>
                    <w:top w:val="nil"/>
                    <w:left w:val="nil"/>
                    <w:bottom w:val="nil"/>
                    <w:right w:val="nil"/>
                  </w:tcBorders>
                  <w:shd w:val="clear" w:color="000000" w:fill="FFFFFF"/>
                  <w:hideMark/>
                </w:tcPr>
                <w:p w14:paraId="215CA50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2 - 2 - 0</w:t>
                  </w:r>
                </w:p>
              </w:tc>
              <w:tc>
                <w:tcPr>
                  <w:tcW w:w="800" w:type="dxa"/>
                  <w:tcBorders>
                    <w:top w:val="nil"/>
                    <w:left w:val="nil"/>
                    <w:bottom w:val="nil"/>
                    <w:right w:val="nil"/>
                  </w:tcBorders>
                  <w:shd w:val="clear" w:color="000000" w:fill="FFFFFF"/>
                  <w:hideMark/>
                </w:tcPr>
                <w:p w14:paraId="7A33940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27C2708A"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5</w:t>
                  </w:r>
                </w:p>
              </w:tc>
              <w:tc>
                <w:tcPr>
                  <w:tcW w:w="680" w:type="dxa"/>
                  <w:tcBorders>
                    <w:top w:val="nil"/>
                    <w:left w:val="nil"/>
                    <w:bottom w:val="nil"/>
                    <w:right w:val="nil"/>
                  </w:tcBorders>
                  <w:shd w:val="clear" w:color="000000" w:fill="FFFFFF"/>
                  <w:hideMark/>
                </w:tcPr>
                <w:p w14:paraId="6964273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620" w:type="dxa"/>
                  <w:tcBorders>
                    <w:top w:val="nil"/>
                    <w:left w:val="nil"/>
                    <w:bottom w:val="nil"/>
                    <w:right w:val="nil"/>
                  </w:tcBorders>
                  <w:shd w:val="clear" w:color="000000" w:fill="FFFFFF"/>
                  <w:hideMark/>
                </w:tcPr>
                <w:p w14:paraId="42403A19"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1700" w:type="dxa"/>
                  <w:tcBorders>
                    <w:top w:val="nil"/>
                    <w:left w:val="nil"/>
                    <w:bottom w:val="nil"/>
                    <w:right w:val="nil"/>
                  </w:tcBorders>
                  <w:shd w:val="clear" w:color="000000" w:fill="FFFFFF"/>
                  <w:hideMark/>
                </w:tcPr>
                <w:p w14:paraId="3501ACD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doc. PaedDr. Dalibor Gonda, PhD.</w:t>
                  </w:r>
                </w:p>
              </w:tc>
            </w:tr>
            <w:tr w:rsidR="00AE4310" w:rsidRPr="00AE4310" w14:paraId="65F246F4" w14:textId="77777777" w:rsidTr="00AE4310">
              <w:trPr>
                <w:trHeight w:val="480"/>
              </w:trPr>
              <w:tc>
                <w:tcPr>
                  <w:tcW w:w="560" w:type="dxa"/>
                  <w:tcBorders>
                    <w:top w:val="nil"/>
                    <w:left w:val="nil"/>
                    <w:bottom w:val="nil"/>
                    <w:right w:val="nil"/>
                  </w:tcBorders>
                  <w:shd w:val="clear" w:color="000000" w:fill="FFFFFF"/>
                  <w:hideMark/>
                </w:tcPr>
                <w:p w14:paraId="048EBD5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1</w:t>
                  </w:r>
                </w:p>
              </w:tc>
              <w:tc>
                <w:tcPr>
                  <w:tcW w:w="640" w:type="dxa"/>
                  <w:tcBorders>
                    <w:top w:val="nil"/>
                    <w:left w:val="nil"/>
                    <w:bottom w:val="nil"/>
                    <w:right w:val="nil"/>
                  </w:tcBorders>
                  <w:shd w:val="clear" w:color="000000" w:fill="FFFFFF"/>
                  <w:hideMark/>
                </w:tcPr>
                <w:p w14:paraId="7302177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324BACF7"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6BI0014</w:t>
                  </w:r>
                </w:p>
              </w:tc>
              <w:tc>
                <w:tcPr>
                  <w:tcW w:w="1860" w:type="dxa"/>
                  <w:tcBorders>
                    <w:top w:val="nil"/>
                    <w:left w:val="nil"/>
                    <w:bottom w:val="nil"/>
                    <w:right w:val="nil"/>
                  </w:tcBorders>
                  <w:shd w:val="clear" w:color="000000" w:fill="FFFFFF"/>
                  <w:hideMark/>
                </w:tcPr>
                <w:p w14:paraId="1C374D22"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informatika pre manažérov 1</w:t>
                  </w:r>
                </w:p>
              </w:tc>
              <w:tc>
                <w:tcPr>
                  <w:tcW w:w="820" w:type="dxa"/>
                  <w:tcBorders>
                    <w:top w:val="nil"/>
                    <w:left w:val="nil"/>
                    <w:bottom w:val="nil"/>
                    <w:right w:val="nil"/>
                  </w:tcBorders>
                  <w:shd w:val="clear" w:color="000000" w:fill="FFFFFF"/>
                  <w:hideMark/>
                </w:tcPr>
                <w:p w14:paraId="1096DD2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InfM1</w:t>
                  </w:r>
                </w:p>
              </w:tc>
              <w:tc>
                <w:tcPr>
                  <w:tcW w:w="760" w:type="dxa"/>
                  <w:tcBorders>
                    <w:top w:val="nil"/>
                    <w:left w:val="nil"/>
                    <w:bottom w:val="nil"/>
                    <w:right w:val="nil"/>
                  </w:tcBorders>
                  <w:shd w:val="clear" w:color="000000" w:fill="FFFFFF"/>
                  <w:hideMark/>
                </w:tcPr>
                <w:p w14:paraId="06B000A9"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2 - 0 - 2</w:t>
                  </w:r>
                </w:p>
              </w:tc>
              <w:tc>
                <w:tcPr>
                  <w:tcW w:w="800" w:type="dxa"/>
                  <w:tcBorders>
                    <w:top w:val="nil"/>
                    <w:left w:val="nil"/>
                    <w:bottom w:val="nil"/>
                    <w:right w:val="nil"/>
                  </w:tcBorders>
                  <w:shd w:val="clear" w:color="000000" w:fill="FFFFFF"/>
                  <w:hideMark/>
                </w:tcPr>
                <w:p w14:paraId="291609C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4D8285A4"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5</w:t>
                  </w:r>
                </w:p>
              </w:tc>
              <w:tc>
                <w:tcPr>
                  <w:tcW w:w="680" w:type="dxa"/>
                  <w:tcBorders>
                    <w:top w:val="nil"/>
                    <w:left w:val="nil"/>
                    <w:bottom w:val="nil"/>
                    <w:right w:val="nil"/>
                  </w:tcBorders>
                  <w:shd w:val="clear" w:color="000000" w:fill="FFFFFF"/>
                  <w:hideMark/>
                </w:tcPr>
                <w:p w14:paraId="234DB6B4"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620" w:type="dxa"/>
                  <w:tcBorders>
                    <w:top w:val="nil"/>
                    <w:left w:val="nil"/>
                    <w:bottom w:val="nil"/>
                    <w:right w:val="nil"/>
                  </w:tcBorders>
                  <w:shd w:val="clear" w:color="000000" w:fill="FFFFFF"/>
                  <w:hideMark/>
                </w:tcPr>
                <w:p w14:paraId="7766CDDC"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1700" w:type="dxa"/>
                  <w:tcBorders>
                    <w:top w:val="nil"/>
                    <w:left w:val="nil"/>
                    <w:bottom w:val="nil"/>
                    <w:right w:val="nil"/>
                  </w:tcBorders>
                  <w:shd w:val="clear" w:color="000000" w:fill="FFFFFF"/>
                  <w:hideMark/>
                </w:tcPr>
                <w:p w14:paraId="3DF4732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doc. Ing. Marek Kvet, PhD.</w:t>
                  </w:r>
                </w:p>
              </w:tc>
            </w:tr>
            <w:tr w:rsidR="00AE4310" w:rsidRPr="00AE4310" w14:paraId="4C421A83" w14:textId="77777777" w:rsidTr="00AE4310">
              <w:trPr>
                <w:trHeight w:val="480"/>
              </w:trPr>
              <w:tc>
                <w:tcPr>
                  <w:tcW w:w="560" w:type="dxa"/>
                  <w:tcBorders>
                    <w:top w:val="nil"/>
                    <w:left w:val="nil"/>
                    <w:bottom w:val="nil"/>
                    <w:right w:val="nil"/>
                  </w:tcBorders>
                  <w:shd w:val="clear" w:color="000000" w:fill="FFFFFF"/>
                  <w:hideMark/>
                </w:tcPr>
                <w:p w14:paraId="1A98E9CA"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1</w:t>
                  </w:r>
                </w:p>
              </w:tc>
              <w:tc>
                <w:tcPr>
                  <w:tcW w:w="640" w:type="dxa"/>
                  <w:tcBorders>
                    <w:top w:val="nil"/>
                    <w:left w:val="nil"/>
                    <w:bottom w:val="nil"/>
                    <w:right w:val="nil"/>
                  </w:tcBorders>
                  <w:shd w:val="clear" w:color="000000" w:fill="FFFFFF"/>
                  <w:hideMark/>
                </w:tcPr>
                <w:p w14:paraId="774DBA7A"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7BF7E13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6BM0026</w:t>
                  </w:r>
                </w:p>
              </w:tc>
              <w:tc>
                <w:tcPr>
                  <w:tcW w:w="1860" w:type="dxa"/>
                  <w:tcBorders>
                    <w:top w:val="nil"/>
                    <w:left w:val="nil"/>
                    <w:bottom w:val="nil"/>
                    <w:right w:val="nil"/>
                  </w:tcBorders>
                  <w:shd w:val="clear" w:color="000000" w:fill="FFFFFF"/>
                  <w:hideMark/>
                </w:tcPr>
                <w:p w14:paraId="6F86ECD7"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všeobecná ekonomická teória</w:t>
                  </w:r>
                </w:p>
              </w:tc>
              <w:tc>
                <w:tcPr>
                  <w:tcW w:w="820" w:type="dxa"/>
                  <w:tcBorders>
                    <w:top w:val="nil"/>
                    <w:left w:val="nil"/>
                    <w:bottom w:val="nil"/>
                    <w:right w:val="nil"/>
                  </w:tcBorders>
                  <w:shd w:val="clear" w:color="000000" w:fill="FFFFFF"/>
                  <w:hideMark/>
                </w:tcPr>
                <w:p w14:paraId="2638DE6E"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VET</w:t>
                  </w:r>
                </w:p>
              </w:tc>
              <w:tc>
                <w:tcPr>
                  <w:tcW w:w="760" w:type="dxa"/>
                  <w:tcBorders>
                    <w:top w:val="nil"/>
                    <w:left w:val="nil"/>
                    <w:bottom w:val="nil"/>
                    <w:right w:val="nil"/>
                  </w:tcBorders>
                  <w:shd w:val="clear" w:color="000000" w:fill="FFFFFF"/>
                  <w:hideMark/>
                </w:tcPr>
                <w:p w14:paraId="6EB9F23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2 - 2 - 0</w:t>
                  </w:r>
                </w:p>
              </w:tc>
              <w:tc>
                <w:tcPr>
                  <w:tcW w:w="800" w:type="dxa"/>
                  <w:tcBorders>
                    <w:top w:val="nil"/>
                    <w:left w:val="nil"/>
                    <w:bottom w:val="nil"/>
                    <w:right w:val="nil"/>
                  </w:tcBorders>
                  <w:shd w:val="clear" w:color="000000" w:fill="FFFFFF"/>
                  <w:hideMark/>
                </w:tcPr>
                <w:p w14:paraId="6E8DC9B2"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507FA7FA"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5</w:t>
                  </w:r>
                </w:p>
              </w:tc>
              <w:tc>
                <w:tcPr>
                  <w:tcW w:w="680" w:type="dxa"/>
                  <w:tcBorders>
                    <w:top w:val="nil"/>
                    <w:left w:val="nil"/>
                    <w:bottom w:val="nil"/>
                    <w:right w:val="nil"/>
                  </w:tcBorders>
                  <w:shd w:val="clear" w:color="000000" w:fill="FFFFFF"/>
                  <w:hideMark/>
                </w:tcPr>
                <w:p w14:paraId="4C5BF477"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620" w:type="dxa"/>
                  <w:tcBorders>
                    <w:top w:val="nil"/>
                    <w:left w:val="nil"/>
                    <w:bottom w:val="nil"/>
                    <w:right w:val="nil"/>
                  </w:tcBorders>
                  <w:shd w:val="clear" w:color="000000" w:fill="FFFFFF"/>
                  <w:hideMark/>
                </w:tcPr>
                <w:p w14:paraId="7EBE607A"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1700" w:type="dxa"/>
                  <w:tcBorders>
                    <w:top w:val="nil"/>
                    <w:left w:val="nil"/>
                    <w:bottom w:val="nil"/>
                    <w:right w:val="nil"/>
                  </w:tcBorders>
                  <w:shd w:val="clear" w:color="000000" w:fill="FFFFFF"/>
                  <w:hideMark/>
                </w:tcPr>
                <w:p w14:paraId="6888340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prof. Ing. Alžbeta Kucharčíková, PhD.</w:t>
                  </w:r>
                </w:p>
              </w:tc>
            </w:tr>
            <w:tr w:rsidR="00AE4310" w:rsidRPr="00AE4310" w14:paraId="1B6D02A7" w14:textId="77777777" w:rsidTr="00AE4310">
              <w:trPr>
                <w:trHeight w:val="480"/>
              </w:trPr>
              <w:tc>
                <w:tcPr>
                  <w:tcW w:w="560" w:type="dxa"/>
                  <w:tcBorders>
                    <w:top w:val="nil"/>
                    <w:left w:val="nil"/>
                    <w:bottom w:val="nil"/>
                    <w:right w:val="nil"/>
                  </w:tcBorders>
                  <w:shd w:val="clear" w:color="000000" w:fill="FFFFFF"/>
                  <w:hideMark/>
                </w:tcPr>
                <w:p w14:paraId="1EFFDF1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1</w:t>
                  </w:r>
                </w:p>
              </w:tc>
              <w:tc>
                <w:tcPr>
                  <w:tcW w:w="640" w:type="dxa"/>
                  <w:tcBorders>
                    <w:top w:val="nil"/>
                    <w:left w:val="nil"/>
                    <w:bottom w:val="nil"/>
                    <w:right w:val="nil"/>
                  </w:tcBorders>
                  <w:shd w:val="clear" w:color="000000" w:fill="FFFFFF"/>
                  <w:hideMark/>
                </w:tcPr>
                <w:p w14:paraId="591F5F5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23992D2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6UM0008</w:t>
                  </w:r>
                </w:p>
              </w:tc>
              <w:tc>
                <w:tcPr>
                  <w:tcW w:w="1860" w:type="dxa"/>
                  <w:tcBorders>
                    <w:top w:val="nil"/>
                    <w:left w:val="nil"/>
                    <w:bottom w:val="nil"/>
                    <w:right w:val="nil"/>
                  </w:tcBorders>
                  <w:shd w:val="clear" w:color="000000" w:fill="FFFFFF"/>
                  <w:hideMark/>
                </w:tcPr>
                <w:p w14:paraId="4664F80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manažment 1</w:t>
                  </w:r>
                </w:p>
              </w:tc>
              <w:tc>
                <w:tcPr>
                  <w:tcW w:w="820" w:type="dxa"/>
                  <w:tcBorders>
                    <w:top w:val="nil"/>
                    <w:left w:val="nil"/>
                    <w:bottom w:val="nil"/>
                    <w:right w:val="nil"/>
                  </w:tcBorders>
                  <w:shd w:val="clear" w:color="000000" w:fill="FFFFFF"/>
                  <w:hideMark/>
                </w:tcPr>
                <w:p w14:paraId="2A8BB807"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Mž1</w:t>
                  </w:r>
                </w:p>
              </w:tc>
              <w:tc>
                <w:tcPr>
                  <w:tcW w:w="760" w:type="dxa"/>
                  <w:tcBorders>
                    <w:top w:val="nil"/>
                    <w:left w:val="nil"/>
                    <w:bottom w:val="nil"/>
                    <w:right w:val="nil"/>
                  </w:tcBorders>
                  <w:shd w:val="clear" w:color="000000" w:fill="FFFFFF"/>
                  <w:hideMark/>
                </w:tcPr>
                <w:p w14:paraId="4D1FA0B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3 - 2 - 0</w:t>
                  </w:r>
                </w:p>
              </w:tc>
              <w:tc>
                <w:tcPr>
                  <w:tcW w:w="800" w:type="dxa"/>
                  <w:tcBorders>
                    <w:top w:val="nil"/>
                    <w:left w:val="nil"/>
                    <w:bottom w:val="nil"/>
                    <w:right w:val="nil"/>
                  </w:tcBorders>
                  <w:shd w:val="clear" w:color="000000" w:fill="FFFFFF"/>
                  <w:hideMark/>
                </w:tcPr>
                <w:p w14:paraId="51653A7C"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3381951E"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w:t>
                  </w:r>
                </w:p>
              </w:tc>
              <w:tc>
                <w:tcPr>
                  <w:tcW w:w="680" w:type="dxa"/>
                  <w:tcBorders>
                    <w:top w:val="nil"/>
                    <w:left w:val="nil"/>
                    <w:bottom w:val="nil"/>
                    <w:right w:val="nil"/>
                  </w:tcBorders>
                  <w:shd w:val="clear" w:color="000000" w:fill="FFFFFF"/>
                  <w:hideMark/>
                </w:tcPr>
                <w:p w14:paraId="0D427339"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620" w:type="dxa"/>
                  <w:tcBorders>
                    <w:top w:val="nil"/>
                    <w:left w:val="nil"/>
                    <w:bottom w:val="nil"/>
                    <w:right w:val="nil"/>
                  </w:tcBorders>
                  <w:shd w:val="clear" w:color="000000" w:fill="FFFFFF"/>
                  <w:hideMark/>
                </w:tcPr>
                <w:p w14:paraId="494B049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1700" w:type="dxa"/>
                  <w:tcBorders>
                    <w:top w:val="nil"/>
                    <w:left w:val="nil"/>
                    <w:bottom w:val="nil"/>
                    <w:right w:val="nil"/>
                  </w:tcBorders>
                  <w:shd w:val="clear" w:color="000000" w:fill="FFFFFF"/>
                  <w:hideMark/>
                </w:tcPr>
                <w:p w14:paraId="5DFBAEC7"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doc. Ing. Viliam Lendel, PhD.</w:t>
                  </w:r>
                </w:p>
              </w:tc>
            </w:tr>
            <w:tr w:rsidR="00AE4310" w:rsidRPr="00AE4310" w14:paraId="5606A6A3" w14:textId="77777777" w:rsidTr="00AE4310">
              <w:trPr>
                <w:trHeight w:val="480"/>
              </w:trPr>
              <w:tc>
                <w:tcPr>
                  <w:tcW w:w="560" w:type="dxa"/>
                  <w:tcBorders>
                    <w:top w:val="nil"/>
                    <w:left w:val="nil"/>
                    <w:bottom w:val="nil"/>
                    <w:right w:val="nil"/>
                  </w:tcBorders>
                  <w:shd w:val="clear" w:color="000000" w:fill="FFFFFF"/>
                  <w:hideMark/>
                </w:tcPr>
                <w:p w14:paraId="400B8BE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1</w:t>
                  </w:r>
                </w:p>
              </w:tc>
              <w:tc>
                <w:tcPr>
                  <w:tcW w:w="640" w:type="dxa"/>
                  <w:tcBorders>
                    <w:top w:val="nil"/>
                    <w:left w:val="nil"/>
                    <w:bottom w:val="nil"/>
                    <w:right w:val="nil"/>
                  </w:tcBorders>
                  <w:shd w:val="clear" w:color="000000" w:fill="FFFFFF"/>
                  <w:hideMark/>
                </w:tcPr>
                <w:p w14:paraId="1602B81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015E2E4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6BI0015</w:t>
                  </w:r>
                </w:p>
              </w:tc>
              <w:tc>
                <w:tcPr>
                  <w:tcW w:w="1860" w:type="dxa"/>
                  <w:tcBorders>
                    <w:top w:val="nil"/>
                    <w:left w:val="nil"/>
                    <w:bottom w:val="nil"/>
                    <w:right w:val="nil"/>
                  </w:tcBorders>
                  <w:shd w:val="clear" w:color="000000" w:fill="FFFFFF"/>
                  <w:hideMark/>
                </w:tcPr>
                <w:p w14:paraId="1521B89A"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informatika pre manažérov 2</w:t>
                  </w:r>
                </w:p>
              </w:tc>
              <w:tc>
                <w:tcPr>
                  <w:tcW w:w="820" w:type="dxa"/>
                  <w:tcBorders>
                    <w:top w:val="nil"/>
                    <w:left w:val="nil"/>
                    <w:bottom w:val="nil"/>
                    <w:right w:val="nil"/>
                  </w:tcBorders>
                  <w:shd w:val="clear" w:color="000000" w:fill="FFFFFF"/>
                  <w:hideMark/>
                </w:tcPr>
                <w:p w14:paraId="49B3B3E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InfM2</w:t>
                  </w:r>
                </w:p>
              </w:tc>
              <w:tc>
                <w:tcPr>
                  <w:tcW w:w="760" w:type="dxa"/>
                  <w:tcBorders>
                    <w:top w:val="nil"/>
                    <w:left w:val="nil"/>
                    <w:bottom w:val="nil"/>
                    <w:right w:val="nil"/>
                  </w:tcBorders>
                  <w:shd w:val="clear" w:color="000000" w:fill="FFFFFF"/>
                  <w:hideMark/>
                </w:tcPr>
                <w:p w14:paraId="0E088C1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2 - 0 - 2</w:t>
                  </w:r>
                </w:p>
              </w:tc>
              <w:tc>
                <w:tcPr>
                  <w:tcW w:w="800" w:type="dxa"/>
                  <w:tcBorders>
                    <w:top w:val="nil"/>
                    <w:left w:val="nil"/>
                    <w:bottom w:val="nil"/>
                    <w:right w:val="nil"/>
                  </w:tcBorders>
                  <w:shd w:val="clear" w:color="000000" w:fill="FFFFFF"/>
                  <w:hideMark/>
                </w:tcPr>
                <w:p w14:paraId="78F39D0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34DB2E3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5</w:t>
                  </w:r>
                </w:p>
              </w:tc>
              <w:tc>
                <w:tcPr>
                  <w:tcW w:w="680" w:type="dxa"/>
                  <w:tcBorders>
                    <w:top w:val="nil"/>
                    <w:left w:val="nil"/>
                    <w:bottom w:val="nil"/>
                    <w:right w:val="nil"/>
                  </w:tcBorders>
                  <w:shd w:val="clear" w:color="000000" w:fill="FFFFFF"/>
                  <w:hideMark/>
                </w:tcPr>
                <w:p w14:paraId="5788E1C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620" w:type="dxa"/>
                  <w:tcBorders>
                    <w:top w:val="nil"/>
                    <w:left w:val="nil"/>
                    <w:bottom w:val="nil"/>
                    <w:right w:val="nil"/>
                  </w:tcBorders>
                  <w:shd w:val="clear" w:color="000000" w:fill="FFFFFF"/>
                  <w:hideMark/>
                </w:tcPr>
                <w:p w14:paraId="3949609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1700" w:type="dxa"/>
                  <w:tcBorders>
                    <w:top w:val="nil"/>
                    <w:left w:val="nil"/>
                    <w:bottom w:val="nil"/>
                    <w:right w:val="nil"/>
                  </w:tcBorders>
                  <w:shd w:val="clear" w:color="000000" w:fill="FFFFFF"/>
                  <w:hideMark/>
                </w:tcPr>
                <w:p w14:paraId="4F0A37AC"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doc. Ing. Marek Kvet, PhD.</w:t>
                  </w:r>
                </w:p>
              </w:tc>
            </w:tr>
            <w:tr w:rsidR="00AE4310" w:rsidRPr="00AE4310" w14:paraId="789EF945" w14:textId="77777777" w:rsidTr="00AE4310">
              <w:trPr>
                <w:trHeight w:val="480"/>
              </w:trPr>
              <w:tc>
                <w:tcPr>
                  <w:tcW w:w="560" w:type="dxa"/>
                  <w:tcBorders>
                    <w:top w:val="nil"/>
                    <w:left w:val="nil"/>
                    <w:bottom w:val="nil"/>
                    <w:right w:val="nil"/>
                  </w:tcBorders>
                  <w:shd w:val="clear" w:color="000000" w:fill="FFFFFF"/>
                  <w:hideMark/>
                </w:tcPr>
                <w:p w14:paraId="58339D4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1</w:t>
                  </w:r>
                </w:p>
              </w:tc>
              <w:tc>
                <w:tcPr>
                  <w:tcW w:w="640" w:type="dxa"/>
                  <w:tcBorders>
                    <w:top w:val="nil"/>
                    <w:left w:val="nil"/>
                    <w:bottom w:val="nil"/>
                    <w:right w:val="nil"/>
                  </w:tcBorders>
                  <w:shd w:val="clear" w:color="000000" w:fill="FFFFFF"/>
                  <w:hideMark/>
                </w:tcPr>
                <w:p w14:paraId="4F263D8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09136AD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6BM0011</w:t>
                  </w:r>
                </w:p>
              </w:tc>
              <w:tc>
                <w:tcPr>
                  <w:tcW w:w="1860" w:type="dxa"/>
                  <w:tcBorders>
                    <w:top w:val="nil"/>
                    <w:left w:val="nil"/>
                    <w:bottom w:val="nil"/>
                    <w:right w:val="nil"/>
                  </w:tcBorders>
                  <w:shd w:val="clear" w:color="000000" w:fill="FFFFFF"/>
                  <w:hideMark/>
                </w:tcPr>
                <w:p w14:paraId="48F68B2D"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marketing</w:t>
                  </w:r>
                </w:p>
              </w:tc>
              <w:tc>
                <w:tcPr>
                  <w:tcW w:w="820" w:type="dxa"/>
                  <w:tcBorders>
                    <w:top w:val="nil"/>
                    <w:left w:val="nil"/>
                    <w:bottom w:val="nil"/>
                    <w:right w:val="nil"/>
                  </w:tcBorders>
                  <w:shd w:val="clear" w:color="000000" w:fill="FFFFFF"/>
                  <w:hideMark/>
                </w:tcPr>
                <w:p w14:paraId="35462BB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proofErr w:type="spellStart"/>
                  <w:r w:rsidRPr="00AE4310">
                    <w:rPr>
                      <w:rFonts w:ascii="Calibri" w:eastAsia="Times New Roman" w:hAnsi="Calibri" w:cs="Calibri"/>
                      <w:color w:val="000000"/>
                      <w:sz w:val="18"/>
                      <w:szCs w:val="18"/>
                      <w:lang w:eastAsia="sk-SK"/>
                    </w:rPr>
                    <w:t>Mtg</w:t>
                  </w:r>
                  <w:proofErr w:type="spellEnd"/>
                </w:p>
              </w:tc>
              <w:tc>
                <w:tcPr>
                  <w:tcW w:w="760" w:type="dxa"/>
                  <w:tcBorders>
                    <w:top w:val="nil"/>
                    <w:left w:val="nil"/>
                    <w:bottom w:val="nil"/>
                    <w:right w:val="nil"/>
                  </w:tcBorders>
                  <w:shd w:val="clear" w:color="000000" w:fill="FFFFFF"/>
                  <w:hideMark/>
                </w:tcPr>
                <w:p w14:paraId="6007FAAC"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2 - 2 - 0</w:t>
                  </w:r>
                </w:p>
              </w:tc>
              <w:tc>
                <w:tcPr>
                  <w:tcW w:w="800" w:type="dxa"/>
                  <w:tcBorders>
                    <w:top w:val="nil"/>
                    <w:left w:val="nil"/>
                    <w:bottom w:val="nil"/>
                    <w:right w:val="nil"/>
                  </w:tcBorders>
                  <w:shd w:val="clear" w:color="000000" w:fill="FFFFFF"/>
                  <w:hideMark/>
                </w:tcPr>
                <w:p w14:paraId="2D28879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06E70719"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5</w:t>
                  </w:r>
                </w:p>
              </w:tc>
              <w:tc>
                <w:tcPr>
                  <w:tcW w:w="680" w:type="dxa"/>
                  <w:tcBorders>
                    <w:top w:val="nil"/>
                    <w:left w:val="nil"/>
                    <w:bottom w:val="nil"/>
                    <w:right w:val="nil"/>
                  </w:tcBorders>
                  <w:shd w:val="clear" w:color="000000" w:fill="FFFFFF"/>
                  <w:hideMark/>
                </w:tcPr>
                <w:p w14:paraId="68080FFD"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620" w:type="dxa"/>
                  <w:tcBorders>
                    <w:top w:val="nil"/>
                    <w:left w:val="nil"/>
                    <w:bottom w:val="nil"/>
                    <w:right w:val="nil"/>
                  </w:tcBorders>
                  <w:shd w:val="clear" w:color="000000" w:fill="FFFFFF"/>
                  <w:hideMark/>
                </w:tcPr>
                <w:p w14:paraId="185A48C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1700" w:type="dxa"/>
                  <w:tcBorders>
                    <w:top w:val="nil"/>
                    <w:left w:val="nil"/>
                    <w:bottom w:val="nil"/>
                    <w:right w:val="nil"/>
                  </w:tcBorders>
                  <w:shd w:val="clear" w:color="000000" w:fill="FFFFFF"/>
                  <w:hideMark/>
                </w:tcPr>
                <w:p w14:paraId="5AA7F64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prof. Mgr. Jakub Soviar, PhD.</w:t>
                  </w:r>
                </w:p>
              </w:tc>
            </w:tr>
            <w:tr w:rsidR="00AE4310" w:rsidRPr="00AE4310" w14:paraId="23B2867D" w14:textId="77777777" w:rsidTr="00AE4310">
              <w:trPr>
                <w:trHeight w:val="480"/>
              </w:trPr>
              <w:tc>
                <w:tcPr>
                  <w:tcW w:w="560" w:type="dxa"/>
                  <w:tcBorders>
                    <w:top w:val="nil"/>
                    <w:left w:val="nil"/>
                    <w:bottom w:val="nil"/>
                    <w:right w:val="nil"/>
                  </w:tcBorders>
                  <w:shd w:val="clear" w:color="000000" w:fill="FFFFFF"/>
                  <w:hideMark/>
                </w:tcPr>
                <w:p w14:paraId="05CDCE39"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1</w:t>
                  </w:r>
                </w:p>
              </w:tc>
              <w:tc>
                <w:tcPr>
                  <w:tcW w:w="640" w:type="dxa"/>
                  <w:tcBorders>
                    <w:top w:val="nil"/>
                    <w:left w:val="nil"/>
                    <w:bottom w:val="nil"/>
                    <w:right w:val="nil"/>
                  </w:tcBorders>
                  <w:shd w:val="clear" w:color="000000" w:fill="FFFFFF"/>
                  <w:hideMark/>
                </w:tcPr>
                <w:p w14:paraId="436D0173"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47DD8114"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6BM0017</w:t>
                  </w:r>
                </w:p>
              </w:tc>
              <w:tc>
                <w:tcPr>
                  <w:tcW w:w="1860" w:type="dxa"/>
                  <w:tcBorders>
                    <w:top w:val="nil"/>
                    <w:left w:val="nil"/>
                    <w:bottom w:val="nil"/>
                    <w:right w:val="nil"/>
                  </w:tcBorders>
                  <w:shd w:val="clear" w:color="000000" w:fill="FFFFFF"/>
                  <w:hideMark/>
                </w:tcPr>
                <w:p w14:paraId="17ADB01D"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podniková ekonomika</w:t>
                  </w:r>
                </w:p>
              </w:tc>
              <w:tc>
                <w:tcPr>
                  <w:tcW w:w="820" w:type="dxa"/>
                  <w:tcBorders>
                    <w:top w:val="nil"/>
                    <w:left w:val="nil"/>
                    <w:bottom w:val="nil"/>
                    <w:right w:val="nil"/>
                  </w:tcBorders>
                  <w:shd w:val="clear" w:color="000000" w:fill="FFFFFF"/>
                  <w:hideMark/>
                </w:tcPr>
                <w:p w14:paraId="7D4A05D3"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POE</w:t>
                  </w:r>
                </w:p>
              </w:tc>
              <w:tc>
                <w:tcPr>
                  <w:tcW w:w="760" w:type="dxa"/>
                  <w:tcBorders>
                    <w:top w:val="nil"/>
                    <w:left w:val="nil"/>
                    <w:bottom w:val="nil"/>
                    <w:right w:val="nil"/>
                  </w:tcBorders>
                  <w:shd w:val="clear" w:color="000000" w:fill="FFFFFF"/>
                  <w:hideMark/>
                </w:tcPr>
                <w:p w14:paraId="1BCE5FD3"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2 - 2 - 0</w:t>
                  </w:r>
                </w:p>
              </w:tc>
              <w:tc>
                <w:tcPr>
                  <w:tcW w:w="800" w:type="dxa"/>
                  <w:tcBorders>
                    <w:top w:val="nil"/>
                    <w:left w:val="nil"/>
                    <w:bottom w:val="nil"/>
                    <w:right w:val="nil"/>
                  </w:tcBorders>
                  <w:shd w:val="clear" w:color="000000" w:fill="FFFFFF"/>
                  <w:hideMark/>
                </w:tcPr>
                <w:p w14:paraId="573ED1F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200A6A1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5</w:t>
                  </w:r>
                </w:p>
              </w:tc>
              <w:tc>
                <w:tcPr>
                  <w:tcW w:w="680" w:type="dxa"/>
                  <w:tcBorders>
                    <w:top w:val="nil"/>
                    <w:left w:val="nil"/>
                    <w:bottom w:val="nil"/>
                    <w:right w:val="nil"/>
                  </w:tcBorders>
                  <w:shd w:val="clear" w:color="000000" w:fill="FFFFFF"/>
                  <w:hideMark/>
                </w:tcPr>
                <w:p w14:paraId="4A94E16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620" w:type="dxa"/>
                  <w:tcBorders>
                    <w:top w:val="nil"/>
                    <w:left w:val="nil"/>
                    <w:bottom w:val="nil"/>
                    <w:right w:val="nil"/>
                  </w:tcBorders>
                  <w:shd w:val="clear" w:color="000000" w:fill="FFFFFF"/>
                  <w:hideMark/>
                </w:tcPr>
                <w:p w14:paraId="4C9704BA"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1700" w:type="dxa"/>
                  <w:tcBorders>
                    <w:top w:val="nil"/>
                    <w:left w:val="nil"/>
                    <w:bottom w:val="nil"/>
                    <w:right w:val="nil"/>
                  </w:tcBorders>
                  <w:shd w:val="clear" w:color="000000" w:fill="FFFFFF"/>
                  <w:hideMark/>
                </w:tcPr>
                <w:p w14:paraId="589D4024"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doc. Ing. Mária Ďurišová, PhD.</w:t>
                  </w:r>
                </w:p>
              </w:tc>
            </w:tr>
            <w:tr w:rsidR="00AE4310" w:rsidRPr="00AE4310" w14:paraId="675F6B70" w14:textId="77777777" w:rsidTr="00AE4310">
              <w:trPr>
                <w:trHeight w:val="480"/>
              </w:trPr>
              <w:tc>
                <w:tcPr>
                  <w:tcW w:w="560" w:type="dxa"/>
                  <w:tcBorders>
                    <w:top w:val="nil"/>
                    <w:left w:val="nil"/>
                    <w:bottom w:val="nil"/>
                    <w:right w:val="nil"/>
                  </w:tcBorders>
                  <w:shd w:val="clear" w:color="000000" w:fill="FFFFFF"/>
                  <w:hideMark/>
                </w:tcPr>
                <w:p w14:paraId="12DE21FC"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6ECA7957"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689DF2A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6BA0006</w:t>
                  </w:r>
                </w:p>
              </w:tc>
              <w:tc>
                <w:tcPr>
                  <w:tcW w:w="1860" w:type="dxa"/>
                  <w:tcBorders>
                    <w:top w:val="nil"/>
                    <w:left w:val="nil"/>
                    <w:bottom w:val="nil"/>
                    <w:right w:val="nil"/>
                  </w:tcBorders>
                  <w:shd w:val="clear" w:color="000000" w:fill="FFFFFF"/>
                  <w:hideMark/>
                </w:tcPr>
                <w:p w14:paraId="0E7371E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matematická analýza 1</w:t>
                  </w:r>
                </w:p>
              </w:tc>
              <w:tc>
                <w:tcPr>
                  <w:tcW w:w="820" w:type="dxa"/>
                  <w:tcBorders>
                    <w:top w:val="nil"/>
                    <w:left w:val="nil"/>
                    <w:bottom w:val="nil"/>
                    <w:right w:val="nil"/>
                  </w:tcBorders>
                  <w:shd w:val="clear" w:color="000000" w:fill="FFFFFF"/>
                  <w:hideMark/>
                </w:tcPr>
                <w:p w14:paraId="7DE54DF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MatA1</w:t>
                  </w:r>
                </w:p>
              </w:tc>
              <w:tc>
                <w:tcPr>
                  <w:tcW w:w="760" w:type="dxa"/>
                  <w:tcBorders>
                    <w:top w:val="nil"/>
                    <w:left w:val="nil"/>
                    <w:bottom w:val="nil"/>
                    <w:right w:val="nil"/>
                  </w:tcBorders>
                  <w:shd w:val="clear" w:color="000000" w:fill="FFFFFF"/>
                  <w:hideMark/>
                </w:tcPr>
                <w:p w14:paraId="60ED96A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2 - 2 - 1</w:t>
                  </w:r>
                </w:p>
              </w:tc>
              <w:tc>
                <w:tcPr>
                  <w:tcW w:w="800" w:type="dxa"/>
                  <w:tcBorders>
                    <w:top w:val="nil"/>
                    <w:left w:val="nil"/>
                    <w:bottom w:val="nil"/>
                    <w:right w:val="nil"/>
                  </w:tcBorders>
                  <w:shd w:val="clear" w:color="000000" w:fill="FFFFFF"/>
                  <w:hideMark/>
                </w:tcPr>
                <w:p w14:paraId="15BAA532"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34603F0A"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w:t>
                  </w:r>
                </w:p>
              </w:tc>
              <w:tc>
                <w:tcPr>
                  <w:tcW w:w="680" w:type="dxa"/>
                  <w:tcBorders>
                    <w:top w:val="nil"/>
                    <w:left w:val="nil"/>
                    <w:bottom w:val="nil"/>
                    <w:right w:val="nil"/>
                  </w:tcBorders>
                  <w:shd w:val="clear" w:color="000000" w:fill="FFFFFF"/>
                  <w:hideMark/>
                </w:tcPr>
                <w:p w14:paraId="6B5F2E3C"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620" w:type="dxa"/>
                  <w:tcBorders>
                    <w:top w:val="nil"/>
                    <w:left w:val="nil"/>
                    <w:bottom w:val="nil"/>
                    <w:right w:val="nil"/>
                  </w:tcBorders>
                  <w:shd w:val="clear" w:color="000000" w:fill="FFFFFF"/>
                  <w:hideMark/>
                </w:tcPr>
                <w:p w14:paraId="3D7D9834"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1700" w:type="dxa"/>
                  <w:tcBorders>
                    <w:top w:val="nil"/>
                    <w:left w:val="nil"/>
                    <w:bottom w:val="nil"/>
                    <w:right w:val="nil"/>
                  </w:tcBorders>
                  <w:shd w:val="clear" w:color="000000" w:fill="FFFFFF"/>
                  <w:hideMark/>
                </w:tcPr>
                <w:p w14:paraId="1644C5A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prof. Dr. Mgr. Ivan Cimrák</w:t>
                  </w:r>
                </w:p>
              </w:tc>
            </w:tr>
            <w:tr w:rsidR="00AE4310" w:rsidRPr="00AE4310" w14:paraId="0C5852F2" w14:textId="77777777" w:rsidTr="00AE4310">
              <w:trPr>
                <w:trHeight w:val="480"/>
              </w:trPr>
              <w:tc>
                <w:tcPr>
                  <w:tcW w:w="560" w:type="dxa"/>
                  <w:tcBorders>
                    <w:top w:val="nil"/>
                    <w:left w:val="nil"/>
                    <w:bottom w:val="nil"/>
                    <w:right w:val="nil"/>
                  </w:tcBorders>
                  <w:shd w:val="clear" w:color="000000" w:fill="FFFFFF"/>
                  <w:hideMark/>
                </w:tcPr>
                <w:p w14:paraId="52A9845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4C4824CD"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06B8A2B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6BM0007</w:t>
                  </w:r>
                </w:p>
              </w:tc>
              <w:tc>
                <w:tcPr>
                  <w:tcW w:w="1860" w:type="dxa"/>
                  <w:tcBorders>
                    <w:top w:val="nil"/>
                    <w:left w:val="nil"/>
                    <w:bottom w:val="nil"/>
                    <w:right w:val="nil"/>
                  </w:tcBorders>
                  <w:shd w:val="clear" w:color="000000" w:fill="FFFFFF"/>
                  <w:hideMark/>
                </w:tcPr>
                <w:p w14:paraId="744722F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manažérske prezentačné zručnosti</w:t>
                  </w:r>
                </w:p>
              </w:tc>
              <w:tc>
                <w:tcPr>
                  <w:tcW w:w="820" w:type="dxa"/>
                  <w:tcBorders>
                    <w:top w:val="nil"/>
                    <w:left w:val="nil"/>
                    <w:bottom w:val="nil"/>
                    <w:right w:val="nil"/>
                  </w:tcBorders>
                  <w:shd w:val="clear" w:color="000000" w:fill="FFFFFF"/>
                  <w:hideMark/>
                </w:tcPr>
                <w:p w14:paraId="681456E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MPZ</w:t>
                  </w:r>
                </w:p>
              </w:tc>
              <w:tc>
                <w:tcPr>
                  <w:tcW w:w="760" w:type="dxa"/>
                  <w:tcBorders>
                    <w:top w:val="nil"/>
                    <w:left w:val="nil"/>
                    <w:bottom w:val="nil"/>
                    <w:right w:val="nil"/>
                  </w:tcBorders>
                  <w:shd w:val="clear" w:color="000000" w:fill="FFFFFF"/>
                  <w:hideMark/>
                </w:tcPr>
                <w:p w14:paraId="6F57F18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2 - 2 - 0</w:t>
                  </w:r>
                </w:p>
              </w:tc>
              <w:tc>
                <w:tcPr>
                  <w:tcW w:w="800" w:type="dxa"/>
                  <w:tcBorders>
                    <w:top w:val="nil"/>
                    <w:left w:val="nil"/>
                    <w:bottom w:val="nil"/>
                    <w:right w:val="nil"/>
                  </w:tcBorders>
                  <w:shd w:val="clear" w:color="000000" w:fill="FFFFFF"/>
                  <w:hideMark/>
                </w:tcPr>
                <w:p w14:paraId="1BD8C42C"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65EA8B72"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5</w:t>
                  </w:r>
                </w:p>
              </w:tc>
              <w:tc>
                <w:tcPr>
                  <w:tcW w:w="680" w:type="dxa"/>
                  <w:tcBorders>
                    <w:top w:val="nil"/>
                    <w:left w:val="nil"/>
                    <w:bottom w:val="nil"/>
                    <w:right w:val="nil"/>
                  </w:tcBorders>
                  <w:shd w:val="clear" w:color="000000" w:fill="FFFFFF"/>
                  <w:hideMark/>
                </w:tcPr>
                <w:p w14:paraId="71F48ED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620" w:type="dxa"/>
                  <w:tcBorders>
                    <w:top w:val="nil"/>
                    <w:left w:val="nil"/>
                    <w:bottom w:val="nil"/>
                    <w:right w:val="nil"/>
                  </w:tcBorders>
                  <w:shd w:val="clear" w:color="000000" w:fill="FFFFFF"/>
                  <w:hideMark/>
                </w:tcPr>
                <w:p w14:paraId="4E18ED07"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1700" w:type="dxa"/>
                  <w:tcBorders>
                    <w:top w:val="nil"/>
                    <w:left w:val="nil"/>
                    <w:bottom w:val="nil"/>
                    <w:right w:val="nil"/>
                  </w:tcBorders>
                  <w:shd w:val="clear" w:color="000000" w:fill="FFFFFF"/>
                  <w:hideMark/>
                </w:tcPr>
                <w:p w14:paraId="2D4A096D"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doc. Ing. Michal Varmus, PhD.</w:t>
                  </w:r>
                </w:p>
              </w:tc>
            </w:tr>
            <w:tr w:rsidR="00AE4310" w:rsidRPr="00AE4310" w14:paraId="590E4368" w14:textId="77777777" w:rsidTr="00AE4310">
              <w:trPr>
                <w:trHeight w:val="480"/>
              </w:trPr>
              <w:tc>
                <w:tcPr>
                  <w:tcW w:w="560" w:type="dxa"/>
                  <w:tcBorders>
                    <w:top w:val="nil"/>
                    <w:left w:val="nil"/>
                    <w:bottom w:val="nil"/>
                    <w:right w:val="nil"/>
                  </w:tcBorders>
                  <w:shd w:val="clear" w:color="000000" w:fill="FFFFFF"/>
                  <w:hideMark/>
                </w:tcPr>
                <w:p w14:paraId="3372D82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57DBC3A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24EEF727"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6UM0001</w:t>
                  </w:r>
                </w:p>
              </w:tc>
              <w:tc>
                <w:tcPr>
                  <w:tcW w:w="1860" w:type="dxa"/>
                  <w:tcBorders>
                    <w:top w:val="nil"/>
                    <w:left w:val="nil"/>
                    <w:bottom w:val="nil"/>
                    <w:right w:val="nil"/>
                  </w:tcBorders>
                  <w:shd w:val="clear" w:color="000000" w:fill="FFFFFF"/>
                  <w:hideMark/>
                </w:tcPr>
                <w:p w14:paraId="7E8C603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finančné účtovníctvo</w:t>
                  </w:r>
                </w:p>
              </w:tc>
              <w:tc>
                <w:tcPr>
                  <w:tcW w:w="820" w:type="dxa"/>
                  <w:tcBorders>
                    <w:top w:val="nil"/>
                    <w:left w:val="nil"/>
                    <w:bottom w:val="nil"/>
                    <w:right w:val="nil"/>
                  </w:tcBorders>
                  <w:shd w:val="clear" w:color="000000" w:fill="FFFFFF"/>
                  <w:hideMark/>
                </w:tcPr>
                <w:p w14:paraId="6A532D83"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FÚ</w:t>
                  </w:r>
                </w:p>
              </w:tc>
              <w:tc>
                <w:tcPr>
                  <w:tcW w:w="760" w:type="dxa"/>
                  <w:tcBorders>
                    <w:top w:val="nil"/>
                    <w:left w:val="nil"/>
                    <w:bottom w:val="nil"/>
                    <w:right w:val="nil"/>
                  </w:tcBorders>
                  <w:shd w:val="clear" w:color="000000" w:fill="FFFFFF"/>
                  <w:hideMark/>
                </w:tcPr>
                <w:p w14:paraId="1405E23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2 - 2 - 0</w:t>
                  </w:r>
                </w:p>
              </w:tc>
              <w:tc>
                <w:tcPr>
                  <w:tcW w:w="800" w:type="dxa"/>
                  <w:tcBorders>
                    <w:top w:val="nil"/>
                    <w:left w:val="nil"/>
                    <w:bottom w:val="nil"/>
                    <w:right w:val="nil"/>
                  </w:tcBorders>
                  <w:shd w:val="clear" w:color="000000" w:fill="FFFFFF"/>
                  <w:hideMark/>
                </w:tcPr>
                <w:p w14:paraId="40C439D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42EBA92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5</w:t>
                  </w:r>
                </w:p>
              </w:tc>
              <w:tc>
                <w:tcPr>
                  <w:tcW w:w="680" w:type="dxa"/>
                  <w:tcBorders>
                    <w:top w:val="nil"/>
                    <w:left w:val="nil"/>
                    <w:bottom w:val="nil"/>
                    <w:right w:val="nil"/>
                  </w:tcBorders>
                  <w:shd w:val="clear" w:color="000000" w:fill="FFFFFF"/>
                  <w:hideMark/>
                </w:tcPr>
                <w:p w14:paraId="65C3F70E"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620" w:type="dxa"/>
                  <w:tcBorders>
                    <w:top w:val="nil"/>
                    <w:left w:val="nil"/>
                    <w:bottom w:val="nil"/>
                    <w:right w:val="nil"/>
                  </w:tcBorders>
                  <w:shd w:val="clear" w:color="000000" w:fill="FFFFFF"/>
                  <w:hideMark/>
                </w:tcPr>
                <w:p w14:paraId="29E9CA6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1700" w:type="dxa"/>
                  <w:tcBorders>
                    <w:top w:val="nil"/>
                    <w:left w:val="nil"/>
                    <w:bottom w:val="nil"/>
                    <w:right w:val="nil"/>
                  </w:tcBorders>
                  <w:shd w:val="clear" w:color="000000" w:fill="FFFFFF"/>
                  <w:hideMark/>
                </w:tcPr>
                <w:p w14:paraId="09067DA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doc. Ing. Anna Jacková, PhD.</w:t>
                  </w:r>
                </w:p>
              </w:tc>
            </w:tr>
            <w:tr w:rsidR="00AE4310" w:rsidRPr="00AE4310" w14:paraId="4309141B" w14:textId="77777777" w:rsidTr="00AE4310">
              <w:trPr>
                <w:trHeight w:val="480"/>
              </w:trPr>
              <w:tc>
                <w:tcPr>
                  <w:tcW w:w="560" w:type="dxa"/>
                  <w:tcBorders>
                    <w:top w:val="nil"/>
                    <w:left w:val="nil"/>
                    <w:bottom w:val="nil"/>
                    <w:right w:val="nil"/>
                  </w:tcBorders>
                  <w:shd w:val="clear" w:color="000000" w:fill="FFFFFF"/>
                  <w:hideMark/>
                </w:tcPr>
                <w:p w14:paraId="133CD649"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1FF5586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224D55DD"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6UM0007</w:t>
                  </w:r>
                </w:p>
              </w:tc>
              <w:tc>
                <w:tcPr>
                  <w:tcW w:w="1860" w:type="dxa"/>
                  <w:tcBorders>
                    <w:top w:val="nil"/>
                    <w:left w:val="nil"/>
                    <w:bottom w:val="nil"/>
                    <w:right w:val="nil"/>
                  </w:tcBorders>
                  <w:shd w:val="clear" w:color="000000" w:fill="FFFFFF"/>
                  <w:hideMark/>
                </w:tcPr>
                <w:p w14:paraId="0BE3CF1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podnikové financie</w:t>
                  </w:r>
                </w:p>
              </w:tc>
              <w:tc>
                <w:tcPr>
                  <w:tcW w:w="820" w:type="dxa"/>
                  <w:tcBorders>
                    <w:top w:val="nil"/>
                    <w:left w:val="nil"/>
                    <w:bottom w:val="nil"/>
                    <w:right w:val="nil"/>
                  </w:tcBorders>
                  <w:shd w:val="clear" w:color="000000" w:fill="FFFFFF"/>
                  <w:hideMark/>
                </w:tcPr>
                <w:p w14:paraId="3D8C43A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PF</w:t>
                  </w:r>
                </w:p>
              </w:tc>
              <w:tc>
                <w:tcPr>
                  <w:tcW w:w="760" w:type="dxa"/>
                  <w:tcBorders>
                    <w:top w:val="nil"/>
                    <w:left w:val="nil"/>
                    <w:bottom w:val="nil"/>
                    <w:right w:val="nil"/>
                  </w:tcBorders>
                  <w:shd w:val="clear" w:color="000000" w:fill="FFFFFF"/>
                  <w:hideMark/>
                </w:tcPr>
                <w:p w14:paraId="490B39A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2 - 2 - 0</w:t>
                  </w:r>
                </w:p>
              </w:tc>
              <w:tc>
                <w:tcPr>
                  <w:tcW w:w="800" w:type="dxa"/>
                  <w:tcBorders>
                    <w:top w:val="nil"/>
                    <w:left w:val="nil"/>
                    <w:bottom w:val="nil"/>
                    <w:right w:val="nil"/>
                  </w:tcBorders>
                  <w:shd w:val="clear" w:color="000000" w:fill="FFFFFF"/>
                  <w:hideMark/>
                </w:tcPr>
                <w:p w14:paraId="4EAF7E0E"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3D83B66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5</w:t>
                  </w:r>
                </w:p>
              </w:tc>
              <w:tc>
                <w:tcPr>
                  <w:tcW w:w="680" w:type="dxa"/>
                  <w:tcBorders>
                    <w:top w:val="nil"/>
                    <w:left w:val="nil"/>
                    <w:bottom w:val="nil"/>
                    <w:right w:val="nil"/>
                  </w:tcBorders>
                  <w:shd w:val="clear" w:color="000000" w:fill="FFFFFF"/>
                  <w:hideMark/>
                </w:tcPr>
                <w:p w14:paraId="00F8722C"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620" w:type="dxa"/>
                  <w:tcBorders>
                    <w:top w:val="nil"/>
                    <w:left w:val="nil"/>
                    <w:bottom w:val="nil"/>
                    <w:right w:val="nil"/>
                  </w:tcBorders>
                  <w:shd w:val="clear" w:color="000000" w:fill="FFFFFF"/>
                  <w:hideMark/>
                </w:tcPr>
                <w:p w14:paraId="5640A7AC"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1700" w:type="dxa"/>
                  <w:tcBorders>
                    <w:top w:val="nil"/>
                    <w:left w:val="nil"/>
                    <w:bottom w:val="nil"/>
                    <w:right w:val="nil"/>
                  </w:tcBorders>
                  <w:shd w:val="clear" w:color="000000" w:fill="FFFFFF"/>
                  <w:hideMark/>
                </w:tcPr>
                <w:p w14:paraId="096D5957"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doc. Ing. Mária Ďurišová, PhD.</w:t>
                  </w:r>
                </w:p>
              </w:tc>
            </w:tr>
            <w:tr w:rsidR="00AE4310" w:rsidRPr="00AE4310" w14:paraId="2B27345E" w14:textId="77777777" w:rsidTr="00AE4310">
              <w:trPr>
                <w:trHeight w:val="480"/>
              </w:trPr>
              <w:tc>
                <w:tcPr>
                  <w:tcW w:w="560" w:type="dxa"/>
                  <w:tcBorders>
                    <w:top w:val="nil"/>
                    <w:left w:val="nil"/>
                    <w:bottom w:val="nil"/>
                    <w:right w:val="nil"/>
                  </w:tcBorders>
                  <w:shd w:val="clear" w:color="000000" w:fill="FFFFFF"/>
                  <w:hideMark/>
                </w:tcPr>
                <w:p w14:paraId="4E551DC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32656B69"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77D6737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6BH0001</w:t>
                  </w:r>
                </w:p>
              </w:tc>
              <w:tc>
                <w:tcPr>
                  <w:tcW w:w="1860" w:type="dxa"/>
                  <w:tcBorders>
                    <w:top w:val="nil"/>
                    <w:left w:val="nil"/>
                    <w:bottom w:val="nil"/>
                    <w:right w:val="nil"/>
                  </w:tcBorders>
                  <w:shd w:val="clear" w:color="000000" w:fill="FFFFFF"/>
                  <w:hideMark/>
                </w:tcPr>
                <w:p w14:paraId="79193BCD"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etika a spoločenská zodpovednosť</w:t>
                  </w:r>
                </w:p>
              </w:tc>
              <w:tc>
                <w:tcPr>
                  <w:tcW w:w="820" w:type="dxa"/>
                  <w:tcBorders>
                    <w:top w:val="nil"/>
                    <w:left w:val="nil"/>
                    <w:bottom w:val="nil"/>
                    <w:right w:val="nil"/>
                  </w:tcBorders>
                  <w:shd w:val="clear" w:color="000000" w:fill="FFFFFF"/>
                  <w:hideMark/>
                </w:tcPr>
                <w:p w14:paraId="58182D12"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ESZ</w:t>
                  </w:r>
                </w:p>
              </w:tc>
              <w:tc>
                <w:tcPr>
                  <w:tcW w:w="760" w:type="dxa"/>
                  <w:tcBorders>
                    <w:top w:val="nil"/>
                    <w:left w:val="nil"/>
                    <w:bottom w:val="nil"/>
                    <w:right w:val="nil"/>
                  </w:tcBorders>
                  <w:shd w:val="clear" w:color="000000" w:fill="FFFFFF"/>
                  <w:hideMark/>
                </w:tcPr>
                <w:p w14:paraId="3285E049"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2 - 2 - 0</w:t>
                  </w:r>
                </w:p>
              </w:tc>
              <w:tc>
                <w:tcPr>
                  <w:tcW w:w="800" w:type="dxa"/>
                  <w:tcBorders>
                    <w:top w:val="nil"/>
                    <w:left w:val="nil"/>
                    <w:bottom w:val="nil"/>
                    <w:right w:val="nil"/>
                  </w:tcBorders>
                  <w:shd w:val="clear" w:color="000000" w:fill="FFFFFF"/>
                  <w:hideMark/>
                </w:tcPr>
                <w:p w14:paraId="54FA14B4"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18F92279"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5</w:t>
                  </w:r>
                </w:p>
              </w:tc>
              <w:tc>
                <w:tcPr>
                  <w:tcW w:w="680" w:type="dxa"/>
                  <w:tcBorders>
                    <w:top w:val="nil"/>
                    <w:left w:val="nil"/>
                    <w:bottom w:val="nil"/>
                    <w:right w:val="nil"/>
                  </w:tcBorders>
                  <w:shd w:val="clear" w:color="000000" w:fill="FFFFFF"/>
                  <w:hideMark/>
                </w:tcPr>
                <w:p w14:paraId="28AC30B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620" w:type="dxa"/>
                  <w:tcBorders>
                    <w:top w:val="nil"/>
                    <w:left w:val="nil"/>
                    <w:bottom w:val="nil"/>
                    <w:right w:val="nil"/>
                  </w:tcBorders>
                  <w:shd w:val="clear" w:color="000000" w:fill="FFFFFF"/>
                  <w:hideMark/>
                </w:tcPr>
                <w:p w14:paraId="70D564C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1700" w:type="dxa"/>
                  <w:tcBorders>
                    <w:top w:val="nil"/>
                    <w:left w:val="nil"/>
                    <w:bottom w:val="nil"/>
                    <w:right w:val="nil"/>
                  </w:tcBorders>
                  <w:shd w:val="clear" w:color="000000" w:fill="FFFFFF"/>
                  <w:hideMark/>
                </w:tcPr>
                <w:p w14:paraId="4588C62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doc. Ing. Radoslav Jankal, PhD.</w:t>
                  </w:r>
                </w:p>
              </w:tc>
            </w:tr>
            <w:tr w:rsidR="00AE4310" w:rsidRPr="00AE4310" w14:paraId="30BB3502" w14:textId="77777777" w:rsidTr="00AE4310">
              <w:trPr>
                <w:trHeight w:val="480"/>
              </w:trPr>
              <w:tc>
                <w:tcPr>
                  <w:tcW w:w="560" w:type="dxa"/>
                  <w:tcBorders>
                    <w:top w:val="nil"/>
                    <w:left w:val="nil"/>
                    <w:bottom w:val="nil"/>
                    <w:right w:val="nil"/>
                  </w:tcBorders>
                  <w:shd w:val="clear" w:color="000000" w:fill="FFFFFF"/>
                  <w:hideMark/>
                </w:tcPr>
                <w:p w14:paraId="1A10BE5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0F62A7F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56D23D1E"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6BH0002</w:t>
                  </w:r>
                </w:p>
              </w:tc>
              <w:tc>
                <w:tcPr>
                  <w:tcW w:w="1860" w:type="dxa"/>
                  <w:tcBorders>
                    <w:top w:val="nil"/>
                    <w:left w:val="nil"/>
                    <w:bottom w:val="nil"/>
                    <w:right w:val="nil"/>
                  </w:tcBorders>
                  <w:shd w:val="clear" w:color="000000" w:fill="FFFFFF"/>
                  <w:hideMark/>
                </w:tcPr>
                <w:p w14:paraId="5A7F7CF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sociológia</w:t>
                  </w:r>
                </w:p>
              </w:tc>
              <w:tc>
                <w:tcPr>
                  <w:tcW w:w="820" w:type="dxa"/>
                  <w:tcBorders>
                    <w:top w:val="nil"/>
                    <w:left w:val="nil"/>
                    <w:bottom w:val="nil"/>
                    <w:right w:val="nil"/>
                  </w:tcBorders>
                  <w:shd w:val="clear" w:color="000000" w:fill="FFFFFF"/>
                  <w:hideMark/>
                </w:tcPr>
                <w:p w14:paraId="67E9099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proofErr w:type="spellStart"/>
                  <w:r w:rsidRPr="00AE4310">
                    <w:rPr>
                      <w:rFonts w:ascii="Calibri" w:eastAsia="Times New Roman" w:hAnsi="Calibri" w:cs="Calibri"/>
                      <w:color w:val="000000"/>
                      <w:sz w:val="18"/>
                      <w:szCs w:val="18"/>
                      <w:lang w:eastAsia="sk-SK"/>
                    </w:rPr>
                    <w:t>Soc</w:t>
                  </w:r>
                  <w:proofErr w:type="spellEnd"/>
                </w:p>
              </w:tc>
              <w:tc>
                <w:tcPr>
                  <w:tcW w:w="760" w:type="dxa"/>
                  <w:tcBorders>
                    <w:top w:val="nil"/>
                    <w:left w:val="nil"/>
                    <w:bottom w:val="nil"/>
                    <w:right w:val="nil"/>
                  </w:tcBorders>
                  <w:shd w:val="clear" w:color="000000" w:fill="FFFFFF"/>
                  <w:hideMark/>
                </w:tcPr>
                <w:p w14:paraId="72227A43"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2 - 2 - 0</w:t>
                  </w:r>
                </w:p>
              </w:tc>
              <w:tc>
                <w:tcPr>
                  <w:tcW w:w="800" w:type="dxa"/>
                  <w:tcBorders>
                    <w:top w:val="nil"/>
                    <w:left w:val="nil"/>
                    <w:bottom w:val="nil"/>
                    <w:right w:val="nil"/>
                  </w:tcBorders>
                  <w:shd w:val="clear" w:color="000000" w:fill="FFFFFF"/>
                  <w:hideMark/>
                </w:tcPr>
                <w:p w14:paraId="2FB95F5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758A6D6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5</w:t>
                  </w:r>
                </w:p>
              </w:tc>
              <w:tc>
                <w:tcPr>
                  <w:tcW w:w="680" w:type="dxa"/>
                  <w:tcBorders>
                    <w:top w:val="nil"/>
                    <w:left w:val="nil"/>
                    <w:bottom w:val="nil"/>
                    <w:right w:val="nil"/>
                  </w:tcBorders>
                  <w:shd w:val="clear" w:color="000000" w:fill="FFFFFF"/>
                  <w:hideMark/>
                </w:tcPr>
                <w:p w14:paraId="5A9322F7"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620" w:type="dxa"/>
                  <w:tcBorders>
                    <w:top w:val="nil"/>
                    <w:left w:val="nil"/>
                    <w:bottom w:val="nil"/>
                    <w:right w:val="nil"/>
                  </w:tcBorders>
                  <w:shd w:val="clear" w:color="000000" w:fill="FFFFFF"/>
                  <w:hideMark/>
                </w:tcPr>
                <w:p w14:paraId="59B139F7"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1700" w:type="dxa"/>
                  <w:tcBorders>
                    <w:top w:val="nil"/>
                    <w:left w:val="nil"/>
                    <w:bottom w:val="nil"/>
                    <w:right w:val="nil"/>
                  </w:tcBorders>
                  <w:shd w:val="clear" w:color="000000" w:fill="FFFFFF"/>
                  <w:hideMark/>
                </w:tcPr>
                <w:p w14:paraId="7F09A992"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prof. Mgr. Jakub Soviar, PhD.</w:t>
                  </w:r>
                </w:p>
              </w:tc>
            </w:tr>
            <w:tr w:rsidR="00AE4310" w:rsidRPr="00AE4310" w14:paraId="464B501A" w14:textId="77777777" w:rsidTr="00AE4310">
              <w:trPr>
                <w:trHeight w:val="480"/>
              </w:trPr>
              <w:tc>
                <w:tcPr>
                  <w:tcW w:w="560" w:type="dxa"/>
                  <w:tcBorders>
                    <w:top w:val="nil"/>
                    <w:left w:val="nil"/>
                    <w:bottom w:val="nil"/>
                    <w:right w:val="nil"/>
                  </w:tcBorders>
                  <w:shd w:val="clear" w:color="000000" w:fill="FFFFFF"/>
                  <w:hideMark/>
                </w:tcPr>
                <w:p w14:paraId="18ED680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66BC3692"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5D86661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6BM0014</w:t>
                  </w:r>
                </w:p>
              </w:tc>
              <w:tc>
                <w:tcPr>
                  <w:tcW w:w="1860" w:type="dxa"/>
                  <w:tcBorders>
                    <w:top w:val="nil"/>
                    <w:left w:val="nil"/>
                    <w:bottom w:val="nil"/>
                    <w:right w:val="nil"/>
                  </w:tcBorders>
                  <w:shd w:val="clear" w:color="000000" w:fill="FFFFFF"/>
                  <w:hideMark/>
                </w:tcPr>
                <w:p w14:paraId="08066AA7"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mikroekonómia</w:t>
                  </w:r>
                </w:p>
              </w:tc>
              <w:tc>
                <w:tcPr>
                  <w:tcW w:w="820" w:type="dxa"/>
                  <w:tcBorders>
                    <w:top w:val="nil"/>
                    <w:left w:val="nil"/>
                    <w:bottom w:val="nil"/>
                    <w:right w:val="nil"/>
                  </w:tcBorders>
                  <w:shd w:val="clear" w:color="000000" w:fill="FFFFFF"/>
                  <w:hideMark/>
                </w:tcPr>
                <w:p w14:paraId="79363F4A"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proofErr w:type="spellStart"/>
                  <w:r w:rsidRPr="00AE4310">
                    <w:rPr>
                      <w:rFonts w:ascii="Calibri" w:eastAsia="Times New Roman" w:hAnsi="Calibri" w:cs="Calibri"/>
                      <w:color w:val="000000"/>
                      <w:sz w:val="18"/>
                      <w:szCs w:val="18"/>
                      <w:lang w:eastAsia="sk-SK"/>
                    </w:rPr>
                    <w:t>MiE</w:t>
                  </w:r>
                  <w:proofErr w:type="spellEnd"/>
                </w:p>
              </w:tc>
              <w:tc>
                <w:tcPr>
                  <w:tcW w:w="760" w:type="dxa"/>
                  <w:tcBorders>
                    <w:top w:val="nil"/>
                    <w:left w:val="nil"/>
                    <w:bottom w:val="nil"/>
                    <w:right w:val="nil"/>
                  </w:tcBorders>
                  <w:shd w:val="clear" w:color="000000" w:fill="FFFFFF"/>
                  <w:hideMark/>
                </w:tcPr>
                <w:p w14:paraId="3126E3A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2 - 2 - 0</w:t>
                  </w:r>
                </w:p>
              </w:tc>
              <w:tc>
                <w:tcPr>
                  <w:tcW w:w="800" w:type="dxa"/>
                  <w:tcBorders>
                    <w:top w:val="nil"/>
                    <w:left w:val="nil"/>
                    <w:bottom w:val="nil"/>
                    <w:right w:val="nil"/>
                  </w:tcBorders>
                  <w:shd w:val="clear" w:color="000000" w:fill="FFFFFF"/>
                  <w:hideMark/>
                </w:tcPr>
                <w:p w14:paraId="3BF9765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6C3D78D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5</w:t>
                  </w:r>
                </w:p>
              </w:tc>
              <w:tc>
                <w:tcPr>
                  <w:tcW w:w="680" w:type="dxa"/>
                  <w:tcBorders>
                    <w:top w:val="nil"/>
                    <w:left w:val="nil"/>
                    <w:bottom w:val="nil"/>
                    <w:right w:val="nil"/>
                  </w:tcBorders>
                  <w:shd w:val="clear" w:color="000000" w:fill="FFFFFF"/>
                  <w:hideMark/>
                </w:tcPr>
                <w:p w14:paraId="0D51A16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620" w:type="dxa"/>
                  <w:tcBorders>
                    <w:top w:val="nil"/>
                    <w:left w:val="nil"/>
                    <w:bottom w:val="nil"/>
                    <w:right w:val="nil"/>
                  </w:tcBorders>
                  <w:shd w:val="clear" w:color="000000" w:fill="FFFFFF"/>
                  <w:hideMark/>
                </w:tcPr>
                <w:p w14:paraId="0FA9C96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1700" w:type="dxa"/>
                  <w:tcBorders>
                    <w:top w:val="nil"/>
                    <w:left w:val="nil"/>
                    <w:bottom w:val="nil"/>
                    <w:right w:val="nil"/>
                  </w:tcBorders>
                  <w:shd w:val="clear" w:color="000000" w:fill="FFFFFF"/>
                  <w:hideMark/>
                </w:tcPr>
                <w:p w14:paraId="7FA05E37"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doc. Ing. Emese Tokarčíková, PhD.</w:t>
                  </w:r>
                </w:p>
              </w:tc>
            </w:tr>
            <w:tr w:rsidR="00AE4310" w:rsidRPr="00AE4310" w14:paraId="4D512DF9" w14:textId="77777777" w:rsidTr="00AE4310">
              <w:trPr>
                <w:trHeight w:val="480"/>
              </w:trPr>
              <w:tc>
                <w:tcPr>
                  <w:tcW w:w="560" w:type="dxa"/>
                  <w:tcBorders>
                    <w:top w:val="nil"/>
                    <w:left w:val="nil"/>
                    <w:bottom w:val="nil"/>
                    <w:right w:val="nil"/>
                  </w:tcBorders>
                  <w:shd w:val="clear" w:color="000000" w:fill="FFFFFF"/>
                  <w:hideMark/>
                </w:tcPr>
                <w:p w14:paraId="524CD37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3</w:t>
                  </w:r>
                </w:p>
              </w:tc>
              <w:tc>
                <w:tcPr>
                  <w:tcW w:w="640" w:type="dxa"/>
                  <w:tcBorders>
                    <w:top w:val="nil"/>
                    <w:left w:val="nil"/>
                    <w:bottom w:val="nil"/>
                    <w:right w:val="nil"/>
                  </w:tcBorders>
                  <w:shd w:val="clear" w:color="000000" w:fill="FFFFFF"/>
                  <w:hideMark/>
                </w:tcPr>
                <w:p w14:paraId="6859EDF2"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5D0A5C1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6BM0021</w:t>
                  </w:r>
                </w:p>
              </w:tc>
              <w:tc>
                <w:tcPr>
                  <w:tcW w:w="1860" w:type="dxa"/>
                  <w:tcBorders>
                    <w:top w:val="nil"/>
                    <w:left w:val="nil"/>
                    <w:bottom w:val="nil"/>
                    <w:right w:val="nil"/>
                  </w:tcBorders>
                  <w:shd w:val="clear" w:color="000000" w:fill="FFFFFF"/>
                  <w:hideMark/>
                </w:tcPr>
                <w:p w14:paraId="717ADB6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integrovaný manažérsky systém</w:t>
                  </w:r>
                </w:p>
              </w:tc>
              <w:tc>
                <w:tcPr>
                  <w:tcW w:w="820" w:type="dxa"/>
                  <w:tcBorders>
                    <w:top w:val="nil"/>
                    <w:left w:val="nil"/>
                    <w:bottom w:val="nil"/>
                    <w:right w:val="nil"/>
                  </w:tcBorders>
                  <w:shd w:val="clear" w:color="000000" w:fill="FFFFFF"/>
                  <w:hideMark/>
                </w:tcPr>
                <w:p w14:paraId="113F04F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IMS</w:t>
                  </w:r>
                </w:p>
              </w:tc>
              <w:tc>
                <w:tcPr>
                  <w:tcW w:w="760" w:type="dxa"/>
                  <w:tcBorders>
                    <w:top w:val="nil"/>
                    <w:left w:val="nil"/>
                    <w:bottom w:val="nil"/>
                    <w:right w:val="nil"/>
                  </w:tcBorders>
                  <w:shd w:val="clear" w:color="000000" w:fill="FFFFFF"/>
                  <w:hideMark/>
                </w:tcPr>
                <w:p w14:paraId="39AE1A6C"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2 - 2 - 0</w:t>
                  </w:r>
                </w:p>
              </w:tc>
              <w:tc>
                <w:tcPr>
                  <w:tcW w:w="800" w:type="dxa"/>
                  <w:tcBorders>
                    <w:top w:val="nil"/>
                    <w:left w:val="nil"/>
                    <w:bottom w:val="nil"/>
                    <w:right w:val="nil"/>
                  </w:tcBorders>
                  <w:shd w:val="clear" w:color="000000" w:fill="FFFFFF"/>
                  <w:hideMark/>
                </w:tcPr>
                <w:p w14:paraId="67387EE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7D68F2FA"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5</w:t>
                  </w:r>
                </w:p>
              </w:tc>
              <w:tc>
                <w:tcPr>
                  <w:tcW w:w="680" w:type="dxa"/>
                  <w:tcBorders>
                    <w:top w:val="nil"/>
                    <w:left w:val="nil"/>
                    <w:bottom w:val="nil"/>
                    <w:right w:val="nil"/>
                  </w:tcBorders>
                  <w:shd w:val="clear" w:color="000000" w:fill="FFFFFF"/>
                  <w:hideMark/>
                </w:tcPr>
                <w:p w14:paraId="3E3E4E37"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620" w:type="dxa"/>
                  <w:tcBorders>
                    <w:top w:val="nil"/>
                    <w:left w:val="nil"/>
                    <w:bottom w:val="nil"/>
                    <w:right w:val="nil"/>
                  </w:tcBorders>
                  <w:shd w:val="clear" w:color="000000" w:fill="FFFFFF"/>
                  <w:hideMark/>
                </w:tcPr>
                <w:p w14:paraId="774B754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1700" w:type="dxa"/>
                  <w:tcBorders>
                    <w:top w:val="nil"/>
                    <w:left w:val="nil"/>
                    <w:bottom w:val="nil"/>
                    <w:right w:val="nil"/>
                  </w:tcBorders>
                  <w:shd w:val="clear" w:color="000000" w:fill="FFFFFF"/>
                  <w:hideMark/>
                </w:tcPr>
                <w:p w14:paraId="24E0560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doc. Ing. Radoslav Jankal, PhD.</w:t>
                  </w:r>
                </w:p>
              </w:tc>
            </w:tr>
            <w:tr w:rsidR="00AE4310" w:rsidRPr="00AE4310" w14:paraId="5DE22749" w14:textId="77777777" w:rsidTr="00AE4310">
              <w:trPr>
                <w:trHeight w:val="480"/>
              </w:trPr>
              <w:tc>
                <w:tcPr>
                  <w:tcW w:w="560" w:type="dxa"/>
                  <w:tcBorders>
                    <w:top w:val="nil"/>
                    <w:left w:val="nil"/>
                    <w:bottom w:val="nil"/>
                    <w:right w:val="nil"/>
                  </w:tcBorders>
                  <w:shd w:val="clear" w:color="000000" w:fill="FFFFFF"/>
                  <w:hideMark/>
                </w:tcPr>
                <w:p w14:paraId="3E5D84B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3</w:t>
                  </w:r>
                </w:p>
              </w:tc>
              <w:tc>
                <w:tcPr>
                  <w:tcW w:w="640" w:type="dxa"/>
                  <w:tcBorders>
                    <w:top w:val="nil"/>
                    <w:left w:val="nil"/>
                    <w:bottom w:val="nil"/>
                    <w:right w:val="nil"/>
                  </w:tcBorders>
                  <w:shd w:val="clear" w:color="000000" w:fill="FFFFFF"/>
                  <w:hideMark/>
                </w:tcPr>
                <w:p w14:paraId="24B969D3"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781D9B77"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6BU0001</w:t>
                  </w:r>
                </w:p>
              </w:tc>
              <w:tc>
                <w:tcPr>
                  <w:tcW w:w="1860" w:type="dxa"/>
                  <w:tcBorders>
                    <w:top w:val="nil"/>
                    <w:left w:val="nil"/>
                    <w:bottom w:val="nil"/>
                    <w:right w:val="nil"/>
                  </w:tcBorders>
                  <w:shd w:val="clear" w:color="000000" w:fill="FFFFFF"/>
                  <w:hideMark/>
                </w:tcPr>
                <w:p w14:paraId="22E21FF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manažérska psychológia</w:t>
                  </w:r>
                </w:p>
              </w:tc>
              <w:tc>
                <w:tcPr>
                  <w:tcW w:w="820" w:type="dxa"/>
                  <w:tcBorders>
                    <w:top w:val="nil"/>
                    <w:left w:val="nil"/>
                    <w:bottom w:val="nil"/>
                    <w:right w:val="nil"/>
                  </w:tcBorders>
                  <w:shd w:val="clear" w:color="000000" w:fill="FFFFFF"/>
                  <w:hideMark/>
                </w:tcPr>
                <w:p w14:paraId="57F00FD4"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proofErr w:type="spellStart"/>
                  <w:r w:rsidRPr="00AE4310">
                    <w:rPr>
                      <w:rFonts w:ascii="Calibri" w:eastAsia="Times New Roman" w:hAnsi="Calibri" w:cs="Calibri"/>
                      <w:color w:val="000000"/>
                      <w:sz w:val="18"/>
                      <w:szCs w:val="18"/>
                      <w:lang w:eastAsia="sk-SK"/>
                    </w:rPr>
                    <w:t>ManPsych</w:t>
                  </w:r>
                  <w:proofErr w:type="spellEnd"/>
                </w:p>
              </w:tc>
              <w:tc>
                <w:tcPr>
                  <w:tcW w:w="760" w:type="dxa"/>
                  <w:tcBorders>
                    <w:top w:val="nil"/>
                    <w:left w:val="nil"/>
                    <w:bottom w:val="nil"/>
                    <w:right w:val="nil"/>
                  </w:tcBorders>
                  <w:shd w:val="clear" w:color="000000" w:fill="FFFFFF"/>
                  <w:hideMark/>
                </w:tcPr>
                <w:p w14:paraId="2F9C297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2 - 2 - 0</w:t>
                  </w:r>
                </w:p>
              </w:tc>
              <w:tc>
                <w:tcPr>
                  <w:tcW w:w="800" w:type="dxa"/>
                  <w:tcBorders>
                    <w:top w:val="nil"/>
                    <w:left w:val="nil"/>
                    <w:bottom w:val="nil"/>
                    <w:right w:val="nil"/>
                  </w:tcBorders>
                  <w:shd w:val="clear" w:color="000000" w:fill="FFFFFF"/>
                  <w:hideMark/>
                </w:tcPr>
                <w:p w14:paraId="14EF477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3A968C62"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5</w:t>
                  </w:r>
                </w:p>
              </w:tc>
              <w:tc>
                <w:tcPr>
                  <w:tcW w:w="680" w:type="dxa"/>
                  <w:tcBorders>
                    <w:top w:val="nil"/>
                    <w:left w:val="nil"/>
                    <w:bottom w:val="nil"/>
                    <w:right w:val="nil"/>
                  </w:tcBorders>
                  <w:shd w:val="clear" w:color="000000" w:fill="FFFFFF"/>
                  <w:hideMark/>
                </w:tcPr>
                <w:p w14:paraId="3C945CC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620" w:type="dxa"/>
                  <w:tcBorders>
                    <w:top w:val="nil"/>
                    <w:left w:val="nil"/>
                    <w:bottom w:val="nil"/>
                    <w:right w:val="nil"/>
                  </w:tcBorders>
                  <w:shd w:val="clear" w:color="000000" w:fill="FFFFFF"/>
                  <w:hideMark/>
                </w:tcPr>
                <w:p w14:paraId="22B700BA"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1700" w:type="dxa"/>
                  <w:tcBorders>
                    <w:top w:val="nil"/>
                    <w:left w:val="nil"/>
                    <w:bottom w:val="nil"/>
                    <w:right w:val="nil"/>
                  </w:tcBorders>
                  <w:shd w:val="clear" w:color="000000" w:fill="FFFFFF"/>
                  <w:hideMark/>
                </w:tcPr>
                <w:p w14:paraId="61A3A447"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prof. Mgr. Jakub Soviar, PhD.</w:t>
                  </w:r>
                </w:p>
              </w:tc>
            </w:tr>
            <w:tr w:rsidR="00AE4310" w:rsidRPr="00AE4310" w14:paraId="0079DB7F" w14:textId="77777777" w:rsidTr="00AE4310">
              <w:trPr>
                <w:trHeight w:val="480"/>
              </w:trPr>
              <w:tc>
                <w:tcPr>
                  <w:tcW w:w="560" w:type="dxa"/>
                  <w:tcBorders>
                    <w:top w:val="nil"/>
                    <w:left w:val="nil"/>
                    <w:bottom w:val="nil"/>
                    <w:right w:val="nil"/>
                  </w:tcBorders>
                  <w:shd w:val="clear" w:color="000000" w:fill="FFFFFF"/>
                  <w:hideMark/>
                </w:tcPr>
                <w:p w14:paraId="480A002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3</w:t>
                  </w:r>
                </w:p>
              </w:tc>
              <w:tc>
                <w:tcPr>
                  <w:tcW w:w="640" w:type="dxa"/>
                  <w:tcBorders>
                    <w:top w:val="nil"/>
                    <w:left w:val="nil"/>
                    <w:bottom w:val="nil"/>
                    <w:right w:val="nil"/>
                  </w:tcBorders>
                  <w:shd w:val="clear" w:color="000000" w:fill="FFFFFF"/>
                  <w:hideMark/>
                </w:tcPr>
                <w:p w14:paraId="42B48979"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230AAE5E"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6UI0001</w:t>
                  </w:r>
                </w:p>
              </w:tc>
              <w:tc>
                <w:tcPr>
                  <w:tcW w:w="1860" w:type="dxa"/>
                  <w:tcBorders>
                    <w:top w:val="nil"/>
                    <w:left w:val="nil"/>
                    <w:bottom w:val="nil"/>
                    <w:right w:val="nil"/>
                  </w:tcBorders>
                  <w:shd w:val="clear" w:color="000000" w:fill="FFFFFF"/>
                  <w:hideMark/>
                </w:tcPr>
                <w:p w14:paraId="6BD0039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podnikové informačné systémy</w:t>
                  </w:r>
                </w:p>
              </w:tc>
              <w:tc>
                <w:tcPr>
                  <w:tcW w:w="820" w:type="dxa"/>
                  <w:tcBorders>
                    <w:top w:val="nil"/>
                    <w:left w:val="nil"/>
                    <w:bottom w:val="nil"/>
                    <w:right w:val="nil"/>
                  </w:tcBorders>
                  <w:shd w:val="clear" w:color="000000" w:fill="FFFFFF"/>
                  <w:hideMark/>
                </w:tcPr>
                <w:p w14:paraId="2626C7F2"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PIS</w:t>
                  </w:r>
                </w:p>
              </w:tc>
              <w:tc>
                <w:tcPr>
                  <w:tcW w:w="760" w:type="dxa"/>
                  <w:tcBorders>
                    <w:top w:val="nil"/>
                    <w:left w:val="nil"/>
                    <w:bottom w:val="nil"/>
                    <w:right w:val="nil"/>
                  </w:tcBorders>
                  <w:shd w:val="clear" w:color="000000" w:fill="FFFFFF"/>
                  <w:hideMark/>
                </w:tcPr>
                <w:p w14:paraId="38D14DC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2 - 0 - 2</w:t>
                  </w:r>
                </w:p>
              </w:tc>
              <w:tc>
                <w:tcPr>
                  <w:tcW w:w="800" w:type="dxa"/>
                  <w:tcBorders>
                    <w:top w:val="nil"/>
                    <w:left w:val="nil"/>
                    <w:bottom w:val="nil"/>
                    <w:right w:val="nil"/>
                  </w:tcBorders>
                  <w:shd w:val="clear" w:color="000000" w:fill="FFFFFF"/>
                  <w:hideMark/>
                </w:tcPr>
                <w:p w14:paraId="50A1B457"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669060C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5</w:t>
                  </w:r>
                </w:p>
              </w:tc>
              <w:tc>
                <w:tcPr>
                  <w:tcW w:w="680" w:type="dxa"/>
                  <w:tcBorders>
                    <w:top w:val="nil"/>
                    <w:left w:val="nil"/>
                    <w:bottom w:val="nil"/>
                    <w:right w:val="nil"/>
                  </w:tcBorders>
                  <w:shd w:val="clear" w:color="000000" w:fill="FFFFFF"/>
                  <w:hideMark/>
                </w:tcPr>
                <w:p w14:paraId="4BDD466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620" w:type="dxa"/>
                  <w:tcBorders>
                    <w:top w:val="nil"/>
                    <w:left w:val="nil"/>
                    <w:bottom w:val="nil"/>
                    <w:right w:val="nil"/>
                  </w:tcBorders>
                  <w:shd w:val="clear" w:color="000000" w:fill="FFFFFF"/>
                  <w:hideMark/>
                </w:tcPr>
                <w:p w14:paraId="02E19E6E"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1700" w:type="dxa"/>
                  <w:tcBorders>
                    <w:top w:val="nil"/>
                    <w:left w:val="nil"/>
                    <w:bottom w:val="nil"/>
                    <w:right w:val="nil"/>
                  </w:tcBorders>
                  <w:shd w:val="clear" w:color="000000" w:fill="FFFFFF"/>
                  <w:hideMark/>
                </w:tcPr>
                <w:p w14:paraId="2487955D"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prof. Ing. Milan Kubina, PhD.</w:t>
                  </w:r>
                </w:p>
              </w:tc>
            </w:tr>
            <w:tr w:rsidR="00AE4310" w:rsidRPr="00AE4310" w14:paraId="0B28FA29" w14:textId="77777777" w:rsidTr="00AE4310">
              <w:trPr>
                <w:trHeight w:val="480"/>
              </w:trPr>
              <w:tc>
                <w:tcPr>
                  <w:tcW w:w="560" w:type="dxa"/>
                  <w:tcBorders>
                    <w:top w:val="nil"/>
                    <w:left w:val="nil"/>
                    <w:bottom w:val="nil"/>
                    <w:right w:val="nil"/>
                  </w:tcBorders>
                  <w:shd w:val="clear" w:color="000000" w:fill="FFFFFF"/>
                  <w:hideMark/>
                </w:tcPr>
                <w:p w14:paraId="5DE63EEC"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3</w:t>
                  </w:r>
                </w:p>
              </w:tc>
              <w:tc>
                <w:tcPr>
                  <w:tcW w:w="640" w:type="dxa"/>
                  <w:tcBorders>
                    <w:top w:val="nil"/>
                    <w:left w:val="nil"/>
                    <w:bottom w:val="nil"/>
                    <w:right w:val="nil"/>
                  </w:tcBorders>
                  <w:shd w:val="clear" w:color="000000" w:fill="FFFFFF"/>
                  <w:hideMark/>
                </w:tcPr>
                <w:p w14:paraId="6508CEE2"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1DF58FA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6BI0038</w:t>
                  </w:r>
                </w:p>
              </w:tc>
              <w:tc>
                <w:tcPr>
                  <w:tcW w:w="1860" w:type="dxa"/>
                  <w:tcBorders>
                    <w:top w:val="nil"/>
                    <w:left w:val="nil"/>
                    <w:bottom w:val="nil"/>
                    <w:right w:val="nil"/>
                  </w:tcBorders>
                  <w:shd w:val="clear" w:color="000000" w:fill="FFFFFF"/>
                  <w:hideMark/>
                </w:tcPr>
                <w:p w14:paraId="7095453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softvérové modelovanie</w:t>
                  </w:r>
                </w:p>
              </w:tc>
              <w:tc>
                <w:tcPr>
                  <w:tcW w:w="820" w:type="dxa"/>
                  <w:tcBorders>
                    <w:top w:val="nil"/>
                    <w:left w:val="nil"/>
                    <w:bottom w:val="nil"/>
                    <w:right w:val="nil"/>
                  </w:tcBorders>
                  <w:shd w:val="clear" w:color="000000" w:fill="FFFFFF"/>
                  <w:hideMark/>
                </w:tcPr>
                <w:p w14:paraId="298E6F9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SF</w:t>
                  </w:r>
                </w:p>
              </w:tc>
              <w:tc>
                <w:tcPr>
                  <w:tcW w:w="760" w:type="dxa"/>
                  <w:tcBorders>
                    <w:top w:val="nil"/>
                    <w:left w:val="nil"/>
                    <w:bottom w:val="nil"/>
                    <w:right w:val="nil"/>
                  </w:tcBorders>
                  <w:shd w:val="clear" w:color="000000" w:fill="FFFFFF"/>
                  <w:hideMark/>
                </w:tcPr>
                <w:p w14:paraId="585B7DF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2 - 0 - 2</w:t>
                  </w:r>
                </w:p>
              </w:tc>
              <w:tc>
                <w:tcPr>
                  <w:tcW w:w="800" w:type="dxa"/>
                  <w:tcBorders>
                    <w:top w:val="nil"/>
                    <w:left w:val="nil"/>
                    <w:bottom w:val="nil"/>
                    <w:right w:val="nil"/>
                  </w:tcBorders>
                  <w:shd w:val="clear" w:color="000000" w:fill="FFFFFF"/>
                  <w:hideMark/>
                </w:tcPr>
                <w:p w14:paraId="48FC80F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19EB5BF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5</w:t>
                  </w:r>
                </w:p>
              </w:tc>
              <w:tc>
                <w:tcPr>
                  <w:tcW w:w="680" w:type="dxa"/>
                  <w:tcBorders>
                    <w:top w:val="nil"/>
                    <w:left w:val="nil"/>
                    <w:bottom w:val="nil"/>
                    <w:right w:val="nil"/>
                  </w:tcBorders>
                  <w:shd w:val="clear" w:color="000000" w:fill="FFFFFF"/>
                  <w:hideMark/>
                </w:tcPr>
                <w:p w14:paraId="7533F85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620" w:type="dxa"/>
                  <w:tcBorders>
                    <w:top w:val="nil"/>
                    <w:left w:val="nil"/>
                    <w:bottom w:val="nil"/>
                    <w:right w:val="nil"/>
                  </w:tcBorders>
                  <w:shd w:val="clear" w:color="000000" w:fill="FFFFFF"/>
                  <w:hideMark/>
                </w:tcPr>
                <w:p w14:paraId="65CABA6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1700" w:type="dxa"/>
                  <w:tcBorders>
                    <w:top w:val="nil"/>
                    <w:left w:val="nil"/>
                    <w:bottom w:val="nil"/>
                    <w:right w:val="nil"/>
                  </w:tcBorders>
                  <w:shd w:val="clear" w:color="000000" w:fill="FFFFFF"/>
                  <w:hideMark/>
                </w:tcPr>
                <w:p w14:paraId="2D5E066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doc. Ing. Ján Janech, PhD.</w:t>
                  </w:r>
                </w:p>
              </w:tc>
            </w:tr>
            <w:tr w:rsidR="00AE4310" w:rsidRPr="00AE4310" w14:paraId="025D3CA4" w14:textId="77777777" w:rsidTr="00AE4310">
              <w:trPr>
                <w:trHeight w:val="720"/>
              </w:trPr>
              <w:tc>
                <w:tcPr>
                  <w:tcW w:w="560" w:type="dxa"/>
                  <w:tcBorders>
                    <w:top w:val="nil"/>
                    <w:left w:val="nil"/>
                    <w:bottom w:val="nil"/>
                    <w:right w:val="nil"/>
                  </w:tcBorders>
                  <w:shd w:val="clear" w:color="000000" w:fill="FFFFFF"/>
                  <w:hideMark/>
                </w:tcPr>
                <w:p w14:paraId="3E11AEB7"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3</w:t>
                  </w:r>
                </w:p>
              </w:tc>
              <w:tc>
                <w:tcPr>
                  <w:tcW w:w="640" w:type="dxa"/>
                  <w:tcBorders>
                    <w:top w:val="nil"/>
                    <w:left w:val="nil"/>
                    <w:bottom w:val="nil"/>
                    <w:right w:val="nil"/>
                  </w:tcBorders>
                  <w:shd w:val="clear" w:color="000000" w:fill="FFFFFF"/>
                  <w:hideMark/>
                </w:tcPr>
                <w:p w14:paraId="476888A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1050722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6BM0006</w:t>
                  </w:r>
                </w:p>
              </w:tc>
              <w:tc>
                <w:tcPr>
                  <w:tcW w:w="1860" w:type="dxa"/>
                  <w:tcBorders>
                    <w:top w:val="nil"/>
                    <w:left w:val="nil"/>
                    <w:bottom w:val="nil"/>
                    <w:right w:val="nil"/>
                  </w:tcBorders>
                  <w:shd w:val="clear" w:color="000000" w:fill="FFFFFF"/>
                  <w:hideMark/>
                </w:tcPr>
                <w:p w14:paraId="7936F337"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pravdepodobnosť a štatistika pre manažérov</w:t>
                  </w:r>
                </w:p>
              </w:tc>
              <w:tc>
                <w:tcPr>
                  <w:tcW w:w="820" w:type="dxa"/>
                  <w:tcBorders>
                    <w:top w:val="nil"/>
                    <w:left w:val="nil"/>
                    <w:bottom w:val="nil"/>
                    <w:right w:val="nil"/>
                  </w:tcBorders>
                  <w:shd w:val="clear" w:color="000000" w:fill="FFFFFF"/>
                  <w:hideMark/>
                </w:tcPr>
                <w:p w14:paraId="4C1D6AA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proofErr w:type="spellStart"/>
                  <w:r w:rsidRPr="00AE4310">
                    <w:rPr>
                      <w:rFonts w:ascii="Calibri" w:eastAsia="Times New Roman" w:hAnsi="Calibri" w:cs="Calibri"/>
                      <w:color w:val="000000"/>
                      <w:sz w:val="18"/>
                      <w:szCs w:val="18"/>
                      <w:lang w:eastAsia="sk-SK"/>
                    </w:rPr>
                    <w:t>MnŠ</w:t>
                  </w:r>
                  <w:proofErr w:type="spellEnd"/>
                </w:p>
              </w:tc>
              <w:tc>
                <w:tcPr>
                  <w:tcW w:w="760" w:type="dxa"/>
                  <w:tcBorders>
                    <w:top w:val="nil"/>
                    <w:left w:val="nil"/>
                    <w:bottom w:val="nil"/>
                    <w:right w:val="nil"/>
                  </w:tcBorders>
                  <w:shd w:val="clear" w:color="000000" w:fill="FFFFFF"/>
                  <w:hideMark/>
                </w:tcPr>
                <w:p w14:paraId="1F919B9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2 - 1 - 2</w:t>
                  </w:r>
                </w:p>
              </w:tc>
              <w:tc>
                <w:tcPr>
                  <w:tcW w:w="800" w:type="dxa"/>
                  <w:tcBorders>
                    <w:top w:val="nil"/>
                    <w:left w:val="nil"/>
                    <w:bottom w:val="nil"/>
                    <w:right w:val="nil"/>
                  </w:tcBorders>
                  <w:shd w:val="clear" w:color="000000" w:fill="FFFFFF"/>
                  <w:hideMark/>
                </w:tcPr>
                <w:p w14:paraId="300B445A"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3B4A0FA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w:t>
                  </w:r>
                </w:p>
              </w:tc>
              <w:tc>
                <w:tcPr>
                  <w:tcW w:w="680" w:type="dxa"/>
                  <w:tcBorders>
                    <w:top w:val="nil"/>
                    <w:left w:val="nil"/>
                    <w:bottom w:val="nil"/>
                    <w:right w:val="nil"/>
                  </w:tcBorders>
                  <w:shd w:val="clear" w:color="000000" w:fill="FFFFFF"/>
                  <w:hideMark/>
                </w:tcPr>
                <w:p w14:paraId="234672A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620" w:type="dxa"/>
                  <w:tcBorders>
                    <w:top w:val="nil"/>
                    <w:left w:val="nil"/>
                    <w:bottom w:val="nil"/>
                    <w:right w:val="nil"/>
                  </w:tcBorders>
                  <w:shd w:val="clear" w:color="000000" w:fill="FFFFFF"/>
                  <w:hideMark/>
                </w:tcPr>
                <w:p w14:paraId="60A9180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1700" w:type="dxa"/>
                  <w:tcBorders>
                    <w:top w:val="nil"/>
                    <w:left w:val="nil"/>
                    <w:bottom w:val="nil"/>
                    <w:right w:val="nil"/>
                  </w:tcBorders>
                  <w:shd w:val="clear" w:color="000000" w:fill="FFFFFF"/>
                  <w:hideMark/>
                </w:tcPr>
                <w:p w14:paraId="520AC61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doc. Ing. Mária Ďurišová, PhD.</w:t>
                  </w:r>
                </w:p>
              </w:tc>
            </w:tr>
            <w:tr w:rsidR="00AE4310" w:rsidRPr="00AE4310" w14:paraId="614F96D5" w14:textId="77777777" w:rsidTr="00AE4310">
              <w:trPr>
                <w:trHeight w:val="480"/>
              </w:trPr>
              <w:tc>
                <w:tcPr>
                  <w:tcW w:w="560" w:type="dxa"/>
                  <w:tcBorders>
                    <w:top w:val="nil"/>
                    <w:left w:val="nil"/>
                    <w:bottom w:val="nil"/>
                    <w:right w:val="nil"/>
                  </w:tcBorders>
                  <w:shd w:val="clear" w:color="000000" w:fill="FFFFFF"/>
                  <w:hideMark/>
                </w:tcPr>
                <w:p w14:paraId="4DEC1779"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3</w:t>
                  </w:r>
                </w:p>
              </w:tc>
              <w:tc>
                <w:tcPr>
                  <w:tcW w:w="640" w:type="dxa"/>
                  <w:tcBorders>
                    <w:top w:val="nil"/>
                    <w:left w:val="nil"/>
                    <w:bottom w:val="nil"/>
                    <w:right w:val="nil"/>
                  </w:tcBorders>
                  <w:shd w:val="clear" w:color="000000" w:fill="FFFFFF"/>
                  <w:hideMark/>
                </w:tcPr>
                <w:p w14:paraId="754D6A2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35ED576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6BM0015</w:t>
                  </w:r>
                </w:p>
              </w:tc>
              <w:tc>
                <w:tcPr>
                  <w:tcW w:w="1860" w:type="dxa"/>
                  <w:tcBorders>
                    <w:top w:val="nil"/>
                    <w:left w:val="nil"/>
                    <w:bottom w:val="nil"/>
                    <w:right w:val="nil"/>
                  </w:tcBorders>
                  <w:shd w:val="clear" w:color="000000" w:fill="FFFFFF"/>
                  <w:hideMark/>
                </w:tcPr>
                <w:p w14:paraId="6D3F7F3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operačný manažment</w:t>
                  </w:r>
                </w:p>
              </w:tc>
              <w:tc>
                <w:tcPr>
                  <w:tcW w:w="820" w:type="dxa"/>
                  <w:tcBorders>
                    <w:top w:val="nil"/>
                    <w:left w:val="nil"/>
                    <w:bottom w:val="nil"/>
                    <w:right w:val="nil"/>
                  </w:tcBorders>
                  <w:shd w:val="clear" w:color="000000" w:fill="FFFFFF"/>
                  <w:hideMark/>
                </w:tcPr>
                <w:p w14:paraId="37FFFE34"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OM</w:t>
                  </w:r>
                </w:p>
              </w:tc>
              <w:tc>
                <w:tcPr>
                  <w:tcW w:w="760" w:type="dxa"/>
                  <w:tcBorders>
                    <w:top w:val="nil"/>
                    <w:left w:val="nil"/>
                    <w:bottom w:val="nil"/>
                    <w:right w:val="nil"/>
                  </w:tcBorders>
                  <w:shd w:val="clear" w:color="000000" w:fill="FFFFFF"/>
                  <w:hideMark/>
                </w:tcPr>
                <w:p w14:paraId="72C7E4BC"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2 - 2 - 0</w:t>
                  </w:r>
                </w:p>
              </w:tc>
              <w:tc>
                <w:tcPr>
                  <w:tcW w:w="800" w:type="dxa"/>
                  <w:tcBorders>
                    <w:top w:val="nil"/>
                    <w:left w:val="nil"/>
                    <w:bottom w:val="nil"/>
                    <w:right w:val="nil"/>
                  </w:tcBorders>
                  <w:shd w:val="clear" w:color="000000" w:fill="FFFFFF"/>
                  <w:hideMark/>
                </w:tcPr>
                <w:p w14:paraId="799EE3F3"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5F9BD19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5</w:t>
                  </w:r>
                </w:p>
              </w:tc>
              <w:tc>
                <w:tcPr>
                  <w:tcW w:w="680" w:type="dxa"/>
                  <w:tcBorders>
                    <w:top w:val="nil"/>
                    <w:left w:val="nil"/>
                    <w:bottom w:val="nil"/>
                    <w:right w:val="nil"/>
                  </w:tcBorders>
                  <w:shd w:val="clear" w:color="000000" w:fill="FFFFFF"/>
                  <w:hideMark/>
                </w:tcPr>
                <w:p w14:paraId="77C498D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620" w:type="dxa"/>
                  <w:tcBorders>
                    <w:top w:val="nil"/>
                    <w:left w:val="nil"/>
                    <w:bottom w:val="nil"/>
                    <w:right w:val="nil"/>
                  </w:tcBorders>
                  <w:shd w:val="clear" w:color="000000" w:fill="FFFFFF"/>
                  <w:hideMark/>
                </w:tcPr>
                <w:p w14:paraId="4C28947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1700" w:type="dxa"/>
                  <w:tcBorders>
                    <w:top w:val="nil"/>
                    <w:left w:val="nil"/>
                    <w:bottom w:val="nil"/>
                    <w:right w:val="nil"/>
                  </w:tcBorders>
                  <w:shd w:val="clear" w:color="000000" w:fill="FFFFFF"/>
                  <w:hideMark/>
                </w:tcPr>
                <w:p w14:paraId="4BD5BA0E"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prof. Ing. Milan Kubina, PhD.</w:t>
                  </w:r>
                </w:p>
              </w:tc>
            </w:tr>
            <w:tr w:rsidR="00AE4310" w:rsidRPr="00AE4310" w14:paraId="218818CF" w14:textId="77777777" w:rsidTr="00AE4310">
              <w:trPr>
                <w:trHeight w:val="288"/>
              </w:trPr>
              <w:tc>
                <w:tcPr>
                  <w:tcW w:w="560" w:type="dxa"/>
                  <w:tcBorders>
                    <w:top w:val="nil"/>
                    <w:left w:val="nil"/>
                    <w:bottom w:val="nil"/>
                    <w:right w:val="nil"/>
                  </w:tcBorders>
                  <w:shd w:val="clear" w:color="000000" w:fill="FFFFFF"/>
                  <w:hideMark/>
                </w:tcPr>
                <w:p w14:paraId="455A4ADC"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4</w:t>
                  </w:r>
                </w:p>
              </w:tc>
              <w:tc>
                <w:tcPr>
                  <w:tcW w:w="640" w:type="dxa"/>
                  <w:tcBorders>
                    <w:top w:val="nil"/>
                    <w:left w:val="nil"/>
                    <w:bottom w:val="nil"/>
                    <w:right w:val="nil"/>
                  </w:tcBorders>
                  <w:shd w:val="clear" w:color="000000" w:fill="FFFFFF"/>
                  <w:hideMark/>
                </w:tcPr>
                <w:p w14:paraId="33F6BFD3"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1C29DCB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6BJ0003</w:t>
                  </w:r>
                </w:p>
              </w:tc>
              <w:tc>
                <w:tcPr>
                  <w:tcW w:w="1860" w:type="dxa"/>
                  <w:tcBorders>
                    <w:top w:val="nil"/>
                    <w:left w:val="nil"/>
                    <w:bottom w:val="nil"/>
                    <w:right w:val="nil"/>
                  </w:tcBorders>
                  <w:shd w:val="clear" w:color="000000" w:fill="FFFFFF"/>
                  <w:hideMark/>
                </w:tcPr>
                <w:p w14:paraId="0D04406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cudzí jazyk Bc. 1</w:t>
                  </w:r>
                </w:p>
              </w:tc>
              <w:tc>
                <w:tcPr>
                  <w:tcW w:w="820" w:type="dxa"/>
                  <w:tcBorders>
                    <w:top w:val="nil"/>
                    <w:left w:val="nil"/>
                    <w:bottom w:val="nil"/>
                    <w:right w:val="nil"/>
                  </w:tcBorders>
                  <w:shd w:val="clear" w:color="000000" w:fill="FFFFFF"/>
                  <w:hideMark/>
                </w:tcPr>
                <w:p w14:paraId="7726870D"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CJB1</w:t>
                  </w:r>
                </w:p>
              </w:tc>
              <w:tc>
                <w:tcPr>
                  <w:tcW w:w="760" w:type="dxa"/>
                  <w:tcBorders>
                    <w:top w:val="nil"/>
                    <w:left w:val="nil"/>
                    <w:bottom w:val="nil"/>
                    <w:right w:val="nil"/>
                  </w:tcBorders>
                  <w:shd w:val="clear" w:color="000000" w:fill="FFFFFF"/>
                  <w:hideMark/>
                </w:tcPr>
                <w:p w14:paraId="1C17F84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0 - 2 - 0</w:t>
                  </w:r>
                </w:p>
              </w:tc>
              <w:tc>
                <w:tcPr>
                  <w:tcW w:w="800" w:type="dxa"/>
                  <w:tcBorders>
                    <w:top w:val="nil"/>
                    <w:left w:val="nil"/>
                    <w:bottom w:val="nil"/>
                    <w:right w:val="nil"/>
                  </w:tcBorders>
                  <w:shd w:val="clear" w:color="000000" w:fill="FFFFFF"/>
                  <w:hideMark/>
                </w:tcPr>
                <w:p w14:paraId="5E9DA87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6154DF2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3</w:t>
                  </w:r>
                </w:p>
              </w:tc>
              <w:tc>
                <w:tcPr>
                  <w:tcW w:w="680" w:type="dxa"/>
                  <w:tcBorders>
                    <w:top w:val="nil"/>
                    <w:left w:val="nil"/>
                    <w:bottom w:val="nil"/>
                    <w:right w:val="nil"/>
                  </w:tcBorders>
                  <w:shd w:val="clear" w:color="000000" w:fill="FFFFFF"/>
                  <w:hideMark/>
                </w:tcPr>
                <w:p w14:paraId="1001DA0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620" w:type="dxa"/>
                  <w:tcBorders>
                    <w:top w:val="nil"/>
                    <w:left w:val="nil"/>
                    <w:bottom w:val="nil"/>
                    <w:right w:val="nil"/>
                  </w:tcBorders>
                  <w:shd w:val="clear" w:color="000000" w:fill="FFFFFF"/>
                  <w:hideMark/>
                </w:tcPr>
                <w:p w14:paraId="3215DF83"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1700" w:type="dxa"/>
                  <w:tcBorders>
                    <w:top w:val="nil"/>
                    <w:left w:val="nil"/>
                    <w:bottom w:val="nil"/>
                    <w:right w:val="nil"/>
                  </w:tcBorders>
                  <w:shd w:val="clear" w:color="000000" w:fill="FFFFFF"/>
                  <w:hideMark/>
                </w:tcPr>
                <w:p w14:paraId="0C2C7B6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 xml:space="preserve">Mgr. Jana </w:t>
                  </w:r>
                  <w:proofErr w:type="spellStart"/>
                  <w:r w:rsidRPr="00AE4310">
                    <w:rPr>
                      <w:rFonts w:ascii="Calibri" w:eastAsia="Times New Roman" w:hAnsi="Calibri" w:cs="Calibri"/>
                      <w:color w:val="000000"/>
                      <w:sz w:val="18"/>
                      <w:szCs w:val="18"/>
                      <w:lang w:eastAsia="sk-SK"/>
                    </w:rPr>
                    <w:t>Lopušanová</w:t>
                  </w:r>
                  <w:proofErr w:type="spellEnd"/>
                </w:p>
              </w:tc>
            </w:tr>
            <w:tr w:rsidR="00AE4310" w:rsidRPr="00AE4310" w14:paraId="58E003AD" w14:textId="77777777" w:rsidTr="00AE4310">
              <w:trPr>
                <w:trHeight w:val="480"/>
              </w:trPr>
              <w:tc>
                <w:tcPr>
                  <w:tcW w:w="560" w:type="dxa"/>
                  <w:tcBorders>
                    <w:top w:val="nil"/>
                    <w:left w:val="nil"/>
                    <w:bottom w:val="nil"/>
                    <w:right w:val="nil"/>
                  </w:tcBorders>
                  <w:shd w:val="clear" w:color="000000" w:fill="FFFFFF"/>
                  <w:hideMark/>
                </w:tcPr>
                <w:p w14:paraId="7D2C7B9C"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4</w:t>
                  </w:r>
                </w:p>
              </w:tc>
              <w:tc>
                <w:tcPr>
                  <w:tcW w:w="640" w:type="dxa"/>
                  <w:tcBorders>
                    <w:top w:val="nil"/>
                    <w:left w:val="nil"/>
                    <w:bottom w:val="nil"/>
                    <w:right w:val="nil"/>
                  </w:tcBorders>
                  <w:shd w:val="clear" w:color="000000" w:fill="FFFFFF"/>
                  <w:hideMark/>
                </w:tcPr>
                <w:p w14:paraId="2E8F1BA4"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432421BE"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6BM0028</w:t>
                  </w:r>
                </w:p>
              </w:tc>
              <w:tc>
                <w:tcPr>
                  <w:tcW w:w="1860" w:type="dxa"/>
                  <w:tcBorders>
                    <w:top w:val="nil"/>
                    <w:left w:val="nil"/>
                    <w:bottom w:val="nil"/>
                    <w:right w:val="nil"/>
                  </w:tcBorders>
                  <w:shd w:val="clear" w:color="000000" w:fill="FFFFFF"/>
                  <w:hideMark/>
                </w:tcPr>
                <w:p w14:paraId="5C2F549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základy výskumu v manažmente</w:t>
                  </w:r>
                </w:p>
              </w:tc>
              <w:tc>
                <w:tcPr>
                  <w:tcW w:w="820" w:type="dxa"/>
                  <w:tcBorders>
                    <w:top w:val="nil"/>
                    <w:left w:val="nil"/>
                    <w:bottom w:val="nil"/>
                    <w:right w:val="nil"/>
                  </w:tcBorders>
                  <w:shd w:val="clear" w:color="000000" w:fill="FFFFFF"/>
                  <w:hideMark/>
                </w:tcPr>
                <w:p w14:paraId="1ECCBAD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ZVM</w:t>
                  </w:r>
                </w:p>
              </w:tc>
              <w:tc>
                <w:tcPr>
                  <w:tcW w:w="760" w:type="dxa"/>
                  <w:tcBorders>
                    <w:top w:val="nil"/>
                    <w:left w:val="nil"/>
                    <w:bottom w:val="nil"/>
                    <w:right w:val="nil"/>
                  </w:tcBorders>
                  <w:shd w:val="clear" w:color="000000" w:fill="FFFFFF"/>
                  <w:hideMark/>
                </w:tcPr>
                <w:p w14:paraId="2F277982"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2 - 0 - 2</w:t>
                  </w:r>
                </w:p>
              </w:tc>
              <w:tc>
                <w:tcPr>
                  <w:tcW w:w="800" w:type="dxa"/>
                  <w:tcBorders>
                    <w:top w:val="nil"/>
                    <w:left w:val="nil"/>
                    <w:bottom w:val="nil"/>
                    <w:right w:val="nil"/>
                  </w:tcBorders>
                  <w:shd w:val="clear" w:color="000000" w:fill="FFFFFF"/>
                  <w:hideMark/>
                </w:tcPr>
                <w:p w14:paraId="186D2FB2"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2FCB6D5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5</w:t>
                  </w:r>
                </w:p>
              </w:tc>
              <w:tc>
                <w:tcPr>
                  <w:tcW w:w="680" w:type="dxa"/>
                  <w:tcBorders>
                    <w:top w:val="nil"/>
                    <w:left w:val="nil"/>
                    <w:bottom w:val="nil"/>
                    <w:right w:val="nil"/>
                  </w:tcBorders>
                  <w:shd w:val="clear" w:color="000000" w:fill="FFFFFF"/>
                  <w:hideMark/>
                </w:tcPr>
                <w:p w14:paraId="2A2FA7B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620" w:type="dxa"/>
                  <w:tcBorders>
                    <w:top w:val="nil"/>
                    <w:left w:val="nil"/>
                    <w:bottom w:val="nil"/>
                    <w:right w:val="nil"/>
                  </w:tcBorders>
                  <w:shd w:val="clear" w:color="000000" w:fill="FFFFFF"/>
                  <w:hideMark/>
                </w:tcPr>
                <w:p w14:paraId="0141AE9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1700" w:type="dxa"/>
                  <w:tcBorders>
                    <w:top w:val="nil"/>
                    <w:left w:val="nil"/>
                    <w:bottom w:val="nil"/>
                    <w:right w:val="nil"/>
                  </w:tcBorders>
                  <w:shd w:val="clear" w:color="000000" w:fill="FFFFFF"/>
                  <w:hideMark/>
                </w:tcPr>
                <w:p w14:paraId="4FD27BB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doc. Ing. Viliam Lendel, PhD.</w:t>
                  </w:r>
                </w:p>
              </w:tc>
            </w:tr>
            <w:tr w:rsidR="00AE4310" w:rsidRPr="00AE4310" w14:paraId="5041A4B2" w14:textId="77777777" w:rsidTr="00AE4310">
              <w:trPr>
                <w:trHeight w:val="480"/>
              </w:trPr>
              <w:tc>
                <w:tcPr>
                  <w:tcW w:w="560" w:type="dxa"/>
                  <w:tcBorders>
                    <w:top w:val="nil"/>
                    <w:left w:val="nil"/>
                    <w:bottom w:val="nil"/>
                    <w:right w:val="nil"/>
                  </w:tcBorders>
                  <w:shd w:val="clear" w:color="000000" w:fill="FFFFFF"/>
                  <w:hideMark/>
                </w:tcPr>
                <w:p w14:paraId="24F9E90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4</w:t>
                  </w:r>
                </w:p>
              </w:tc>
              <w:tc>
                <w:tcPr>
                  <w:tcW w:w="640" w:type="dxa"/>
                  <w:tcBorders>
                    <w:top w:val="nil"/>
                    <w:left w:val="nil"/>
                    <w:bottom w:val="nil"/>
                    <w:right w:val="nil"/>
                  </w:tcBorders>
                  <w:shd w:val="clear" w:color="000000" w:fill="FFFFFF"/>
                  <w:hideMark/>
                </w:tcPr>
                <w:p w14:paraId="226C871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3887018D"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6BM0031</w:t>
                  </w:r>
                </w:p>
              </w:tc>
              <w:tc>
                <w:tcPr>
                  <w:tcW w:w="1860" w:type="dxa"/>
                  <w:tcBorders>
                    <w:top w:val="nil"/>
                    <w:left w:val="nil"/>
                    <w:bottom w:val="nil"/>
                    <w:right w:val="nil"/>
                  </w:tcBorders>
                  <w:shd w:val="clear" w:color="000000" w:fill="FFFFFF"/>
                  <w:hideMark/>
                </w:tcPr>
                <w:p w14:paraId="2E535EA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manažment ľudských zdrojov</w:t>
                  </w:r>
                </w:p>
              </w:tc>
              <w:tc>
                <w:tcPr>
                  <w:tcW w:w="820" w:type="dxa"/>
                  <w:tcBorders>
                    <w:top w:val="nil"/>
                    <w:left w:val="nil"/>
                    <w:bottom w:val="nil"/>
                    <w:right w:val="nil"/>
                  </w:tcBorders>
                  <w:shd w:val="clear" w:color="000000" w:fill="FFFFFF"/>
                  <w:hideMark/>
                </w:tcPr>
                <w:p w14:paraId="4F63241A"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MLZ</w:t>
                  </w:r>
                </w:p>
              </w:tc>
              <w:tc>
                <w:tcPr>
                  <w:tcW w:w="760" w:type="dxa"/>
                  <w:tcBorders>
                    <w:top w:val="nil"/>
                    <w:left w:val="nil"/>
                    <w:bottom w:val="nil"/>
                    <w:right w:val="nil"/>
                  </w:tcBorders>
                  <w:shd w:val="clear" w:color="000000" w:fill="FFFFFF"/>
                  <w:hideMark/>
                </w:tcPr>
                <w:p w14:paraId="296CE7D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2 - 2 - 0</w:t>
                  </w:r>
                </w:p>
              </w:tc>
              <w:tc>
                <w:tcPr>
                  <w:tcW w:w="800" w:type="dxa"/>
                  <w:tcBorders>
                    <w:top w:val="nil"/>
                    <w:left w:val="nil"/>
                    <w:bottom w:val="nil"/>
                    <w:right w:val="nil"/>
                  </w:tcBorders>
                  <w:shd w:val="clear" w:color="000000" w:fill="FFFFFF"/>
                  <w:hideMark/>
                </w:tcPr>
                <w:p w14:paraId="520605C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4C17AC3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5</w:t>
                  </w:r>
                </w:p>
              </w:tc>
              <w:tc>
                <w:tcPr>
                  <w:tcW w:w="680" w:type="dxa"/>
                  <w:tcBorders>
                    <w:top w:val="nil"/>
                    <w:left w:val="nil"/>
                    <w:bottom w:val="nil"/>
                    <w:right w:val="nil"/>
                  </w:tcBorders>
                  <w:shd w:val="clear" w:color="000000" w:fill="FFFFFF"/>
                  <w:hideMark/>
                </w:tcPr>
                <w:p w14:paraId="43373B9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620" w:type="dxa"/>
                  <w:tcBorders>
                    <w:top w:val="nil"/>
                    <w:left w:val="nil"/>
                    <w:bottom w:val="nil"/>
                    <w:right w:val="nil"/>
                  </w:tcBorders>
                  <w:shd w:val="clear" w:color="000000" w:fill="FFFFFF"/>
                  <w:hideMark/>
                </w:tcPr>
                <w:p w14:paraId="38F5AF67"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1700" w:type="dxa"/>
                  <w:tcBorders>
                    <w:top w:val="nil"/>
                    <w:left w:val="nil"/>
                    <w:bottom w:val="nil"/>
                    <w:right w:val="nil"/>
                  </w:tcBorders>
                  <w:shd w:val="clear" w:color="000000" w:fill="FFFFFF"/>
                  <w:hideMark/>
                </w:tcPr>
                <w:p w14:paraId="4456C7F4"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prof. Mgr. Jakub Soviar, PhD.</w:t>
                  </w:r>
                </w:p>
              </w:tc>
            </w:tr>
            <w:tr w:rsidR="00AE4310" w:rsidRPr="00AE4310" w14:paraId="6B8B47CE" w14:textId="77777777" w:rsidTr="00AE4310">
              <w:trPr>
                <w:trHeight w:val="288"/>
              </w:trPr>
              <w:tc>
                <w:tcPr>
                  <w:tcW w:w="560" w:type="dxa"/>
                  <w:tcBorders>
                    <w:top w:val="nil"/>
                    <w:left w:val="nil"/>
                    <w:bottom w:val="nil"/>
                    <w:right w:val="nil"/>
                  </w:tcBorders>
                  <w:shd w:val="clear" w:color="000000" w:fill="FFFFFF"/>
                  <w:hideMark/>
                </w:tcPr>
                <w:p w14:paraId="01581E54"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4</w:t>
                  </w:r>
                </w:p>
              </w:tc>
              <w:tc>
                <w:tcPr>
                  <w:tcW w:w="640" w:type="dxa"/>
                  <w:tcBorders>
                    <w:top w:val="nil"/>
                    <w:left w:val="nil"/>
                    <w:bottom w:val="nil"/>
                    <w:right w:val="nil"/>
                  </w:tcBorders>
                  <w:shd w:val="clear" w:color="000000" w:fill="FFFFFF"/>
                  <w:hideMark/>
                </w:tcPr>
                <w:p w14:paraId="2C9031F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32D8B19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6BJ0004</w:t>
                  </w:r>
                </w:p>
              </w:tc>
              <w:tc>
                <w:tcPr>
                  <w:tcW w:w="1860" w:type="dxa"/>
                  <w:tcBorders>
                    <w:top w:val="nil"/>
                    <w:left w:val="nil"/>
                    <w:bottom w:val="nil"/>
                    <w:right w:val="nil"/>
                  </w:tcBorders>
                  <w:shd w:val="clear" w:color="000000" w:fill="FFFFFF"/>
                  <w:hideMark/>
                </w:tcPr>
                <w:p w14:paraId="3E218DF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cudzí jazyk Bc. 2</w:t>
                  </w:r>
                </w:p>
              </w:tc>
              <w:tc>
                <w:tcPr>
                  <w:tcW w:w="820" w:type="dxa"/>
                  <w:tcBorders>
                    <w:top w:val="nil"/>
                    <w:left w:val="nil"/>
                    <w:bottom w:val="nil"/>
                    <w:right w:val="nil"/>
                  </w:tcBorders>
                  <w:shd w:val="clear" w:color="000000" w:fill="FFFFFF"/>
                  <w:hideMark/>
                </w:tcPr>
                <w:p w14:paraId="284FFCFC"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CJB2</w:t>
                  </w:r>
                </w:p>
              </w:tc>
              <w:tc>
                <w:tcPr>
                  <w:tcW w:w="760" w:type="dxa"/>
                  <w:tcBorders>
                    <w:top w:val="nil"/>
                    <w:left w:val="nil"/>
                    <w:bottom w:val="nil"/>
                    <w:right w:val="nil"/>
                  </w:tcBorders>
                  <w:shd w:val="clear" w:color="000000" w:fill="FFFFFF"/>
                  <w:hideMark/>
                </w:tcPr>
                <w:p w14:paraId="1FA90CD7"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0 - 2 - 0</w:t>
                  </w:r>
                </w:p>
              </w:tc>
              <w:tc>
                <w:tcPr>
                  <w:tcW w:w="800" w:type="dxa"/>
                  <w:tcBorders>
                    <w:top w:val="nil"/>
                    <w:left w:val="nil"/>
                    <w:bottom w:val="nil"/>
                    <w:right w:val="nil"/>
                  </w:tcBorders>
                  <w:shd w:val="clear" w:color="000000" w:fill="FFFFFF"/>
                  <w:hideMark/>
                </w:tcPr>
                <w:p w14:paraId="335E5DE9"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46458A43"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3</w:t>
                  </w:r>
                </w:p>
              </w:tc>
              <w:tc>
                <w:tcPr>
                  <w:tcW w:w="680" w:type="dxa"/>
                  <w:tcBorders>
                    <w:top w:val="nil"/>
                    <w:left w:val="nil"/>
                    <w:bottom w:val="nil"/>
                    <w:right w:val="nil"/>
                  </w:tcBorders>
                  <w:shd w:val="clear" w:color="000000" w:fill="FFFFFF"/>
                  <w:hideMark/>
                </w:tcPr>
                <w:p w14:paraId="74D60547"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620" w:type="dxa"/>
                  <w:tcBorders>
                    <w:top w:val="nil"/>
                    <w:left w:val="nil"/>
                    <w:bottom w:val="nil"/>
                    <w:right w:val="nil"/>
                  </w:tcBorders>
                  <w:shd w:val="clear" w:color="000000" w:fill="FFFFFF"/>
                  <w:hideMark/>
                </w:tcPr>
                <w:p w14:paraId="519565E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1700" w:type="dxa"/>
                  <w:tcBorders>
                    <w:top w:val="nil"/>
                    <w:left w:val="nil"/>
                    <w:bottom w:val="nil"/>
                    <w:right w:val="nil"/>
                  </w:tcBorders>
                  <w:shd w:val="clear" w:color="000000" w:fill="FFFFFF"/>
                  <w:hideMark/>
                </w:tcPr>
                <w:p w14:paraId="6B746673"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 xml:space="preserve">Mgr. Jana </w:t>
                  </w:r>
                  <w:proofErr w:type="spellStart"/>
                  <w:r w:rsidRPr="00AE4310">
                    <w:rPr>
                      <w:rFonts w:ascii="Calibri" w:eastAsia="Times New Roman" w:hAnsi="Calibri" w:cs="Calibri"/>
                      <w:color w:val="000000"/>
                      <w:sz w:val="18"/>
                      <w:szCs w:val="18"/>
                      <w:lang w:eastAsia="sk-SK"/>
                    </w:rPr>
                    <w:t>Lopušanová</w:t>
                  </w:r>
                  <w:proofErr w:type="spellEnd"/>
                </w:p>
              </w:tc>
            </w:tr>
            <w:tr w:rsidR="00AE4310" w:rsidRPr="00AE4310" w14:paraId="51819D3F" w14:textId="77777777" w:rsidTr="00AE4310">
              <w:trPr>
                <w:trHeight w:val="480"/>
              </w:trPr>
              <w:tc>
                <w:tcPr>
                  <w:tcW w:w="560" w:type="dxa"/>
                  <w:tcBorders>
                    <w:top w:val="nil"/>
                    <w:left w:val="nil"/>
                    <w:bottom w:val="nil"/>
                    <w:right w:val="nil"/>
                  </w:tcBorders>
                  <w:shd w:val="clear" w:color="000000" w:fill="FFFFFF"/>
                  <w:hideMark/>
                </w:tcPr>
                <w:p w14:paraId="594E97C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4</w:t>
                  </w:r>
                </w:p>
              </w:tc>
              <w:tc>
                <w:tcPr>
                  <w:tcW w:w="640" w:type="dxa"/>
                  <w:tcBorders>
                    <w:top w:val="nil"/>
                    <w:left w:val="nil"/>
                    <w:bottom w:val="nil"/>
                    <w:right w:val="nil"/>
                  </w:tcBorders>
                  <w:shd w:val="clear" w:color="000000" w:fill="FFFFFF"/>
                  <w:hideMark/>
                </w:tcPr>
                <w:p w14:paraId="3720B2F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7C7D634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6BX0001</w:t>
                  </w:r>
                </w:p>
              </w:tc>
              <w:tc>
                <w:tcPr>
                  <w:tcW w:w="1860" w:type="dxa"/>
                  <w:tcBorders>
                    <w:top w:val="nil"/>
                    <w:left w:val="nil"/>
                    <w:bottom w:val="nil"/>
                    <w:right w:val="nil"/>
                  </w:tcBorders>
                  <w:shd w:val="clear" w:color="000000" w:fill="FFFFFF"/>
                  <w:hideMark/>
                </w:tcPr>
                <w:p w14:paraId="7156563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prax</w:t>
                  </w:r>
                </w:p>
              </w:tc>
              <w:tc>
                <w:tcPr>
                  <w:tcW w:w="820" w:type="dxa"/>
                  <w:tcBorders>
                    <w:top w:val="nil"/>
                    <w:left w:val="nil"/>
                    <w:bottom w:val="nil"/>
                    <w:right w:val="nil"/>
                  </w:tcBorders>
                  <w:shd w:val="clear" w:color="000000" w:fill="FFFFFF"/>
                  <w:hideMark/>
                </w:tcPr>
                <w:p w14:paraId="1836311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Prax</w:t>
                  </w:r>
                </w:p>
              </w:tc>
              <w:tc>
                <w:tcPr>
                  <w:tcW w:w="760" w:type="dxa"/>
                  <w:tcBorders>
                    <w:top w:val="nil"/>
                    <w:left w:val="nil"/>
                    <w:bottom w:val="nil"/>
                    <w:right w:val="nil"/>
                  </w:tcBorders>
                  <w:shd w:val="clear" w:color="000000" w:fill="FFFFFF"/>
                  <w:hideMark/>
                </w:tcPr>
                <w:p w14:paraId="7206AA67"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0 - 0 - 0</w:t>
                  </w:r>
                </w:p>
              </w:tc>
              <w:tc>
                <w:tcPr>
                  <w:tcW w:w="800" w:type="dxa"/>
                  <w:tcBorders>
                    <w:top w:val="nil"/>
                    <w:left w:val="nil"/>
                    <w:bottom w:val="nil"/>
                    <w:right w:val="nil"/>
                  </w:tcBorders>
                  <w:shd w:val="clear" w:color="000000" w:fill="FFFFFF"/>
                  <w:hideMark/>
                </w:tcPr>
                <w:p w14:paraId="04C42A3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7493DF3C"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5</w:t>
                  </w:r>
                </w:p>
              </w:tc>
              <w:tc>
                <w:tcPr>
                  <w:tcW w:w="680" w:type="dxa"/>
                  <w:tcBorders>
                    <w:top w:val="nil"/>
                    <w:left w:val="nil"/>
                    <w:bottom w:val="nil"/>
                    <w:right w:val="nil"/>
                  </w:tcBorders>
                  <w:shd w:val="clear" w:color="000000" w:fill="FFFFFF"/>
                  <w:hideMark/>
                </w:tcPr>
                <w:p w14:paraId="67E7F289"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620" w:type="dxa"/>
                  <w:tcBorders>
                    <w:top w:val="nil"/>
                    <w:left w:val="nil"/>
                    <w:bottom w:val="nil"/>
                    <w:right w:val="nil"/>
                  </w:tcBorders>
                  <w:shd w:val="clear" w:color="000000" w:fill="FFFFFF"/>
                  <w:hideMark/>
                </w:tcPr>
                <w:p w14:paraId="485067C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1700" w:type="dxa"/>
                  <w:tcBorders>
                    <w:top w:val="nil"/>
                    <w:left w:val="nil"/>
                    <w:bottom w:val="nil"/>
                    <w:right w:val="nil"/>
                  </w:tcBorders>
                  <w:shd w:val="clear" w:color="000000" w:fill="FFFFFF"/>
                  <w:hideMark/>
                </w:tcPr>
                <w:p w14:paraId="4FAA40B7"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prof. Ing. Emil Kršák, PhD.</w:t>
                  </w:r>
                </w:p>
              </w:tc>
            </w:tr>
            <w:tr w:rsidR="00AE4310" w:rsidRPr="00AE4310" w14:paraId="4E5D88D7" w14:textId="77777777" w:rsidTr="00AE4310">
              <w:trPr>
                <w:trHeight w:val="480"/>
              </w:trPr>
              <w:tc>
                <w:tcPr>
                  <w:tcW w:w="560" w:type="dxa"/>
                  <w:tcBorders>
                    <w:top w:val="nil"/>
                    <w:left w:val="nil"/>
                    <w:bottom w:val="nil"/>
                    <w:right w:val="nil"/>
                  </w:tcBorders>
                  <w:shd w:val="clear" w:color="000000" w:fill="FFFFFF"/>
                  <w:hideMark/>
                </w:tcPr>
                <w:p w14:paraId="747A61E2"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4</w:t>
                  </w:r>
                </w:p>
              </w:tc>
              <w:tc>
                <w:tcPr>
                  <w:tcW w:w="640" w:type="dxa"/>
                  <w:tcBorders>
                    <w:top w:val="nil"/>
                    <w:left w:val="nil"/>
                    <w:bottom w:val="nil"/>
                    <w:right w:val="nil"/>
                  </w:tcBorders>
                  <w:shd w:val="clear" w:color="000000" w:fill="FFFFFF"/>
                  <w:hideMark/>
                </w:tcPr>
                <w:p w14:paraId="160A1FCD"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1D72C953"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6BZ0001</w:t>
                  </w:r>
                </w:p>
              </w:tc>
              <w:tc>
                <w:tcPr>
                  <w:tcW w:w="1860" w:type="dxa"/>
                  <w:tcBorders>
                    <w:top w:val="nil"/>
                    <w:left w:val="nil"/>
                    <w:bottom w:val="nil"/>
                    <w:right w:val="nil"/>
                  </w:tcBorders>
                  <w:shd w:val="clear" w:color="000000" w:fill="FFFFFF"/>
                  <w:hideMark/>
                </w:tcPr>
                <w:p w14:paraId="57A2446D"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bakalárska práca</w:t>
                  </w:r>
                </w:p>
              </w:tc>
              <w:tc>
                <w:tcPr>
                  <w:tcW w:w="820" w:type="dxa"/>
                  <w:tcBorders>
                    <w:top w:val="nil"/>
                    <w:left w:val="nil"/>
                    <w:bottom w:val="nil"/>
                    <w:right w:val="nil"/>
                  </w:tcBorders>
                  <w:shd w:val="clear" w:color="000000" w:fill="FFFFFF"/>
                  <w:hideMark/>
                </w:tcPr>
                <w:p w14:paraId="0727EA2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BP</w:t>
                  </w:r>
                </w:p>
              </w:tc>
              <w:tc>
                <w:tcPr>
                  <w:tcW w:w="760" w:type="dxa"/>
                  <w:tcBorders>
                    <w:top w:val="nil"/>
                    <w:left w:val="nil"/>
                    <w:bottom w:val="nil"/>
                    <w:right w:val="nil"/>
                  </w:tcBorders>
                  <w:shd w:val="clear" w:color="000000" w:fill="FFFFFF"/>
                  <w:hideMark/>
                </w:tcPr>
                <w:p w14:paraId="214FC5B9"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0 - 2 - 4</w:t>
                  </w:r>
                </w:p>
              </w:tc>
              <w:tc>
                <w:tcPr>
                  <w:tcW w:w="800" w:type="dxa"/>
                  <w:tcBorders>
                    <w:top w:val="nil"/>
                    <w:left w:val="nil"/>
                    <w:bottom w:val="nil"/>
                    <w:right w:val="nil"/>
                  </w:tcBorders>
                  <w:shd w:val="clear" w:color="000000" w:fill="FFFFFF"/>
                  <w:hideMark/>
                </w:tcPr>
                <w:p w14:paraId="0C6109F9"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01C85F0A"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12</w:t>
                  </w:r>
                </w:p>
              </w:tc>
              <w:tc>
                <w:tcPr>
                  <w:tcW w:w="680" w:type="dxa"/>
                  <w:tcBorders>
                    <w:top w:val="nil"/>
                    <w:left w:val="nil"/>
                    <w:bottom w:val="nil"/>
                    <w:right w:val="nil"/>
                  </w:tcBorders>
                  <w:shd w:val="clear" w:color="000000" w:fill="FFFFFF"/>
                  <w:hideMark/>
                </w:tcPr>
                <w:p w14:paraId="7EF2C457"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620" w:type="dxa"/>
                  <w:tcBorders>
                    <w:top w:val="nil"/>
                    <w:left w:val="nil"/>
                    <w:bottom w:val="nil"/>
                    <w:right w:val="nil"/>
                  </w:tcBorders>
                  <w:shd w:val="clear" w:color="000000" w:fill="FFFFFF"/>
                  <w:hideMark/>
                </w:tcPr>
                <w:p w14:paraId="4263494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1700" w:type="dxa"/>
                  <w:tcBorders>
                    <w:top w:val="nil"/>
                    <w:left w:val="nil"/>
                    <w:bottom w:val="nil"/>
                    <w:right w:val="nil"/>
                  </w:tcBorders>
                  <w:shd w:val="clear" w:color="000000" w:fill="FFFFFF"/>
                  <w:hideMark/>
                </w:tcPr>
                <w:p w14:paraId="75FEE329"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doc. Ing. Viliam Lendel, PhD.</w:t>
                  </w:r>
                </w:p>
              </w:tc>
            </w:tr>
          </w:tbl>
          <w:p w14:paraId="77B45E56" w14:textId="77777777" w:rsidR="00A260F8" w:rsidRPr="00C279CA" w:rsidRDefault="00A260F8" w:rsidP="00A260F8">
            <w:pPr>
              <w:pStyle w:val="Text"/>
            </w:pPr>
          </w:p>
        </w:tc>
      </w:tr>
      <w:tr w:rsidR="00A260F8" w14:paraId="658A1688" w14:textId="77777777" w:rsidTr="00A260F8">
        <w:trPr>
          <w:trHeight w:val="311"/>
        </w:trPr>
        <w:tc>
          <w:tcPr>
            <w:tcW w:w="567" w:type="dxa"/>
            <w:vMerge/>
            <w:shd w:val="clear" w:color="auto" w:fill="auto"/>
          </w:tcPr>
          <w:p w14:paraId="3E5266A4" w14:textId="77777777" w:rsidR="00A260F8" w:rsidRDefault="00A260F8" w:rsidP="00DF6A04">
            <w:pPr>
              <w:spacing w:line="216" w:lineRule="auto"/>
              <w:jc w:val="both"/>
              <w:rPr>
                <w:rFonts w:cstheme="minorHAnsi"/>
                <w:b/>
                <w:iCs/>
              </w:rPr>
            </w:pPr>
          </w:p>
        </w:tc>
        <w:tc>
          <w:tcPr>
            <w:tcW w:w="10214" w:type="dxa"/>
            <w:shd w:val="clear" w:color="auto" w:fill="F2F2F2" w:themeFill="background1" w:themeFillShade="F2"/>
          </w:tcPr>
          <w:p w14:paraId="7A38866E" w14:textId="6FB8D2B6" w:rsidR="00A260F8" w:rsidRPr="00C279CA" w:rsidRDefault="00A260F8" w:rsidP="00A260F8">
            <w:pPr>
              <w:pStyle w:val="Nadpis1"/>
            </w:pPr>
            <w:r w:rsidRPr="00A260F8">
              <w:t>Povinne voliteľné predmety</w:t>
            </w:r>
          </w:p>
        </w:tc>
      </w:tr>
      <w:tr w:rsidR="00A260F8" w14:paraId="15C313A4" w14:textId="77777777" w:rsidTr="00DF6A04">
        <w:trPr>
          <w:trHeight w:val="311"/>
        </w:trPr>
        <w:tc>
          <w:tcPr>
            <w:tcW w:w="567" w:type="dxa"/>
            <w:vMerge/>
            <w:shd w:val="clear" w:color="auto" w:fill="auto"/>
          </w:tcPr>
          <w:p w14:paraId="099B3331" w14:textId="77777777" w:rsidR="00A260F8" w:rsidRDefault="00A260F8" w:rsidP="00DF6A04">
            <w:pPr>
              <w:spacing w:line="216" w:lineRule="auto"/>
              <w:jc w:val="both"/>
              <w:rPr>
                <w:rFonts w:cstheme="minorHAnsi"/>
                <w:b/>
                <w:iCs/>
              </w:rPr>
            </w:pPr>
          </w:p>
        </w:tc>
        <w:tc>
          <w:tcPr>
            <w:tcW w:w="10214" w:type="dxa"/>
            <w:shd w:val="clear" w:color="auto" w:fill="auto"/>
          </w:tcPr>
          <w:tbl>
            <w:tblPr>
              <w:tblW w:w="10180" w:type="dxa"/>
              <w:tblLayout w:type="fixed"/>
              <w:tblCellMar>
                <w:left w:w="70" w:type="dxa"/>
                <w:right w:w="70" w:type="dxa"/>
              </w:tblCellMar>
              <w:tblLook w:val="04A0" w:firstRow="1" w:lastRow="0" w:firstColumn="1" w:lastColumn="0" w:noHBand="0" w:noVBand="1"/>
            </w:tblPr>
            <w:tblGrid>
              <w:gridCol w:w="560"/>
              <w:gridCol w:w="640"/>
              <w:gridCol w:w="1000"/>
              <w:gridCol w:w="1860"/>
              <w:gridCol w:w="820"/>
              <w:gridCol w:w="760"/>
              <w:gridCol w:w="800"/>
              <w:gridCol w:w="740"/>
              <w:gridCol w:w="680"/>
              <w:gridCol w:w="620"/>
              <w:gridCol w:w="1700"/>
            </w:tblGrid>
            <w:tr w:rsidR="00AE4310" w:rsidRPr="00AE4310" w14:paraId="2C6F0A2E" w14:textId="77777777" w:rsidTr="00AE4310">
              <w:trPr>
                <w:trHeight w:val="288"/>
              </w:trPr>
              <w:tc>
                <w:tcPr>
                  <w:tcW w:w="560" w:type="dxa"/>
                  <w:tcBorders>
                    <w:top w:val="nil"/>
                    <w:left w:val="nil"/>
                    <w:bottom w:val="nil"/>
                    <w:right w:val="nil"/>
                  </w:tcBorders>
                  <w:shd w:val="clear" w:color="auto" w:fill="auto"/>
                  <w:vAlign w:val="center"/>
                  <w:hideMark/>
                </w:tcPr>
                <w:p w14:paraId="7C33545B" w14:textId="77777777" w:rsidR="00AE4310" w:rsidRPr="00AE4310" w:rsidRDefault="00AE4310" w:rsidP="00AE4310">
                  <w:pPr>
                    <w:spacing w:after="0" w:line="240" w:lineRule="auto"/>
                    <w:jc w:val="center"/>
                    <w:rPr>
                      <w:rFonts w:ascii="Arial" w:eastAsia="Times New Roman" w:hAnsi="Arial" w:cs="Arial"/>
                      <w:b/>
                      <w:bCs/>
                      <w:color w:val="000000"/>
                      <w:sz w:val="16"/>
                      <w:szCs w:val="16"/>
                      <w:lang w:eastAsia="sk-SK"/>
                    </w:rPr>
                  </w:pPr>
                  <w:r w:rsidRPr="00AE4310">
                    <w:rPr>
                      <w:rFonts w:ascii="Arial" w:eastAsia="Times New Roman" w:hAnsi="Arial" w:cs="Arial"/>
                      <w:b/>
                      <w:bCs/>
                      <w:color w:val="000000"/>
                      <w:sz w:val="16"/>
                      <w:szCs w:val="16"/>
                      <w:lang w:eastAsia="sk-SK"/>
                    </w:rPr>
                    <w:t>Roč.</w:t>
                  </w:r>
                </w:p>
              </w:tc>
              <w:tc>
                <w:tcPr>
                  <w:tcW w:w="640" w:type="dxa"/>
                  <w:tcBorders>
                    <w:top w:val="nil"/>
                    <w:left w:val="nil"/>
                    <w:bottom w:val="nil"/>
                    <w:right w:val="nil"/>
                  </w:tcBorders>
                  <w:shd w:val="clear" w:color="auto" w:fill="auto"/>
                  <w:vAlign w:val="center"/>
                  <w:hideMark/>
                </w:tcPr>
                <w:p w14:paraId="58381C8C" w14:textId="77777777" w:rsidR="00AE4310" w:rsidRPr="00AE4310" w:rsidRDefault="00AE4310" w:rsidP="00AE4310">
                  <w:pPr>
                    <w:spacing w:after="0" w:line="240" w:lineRule="auto"/>
                    <w:jc w:val="center"/>
                    <w:rPr>
                      <w:rFonts w:ascii="Arial" w:eastAsia="Times New Roman" w:hAnsi="Arial" w:cs="Arial"/>
                      <w:b/>
                      <w:bCs/>
                      <w:color w:val="000000"/>
                      <w:sz w:val="16"/>
                      <w:szCs w:val="16"/>
                      <w:lang w:eastAsia="sk-SK"/>
                    </w:rPr>
                  </w:pPr>
                  <w:r w:rsidRPr="00AE4310">
                    <w:rPr>
                      <w:rFonts w:ascii="Arial" w:eastAsia="Times New Roman" w:hAnsi="Arial" w:cs="Arial"/>
                      <w:b/>
                      <w:bCs/>
                      <w:color w:val="000000"/>
                      <w:sz w:val="16"/>
                      <w:szCs w:val="16"/>
                      <w:lang w:eastAsia="sk-SK"/>
                    </w:rPr>
                    <w:t>Sem.</w:t>
                  </w:r>
                </w:p>
              </w:tc>
              <w:tc>
                <w:tcPr>
                  <w:tcW w:w="1000" w:type="dxa"/>
                  <w:tcBorders>
                    <w:top w:val="nil"/>
                    <w:left w:val="nil"/>
                    <w:bottom w:val="nil"/>
                    <w:right w:val="nil"/>
                  </w:tcBorders>
                  <w:shd w:val="clear" w:color="auto" w:fill="auto"/>
                  <w:vAlign w:val="center"/>
                  <w:hideMark/>
                </w:tcPr>
                <w:p w14:paraId="7BABF981" w14:textId="77777777" w:rsidR="00AE4310" w:rsidRPr="00AE4310" w:rsidRDefault="00AE4310" w:rsidP="00AE4310">
                  <w:pPr>
                    <w:spacing w:after="0" w:line="240" w:lineRule="auto"/>
                    <w:jc w:val="center"/>
                    <w:rPr>
                      <w:rFonts w:ascii="Arial" w:eastAsia="Times New Roman" w:hAnsi="Arial" w:cs="Arial"/>
                      <w:b/>
                      <w:bCs/>
                      <w:color w:val="000000"/>
                      <w:sz w:val="16"/>
                      <w:szCs w:val="16"/>
                      <w:lang w:eastAsia="sk-SK"/>
                    </w:rPr>
                  </w:pPr>
                  <w:r w:rsidRPr="00AE4310">
                    <w:rPr>
                      <w:rFonts w:ascii="Arial" w:eastAsia="Times New Roman" w:hAnsi="Arial" w:cs="Arial"/>
                      <w:b/>
                      <w:bCs/>
                      <w:color w:val="000000"/>
                      <w:sz w:val="16"/>
                      <w:szCs w:val="16"/>
                      <w:lang w:eastAsia="sk-SK"/>
                    </w:rPr>
                    <w:t>Kód</w:t>
                  </w:r>
                </w:p>
              </w:tc>
              <w:tc>
                <w:tcPr>
                  <w:tcW w:w="1860" w:type="dxa"/>
                  <w:tcBorders>
                    <w:top w:val="nil"/>
                    <w:left w:val="nil"/>
                    <w:bottom w:val="nil"/>
                    <w:right w:val="nil"/>
                  </w:tcBorders>
                  <w:shd w:val="clear" w:color="auto" w:fill="auto"/>
                  <w:vAlign w:val="center"/>
                  <w:hideMark/>
                </w:tcPr>
                <w:p w14:paraId="0F8FB11E" w14:textId="77777777" w:rsidR="00AE4310" w:rsidRPr="00AE4310" w:rsidRDefault="00AE4310" w:rsidP="00AE4310">
                  <w:pPr>
                    <w:spacing w:after="0" w:line="240" w:lineRule="auto"/>
                    <w:jc w:val="center"/>
                    <w:rPr>
                      <w:rFonts w:ascii="Arial" w:eastAsia="Times New Roman" w:hAnsi="Arial" w:cs="Arial"/>
                      <w:b/>
                      <w:bCs/>
                      <w:color w:val="000000"/>
                      <w:sz w:val="16"/>
                      <w:szCs w:val="16"/>
                      <w:lang w:eastAsia="sk-SK"/>
                    </w:rPr>
                  </w:pPr>
                  <w:r w:rsidRPr="00AE4310">
                    <w:rPr>
                      <w:rFonts w:ascii="Arial" w:eastAsia="Times New Roman" w:hAnsi="Arial" w:cs="Arial"/>
                      <w:b/>
                      <w:bCs/>
                      <w:color w:val="000000"/>
                      <w:sz w:val="16"/>
                      <w:szCs w:val="16"/>
                      <w:lang w:eastAsia="sk-SK"/>
                    </w:rPr>
                    <w:t>Predmet</w:t>
                  </w:r>
                </w:p>
              </w:tc>
              <w:tc>
                <w:tcPr>
                  <w:tcW w:w="820" w:type="dxa"/>
                  <w:tcBorders>
                    <w:top w:val="nil"/>
                    <w:left w:val="nil"/>
                    <w:bottom w:val="nil"/>
                    <w:right w:val="nil"/>
                  </w:tcBorders>
                  <w:shd w:val="clear" w:color="auto" w:fill="auto"/>
                  <w:vAlign w:val="center"/>
                  <w:hideMark/>
                </w:tcPr>
                <w:p w14:paraId="168A8B11" w14:textId="77777777" w:rsidR="00AE4310" w:rsidRPr="00AE4310" w:rsidRDefault="00AE4310" w:rsidP="00AE4310">
                  <w:pPr>
                    <w:spacing w:after="0" w:line="240" w:lineRule="auto"/>
                    <w:jc w:val="center"/>
                    <w:rPr>
                      <w:rFonts w:ascii="Arial" w:eastAsia="Times New Roman" w:hAnsi="Arial" w:cs="Arial"/>
                      <w:b/>
                      <w:bCs/>
                      <w:color w:val="000000"/>
                      <w:sz w:val="16"/>
                      <w:szCs w:val="16"/>
                      <w:lang w:eastAsia="sk-SK"/>
                    </w:rPr>
                  </w:pPr>
                  <w:r w:rsidRPr="00AE4310">
                    <w:rPr>
                      <w:rFonts w:ascii="Arial" w:eastAsia="Times New Roman" w:hAnsi="Arial" w:cs="Arial"/>
                      <w:b/>
                      <w:bCs/>
                      <w:color w:val="000000"/>
                      <w:sz w:val="16"/>
                      <w:szCs w:val="16"/>
                      <w:lang w:eastAsia="sk-SK"/>
                    </w:rPr>
                    <w:t>Skratka</w:t>
                  </w:r>
                </w:p>
              </w:tc>
              <w:tc>
                <w:tcPr>
                  <w:tcW w:w="760" w:type="dxa"/>
                  <w:tcBorders>
                    <w:top w:val="nil"/>
                    <w:left w:val="nil"/>
                    <w:bottom w:val="nil"/>
                    <w:right w:val="nil"/>
                  </w:tcBorders>
                  <w:shd w:val="clear" w:color="auto" w:fill="auto"/>
                  <w:vAlign w:val="center"/>
                  <w:hideMark/>
                </w:tcPr>
                <w:p w14:paraId="5C05C35F" w14:textId="77777777" w:rsidR="00AE4310" w:rsidRPr="00AE4310" w:rsidRDefault="00AE4310" w:rsidP="00AE4310">
                  <w:pPr>
                    <w:spacing w:after="0" w:line="240" w:lineRule="auto"/>
                    <w:jc w:val="center"/>
                    <w:rPr>
                      <w:rFonts w:ascii="Arial" w:eastAsia="Times New Roman" w:hAnsi="Arial" w:cs="Arial"/>
                      <w:b/>
                      <w:bCs/>
                      <w:color w:val="000000"/>
                      <w:sz w:val="16"/>
                      <w:szCs w:val="16"/>
                      <w:lang w:eastAsia="sk-SK"/>
                    </w:rPr>
                  </w:pPr>
                  <w:r w:rsidRPr="00AE4310">
                    <w:rPr>
                      <w:rFonts w:ascii="Arial" w:eastAsia="Times New Roman" w:hAnsi="Arial" w:cs="Arial"/>
                      <w:b/>
                      <w:bCs/>
                      <w:color w:val="000000"/>
                      <w:sz w:val="16"/>
                      <w:szCs w:val="16"/>
                      <w:lang w:eastAsia="sk-SK"/>
                    </w:rPr>
                    <w:t>Rozsah</w:t>
                  </w:r>
                </w:p>
              </w:tc>
              <w:tc>
                <w:tcPr>
                  <w:tcW w:w="800" w:type="dxa"/>
                  <w:tcBorders>
                    <w:top w:val="nil"/>
                    <w:left w:val="nil"/>
                    <w:bottom w:val="nil"/>
                    <w:right w:val="nil"/>
                  </w:tcBorders>
                  <w:shd w:val="clear" w:color="auto" w:fill="auto"/>
                  <w:vAlign w:val="center"/>
                  <w:hideMark/>
                </w:tcPr>
                <w:p w14:paraId="6424F631" w14:textId="77777777" w:rsidR="00AE4310" w:rsidRPr="00AE4310" w:rsidRDefault="00AE4310" w:rsidP="00AE4310">
                  <w:pPr>
                    <w:spacing w:after="0" w:line="240" w:lineRule="auto"/>
                    <w:jc w:val="center"/>
                    <w:rPr>
                      <w:rFonts w:ascii="Arial" w:eastAsia="Times New Roman" w:hAnsi="Arial" w:cs="Arial"/>
                      <w:b/>
                      <w:bCs/>
                      <w:color w:val="000000"/>
                      <w:sz w:val="16"/>
                      <w:szCs w:val="16"/>
                      <w:lang w:eastAsia="sk-SK"/>
                    </w:rPr>
                  </w:pPr>
                  <w:r w:rsidRPr="00AE4310">
                    <w:rPr>
                      <w:rFonts w:ascii="Arial" w:eastAsia="Times New Roman" w:hAnsi="Arial" w:cs="Arial"/>
                      <w:b/>
                      <w:bCs/>
                      <w:color w:val="000000"/>
                      <w:sz w:val="16"/>
                      <w:szCs w:val="16"/>
                      <w:lang w:eastAsia="sk-SK"/>
                    </w:rPr>
                    <w:t>Ukonč.</w:t>
                  </w:r>
                </w:p>
              </w:tc>
              <w:tc>
                <w:tcPr>
                  <w:tcW w:w="740" w:type="dxa"/>
                  <w:tcBorders>
                    <w:top w:val="nil"/>
                    <w:left w:val="nil"/>
                    <w:bottom w:val="nil"/>
                    <w:right w:val="nil"/>
                  </w:tcBorders>
                  <w:shd w:val="clear" w:color="auto" w:fill="auto"/>
                  <w:vAlign w:val="center"/>
                  <w:hideMark/>
                </w:tcPr>
                <w:p w14:paraId="7905981B" w14:textId="77777777" w:rsidR="00AE4310" w:rsidRPr="00AE4310" w:rsidRDefault="00AE4310" w:rsidP="00AE4310">
                  <w:pPr>
                    <w:spacing w:after="0" w:line="240" w:lineRule="auto"/>
                    <w:jc w:val="center"/>
                    <w:rPr>
                      <w:rFonts w:ascii="Arial" w:eastAsia="Times New Roman" w:hAnsi="Arial" w:cs="Arial"/>
                      <w:b/>
                      <w:bCs/>
                      <w:color w:val="000000"/>
                      <w:sz w:val="16"/>
                      <w:szCs w:val="16"/>
                      <w:lang w:eastAsia="sk-SK"/>
                    </w:rPr>
                  </w:pPr>
                  <w:r w:rsidRPr="00AE4310">
                    <w:rPr>
                      <w:rFonts w:ascii="Arial" w:eastAsia="Times New Roman" w:hAnsi="Arial" w:cs="Arial"/>
                      <w:b/>
                      <w:bCs/>
                      <w:color w:val="000000"/>
                      <w:sz w:val="16"/>
                      <w:szCs w:val="16"/>
                      <w:lang w:eastAsia="sk-SK"/>
                    </w:rPr>
                    <w:t>Kredity</w:t>
                  </w:r>
                </w:p>
              </w:tc>
              <w:tc>
                <w:tcPr>
                  <w:tcW w:w="680" w:type="dxa"/>
                  <w:tcBorders>
                    <w:top w:val="nil"/>
                    <w:left w:val="nil"/>
                    <w:bottom w:val="nil"/>
                    <w:right w:val="nil"/>
                  </w:tcBorders>
                  <w:shd w:val="clear" w:color="auto" w:fill="auto"/>
                  <w:vAlign w:val="center"/>
                  <w:hideMark/>
                </w:tcPr>
                <w:p w14:paraId="66A929A2" w14:textId="77777777" w:rsidR="00AE4310" w:rsidRPr="00AE4310" w:rsidRDefault="00AE4310" w:rsidP="00AE4310">
                  <w:pPr>
                    <w:spacing w:after="0" w:line="240" w:lineRule="auto"/>
                    <w:jc w:val="center"/>
                    <w:rPr>
                      <w:rFonts w:ascii="Arial" w:eastAsia="Times New Roman" w:hAnsi="Arial" w:cs="Arial"/>
                      <w:b/>
                      <w:bCs/>
                      <w:color w:val="000000"/>
                      <w:sz w:val="16"/>
                      <w:szCs w:val="16"/>
                      <w:lang w:eastAsia="sk-SK"/>
                    </w:rPr>
                  </w:pPr>
                  <w:r w:rsidRPr="00AE4310">
                    <w:rPr>
                      <w:rFonts w:ascii="Arial" w:eastAsia="Times New Roman" w:hAnsi="Arial" w:cs="Arial"/>
                      <w:b/>
                      <w:bCs/>
                      <w:color w:val="000000"/>
                      <w:sz w:val="16"/>
                      <w:szCs w:val="16"/>
                      <w:lang w:eastAsia="sk-SK"/>
                    </w:rPr>
                    <w:t>Profil.</w:t>
                  </w:r>
                </w:p>
              </w:tc>
              <w:tc>
                <w:tcPr>
                  <w:tcW w:w="620" w:type="dxa"/>
                  <w:tcBorders>
                    <w:top w:val="nil"/>
                    <w:left w:val="nil"/>
                    <w:bottom w:val="nil"/>
                    <w:right w:val="nil"/>
                  </w:tcBorders>
                  <w:shd w:val="clear" w:color="auto" w:fill="auto"/>
                  <w:vAlign w:val="center"/>
                  <w:hideMark/>
                </w:tcPr>
                <w:p w14:paraId="02AF265D" w14:textId="77777777" w:rsidR="00AE4310" w:rsidRPr="00AE4310" w:rsidRDefault="00AE4310" w:rsidP="00AE4310">
                  <w:pPr>
                    <w:spacing w:after="0" w:line="240" w:lineRule="auto"/>
                    <w:jc w:val="center"/>
                    <w:rPr>
                      <w:rFonts w:ascii="Arial" w:eastAsia="Times New Roman" w:hAnsi="Arial" w:cs="Arial"/>
                      <w:b/>
                      <w:bCs/>
                      <w:color w:val="000000"/>
                      <w:sz w:val="16"/>
                      <w:szCs w:val="16"/>
                      <w:lang w:eastAsia="sk-SK"/>
                    </w:rPr>
                  </w:pPr>
                  <w:r w:rsidRPr="00AE4310">
                    <w:rPr>
                      <w:rFonts w:ascii="Arial" w:eastAsia="Times New Roman" w:hAnsi="Arial" w:cs="Arial"/>
                      <w:b/>
                      <w:bCs/>
                      <w:color w:val="000000"/>
                      <w:sz w:val="16"/>
                      <w:szCs w:val="16"/>
                      <w:lang w:eastAsia="sk-SK"/>
                    </w:rPr>
                    <w:t>Jadro</w:t>
                  </w:r>
                </w:p>
              </w:tc>
              <w:tc>
                <w:tcPr>
                  <w:tcW w:w="1700" w:type="dxa"/>
                  <w:tcBorders>
                    <w:top w:val="nil"/>
                    <w:left w:val="nil"/>
                    <w:bottom w:val="nil"/>
                    <w:right w:val="nil"/>
                  </w:tcBorders>
                  <w:shd w:val="clear" w:color="auto" w:fill="auto"/>
                  <w:vAlign w:val="center"/>
                  <w:hideMark/>
                </w:tcPr>
                <w:p w14:paraId="145F7097" w14:textId="77777777" w:rsidR="00AE4310" w:rsidRPr="00AE4310" w:rsidRDefault="00AE4310" w:rsidP="00AE4310">
                  <w:pPr>
                    <w:spacing w:after="0" w:line="240" w:lineRule="auto"/>
                    <w:jc w:val="center"/>
                    <w:rPr>
                      <w:rFonts w:ascii="Arial" w:eastAsia="Times New Roman" w:hAnsi="Arial" w:cs="Arial"/>
                      <w:b/>
                      <w:bCs/>
                      <w:color w:val="000000"/>
                      <w:sz w:val="16"/>
                      <w:szCs w:val="16"/>
                      <w:lang w:eastAsia="sk-SK"/>
                    </w:rPr>
                  </w:pPr>
                  <w:r w:rsidRPr="00AE4310">
                    <w:rPr>
                      <w:rFonts w:ascii="Arial" w:eastAsia="Times New Roman" w:hAnsi="Arial" w:cs="Arial"/>
                      <w:b/>
                      <w:bCs/>
                      <w:color w:val="000000"/>
                      <w:sz w:val="16"/>
                      <w:szCs w:val="16"/>
                      <w:lang w:eastAsia="sk-SK"/>
                    </w:rPr>
                    <w:t>Garant</w:t>
                  </w:r>
                </w:p>
              </w:tc>
            </w:tr>
            <w:tr w:rsidR="00AE4310" w:rsidRPr="00AE4310" w14:paraId="38B24BAA" w14:textId="77777777" w:rsidTr="00AE4310">
              <w:trPr>
                <w:trHeight w:val="480"/>
              </w:trPr>
              <w:tc>
                <w:tcPr>
                  <w:tcW w:w="560" w:type="dxa"/>
                  <w:tcBorders>
                    <w:top w:val="nil"/>
                    <w:left w:val="nil"/>
                    <w:bottom w:val="nil"/>
                    <w:right w:val="nil"/>
                  </w:tcBorders>
                  <w:shd w:val="clear" w:color="000000" w:fill="FFFFFF"/>
                  <w:hideMark/>
                </w:tcPr>
                <w:p w14:paraId="3AE64F7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1</w:t>
                  </w:r>
                </w:p>
              </w:tc>
              <w:tc>
                <w:tcPr>
                  <w:tcW w:w="640" w:type="dxa"/>
                  <w:tcBorders>
                    <w:top w:val="nil"/>
                    <w:left w:val="nil"/>
                    <w:bottom w:val="nil"/>
                    <w:right w:val="nil"/>
                  </w:tcBorders>
                  <w:shd w:val="clear" w:color="000000" w:fill="FFFFFF"/>
                  <w:hideMark/>
                </w:tcPr>
                <w:p w14:paraId="30837062"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3D7B2583"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6BL0002</w:t>
                  </w:r>
                </w:p>
              </w:tc>
              <w:tc>
                <w:tcPr>
                  <w:tcW w:w="1860" w:type="dxa"/>
                  <w:tcBorders>
                    <w:top w:val="nil"/>
                    <w:left w:val="nil"/>
                    <w:bottom w:val="nil"/>
                    <w:right w:val="nil"/>
                  </w:tcBorders>
                  <w:shd w:val="clear" w:color="000000" w:fill="FFFFFF"/>
                  <w:hideMark/>
                </w:tcPr>
                <w:p w14:paraId="385AD82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právne aspekty podnikania 1</w:t>
                  </w:r>
                </w:p>
              </w:tc>
              <w:tc>
                <w:tcPr>
                  <w:tcW w:w="820" w:type="dxa"/>
                  <w:tcBorders>
                    <w:top w:val="nil"/>
                    <w:left w:val="nil"/>
                    <w:bottom w:val="nil"/>
                    <w:right w:val="nil"/>
                  </w:tcBorders>
                  <w:shd w:val="clear" w:color="000000" w:fill="FFFFFF"/>
                  <w:hideMark/>
                </w:tcPr>
                <w:p w14:paraId="10220CA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PAP1</w:t>
                  </w:r>
                </w:p>
              </w:tc>
              <w:tc>
                <w:tcPr>
                  <w:tcW w:w="760" w:type="dxa"/>
                  <w:tcBorders>
                    <w:top w:val="nil"/>
                    <w:left w:val="nil"/>
                    <w:bottom w:val="nil"/>
                    <w:right w:val="nil"/>
                  </w:tcBorders>
                  <w:shd w:val="clear" w:color="000000" w:fill="FFFFFF"/>
                  <w:hideMark/>
                </w:tcPr>
                <w:p w14:paraId="054D4CE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2 - 2 - 0</w:t>
                  </w:r>
                </w:p>
              </w:tc>
              <w:tc>
                <w:tcPr>
                  <w:tcW w:w="800" w:type="dxa"/>
                  <w:tcBorders>
                    <w:top w:val="nil"/>
                    <w:left w:val="nil"/>
                    <w:bottom w:val="nil"/>
                    <w:right w:val="nil"/>
                  </w:tcBorders>
                  <w:shd w:val="clear" w:color="000000" w:fill="FFFFFF"/>
                  <w:hideMark/>
                </w:tcPr>
                <w:p w14:paraId="018AE2CE"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482B998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5</w:t>
                  </w:r>
                </w:p>
              </w:tc>
              <w:tc>
                <w:tcPr>
                  <w:tcW w:w="680" w:type="dxa"/>
                  <w:tcBorders>
                    <w:top w:val="nil"/>
                    <w:left w:val="nil"/>
                    <w:bottom w:val="nil"/>
                    <w:right w:val="nil"/>
                  </w:tcBorders>
                  <w:shd w:val="clear" w:color="000000" w:fill="FFFFFF"/>
                  <w:hideMark/>
                </w:tcPr>
                <w:p w14:paraId="4BACCB32"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620" w:type="dxa"/>
                  <w:tcBorders>
                    <w:top w:val="nil"/>
                    <w:left w:val="nil"/>
                    <w:bottom w:val="nil"/>
                    <w:right w:val="nil"/>
                  </w:tcBorders>
                  <w:shd w:val="clear" w:color="000000" w:fill="FFFFFF"/>
                  <w:hideMark/>
                </w:tcPr>
                <w:p w14:paraId="3EFC209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1700" w:type="dxa"/>
                  <w:tcBorders>
                    <w:top w:val="nil"/>
                    <w:left w:val="nil"/>
                    <w:bottom w:val="nil"/>
                    <w:right w:val="nil"/>
                  </w:tcBorders>
                  <w:shd w:val="clear" w:color="000000" w:fill="FFFFFF"/>
                  <w:hideMark/>
                </w:tcPr>
                <w:p w14:paraId="697B427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doc. Ing. Anna Jacková, PhD.</w:t>
                  </w:r>
                </w:p>
              </w:tc>
            </w:tr>
            <w:tr w:rsidR="00AE4310" w:rsidRPr="00AE4310" w14:paraId="011C8626" w14:textId="77777777" w:rsidTr="00AE4310">
              <w:trPr>
                <w:trHeight w:val="480"/>
              </w:trPr>
              <w:tc>
                <w:tcPr>
                  <w:tcW w:w="560" w:type="dxa"/>
                  <w:tcBorders>
                    <w:top w:val="nil"/>
                    <w:left w:val="nil"/>
                    <w:bottom w:val="nil"/>
                    <w:right w:val="nil"/>
                  </w:tcBorders>
                  <w:shd w:val="clear" w:color="000000" w:fill="FFFFFF"/>
                  <w:hideMark/>
                </w:tcPr>
                <w:p w14:paraId="2B0D9093"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1</w:t>
                  </w:r>
                </w:p>
              </w:tc>
              <w:tc>
                <w:tcPr>
                  <w:tcW w:w="640" w:type="dxa"/>
                  <w:tcBorders>
                    <w:top w:val="nil"/>
                    <w:left w:val="nil"/>
                    <w:bottom w:val="nil"/>
                    <w:right w:val="nil"/>
                  </w:tcBorders>
                  <w:shd w:val="clear" w:color="000000" w:fill="FFFFFF"/>
                  <w:hideMark/>
                </w:tcPr>
                <w:p w14:paraId="42702CB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647170F4"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6BL0003</w:t>
                  </w:r>
                </w:p>
              </w:tc>
              <w:tc>
                <w:tcPr>
                  <w:tcW w:w="1860" w:type="dxa"/>
                  <w:tcBorders>
                    <w:top w:val="nil"/>
                    <w:left w:val="nil"/>
                    <w:bottom w:val="nil"/>
                    <w:right w:val="nil"/>
                  </w:tcBorders>
                  <w:shd w:val="clear" w:color="000000" w:fill="FFFFFF"/>
                  <w:hideMark/>
                </w:tcPr>
                <w:p w14:paraId="6F072B1C"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právne aspekty podnikania 2</w:t>
                  </w:r>
                </w:p>
              </w:tc>
              <w:tc>
                <w:tcPr>
                  <w:tcW w:w="820" w:type="dxa"/>
                  <w:tcBorders>
                    <w:top w:val="nil"/>
                    <w:left w:val="nil"/>
                    <w:bottom w:val="nil"/>
                    <w:right w:val="nil"/>
                  </w:tcBorders>
                  <w:shd w:val="clear" w:color="000000" w:fill="FFFFFF"/>
                  <w:hideMark/>
                </w:tcPr>
                <w:p w14:paraId="010DD5A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PaP2</w:t>
                  </w:r>
                </w:p>
              </w:tc>
              <w:tc>
                <w:tcPr>
                  <w:tcW w:w="760" w:type="dxa"/>
                  <w:tcBorders>
                    <w:top w:val="nil"/>
                    <w:left w:val="nil"/>
                    <w:bottom w:val="nil"/>
                    <w:right w:val="nil"/>
                  </w:tcBorders>
                  <w:shd w:val="clear" w:color="000000" w:fill="FFFFFF"/>
                  <w:hideMark/>
                </w:tcPr>
                <w:p w14:paraId="0AC9FA2E"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2 - 2 - 0</w:t>
                  </w:r>
                </w:p>
              </w:tc>
              <w:tc>
                <w:tcPr>
                  <w:tcW w:w="800" w:type="dxa"/>
                  <w:tcBorders>
                    <w:top w:val="nil"/>
                    <w:left w:val="nil"/>
                    <w:bottom w:val="nil"/>
                    <w:right w:val="nil"/>
                  </w:tcBorders>
                  <w:shd w:val="clear" w:color="000000" w:fill="FFFFFF"/>
                  <w:hideMark/>
                </w:tcPr>
                <w:p w14:paraId="018F650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7523398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5</w:t>
                  </w:r>
                </w:p>
              </w:tc>
              <w:tc>
                <w:tcPr>
                  <w:tcW w:w="680" w:type="dxa"/>
                  <w:tcBorders>
                    <w:top w:val="nil"/>
                    <w:left w:val="nil"/>
                    <w:bottom w:val="nil"/>
                    <w:right w:val="nil"/>
                  </w:tcBorders>
                  <w:shd w:val="clear" w:color="000000" w:fill="FFFFFF"/>
                  <w:hideMark/>
                </w:tcPr>
                <w:p w14:paraId="63630E4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620" w:type="dxa"/>
                  <w:tcBorders>
                    <w:top w:val="nil"/>
                    <w:left w:val="nil"/>
                    <w:bottom w:val="nil"/>
                    <w:right w:val="nil"/>
                  </w:tcBorders>
                  <w:shd w:val="clear" w:color="000000" w:fill="FFFFFF"/>
                  <w:hideMark/>
                </w:tcPr>
                <w:p w14:paraId="6A26BA5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1700" w:type="dxa"/>
                  <w:tcBorders>
                    <w:top w:val="nil"/>
                    <w:left w:val="nil"/>
                    <w:bottom w:val="nil"/>
                    <w:right w:val="nil"/>
                  </w:tcBorders>
                  <w:shd w:val="clear" w:color="000000" w:fill="FFFFFF"/>
                  <w:hideMark/>
                </w:tcPr>
                <w:p w14:paraId="6AC7769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doc. Ing. Anna Jacková, PhD.</w:t>
                  </w:r>
                </w:p>
              </w:tc>
            </w:tr>
            <w:tr w:rsidR="00AE4310" w:rsidRPr="00AE4310" w14:paraId="1A61DFDC" w14:textId="77777777" w:rsidTr="00AE4310">
              <w:trPr>
                <w:trHeight w:val="480"/>
              </w:trPr>
              <w:tc>
                <w:tcPr>
                  <w:tcW w:w="560" w:type="dxa"/>
                  <w:tcBorders>
                    <w:top w:val="nil"/>
                    <w:left w:val="nil"/>
                    <w:bottom w:val="nil"/>
                    <w:right w:val="nil"/>
                  </w:tcBorders>
                  <w:shd w:val="clear" w:color="000000" w:fill="FFFFFF"/>
                  <w:hideMark/>
                </w:tcPr>
                <w:p w14:paraId="3E5321D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164529BE"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765F22A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6BM0012</w:t>
                  </w:r>
                </w:p>
              </w:tc>
              <w:tc>
                <w:tcPr>
                  <w:tcW w:w="1860" w:type="dxa"/>
                  <w:tcBorders>
                    <w:top w:val="nil"/>
                    <w:left w:val="nil"/>
                    <w:bottom w:val="nil"/>
                    <w:right w:val="nil"/>
                  </w:tcBorders>
                  <w:shd w:val="clear" w:color="000000" w:fill="FFFFFF"/>
                  <w:hideMark/>
                </w:tcPr>
                <w:p w14:paraId="3AC16F8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marketingová komunikácia</w:t>
                  </w:r>
                </w:p>
              </w:tc>
              <w:tc>
                <w:tcPr>
                  <w:tcW w:w="820" w:type="dxa"/>
                  <w:tcBorders>
                    <w:top w:val="nil"/>
                    <w:left w:val="nil"/>
                    <w:bottom w:val="nil"/>
                    <w:right w:val="nil"/>
                  </w:tcBorders>
                  <w:shd w:val="clear" w:color="000000" w:fill="FFFFFF"/>
                  <w:hideMark/>
                </w:tcPr>
                <w:p w14:paraId="29E1836A"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proofErr w:type="spellStart"/>
                  <w:r w:rsidRPr="00AE4310">
                    <w:rPr>
                      <w:rFonts w:ascii="Calibri" w:eastAsia="Times New Roman" w:hAnsi="Calibri" w:cs="Calibri"/>
                      <w:color w:val="000000"/>
                      <w:sz w:val="18"/>
                      <w:szCs w:val="18"/>
                      <w:lang w:eastAsia="sk-SK"/>
                    </w:rPr>
                    <w:t>MKom</w:t>
                  </w:r>
                  <w:proofErr w:type="spellEnd"/>
                </w:p>
              </w:tc>
              <w:tc>
                <w:tcPr>
                  <w:tcW w:w="760" w:type="dxa"/>
                  <w:tcBorders>
                    <w:top w:val="nil"/>
                    <w:left w:val="nil"/>
                    <w:bottom w:val="nil"/>
                    <w:right w:val="nil"/>
                  </w:tcBorders>
                  <w:shd w:val="clear" w:color="000000" w:fill="FFFFFF"/>
                  <w:hideMark/>
                </w:tcPr>
                <w:p w14:paraId="4B7B3167"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2 - 2 - 0</w:t>
                  </w:r>
                </w:p>
              </w:tc>
              <w:tc>
                <w:tcPr>
                  <w:tcW w:w="800" w:type="dxa"/>
                  <w:tcBorders>
                    <w:top w:val="nil"/>
                    <w:left w:val="nil"/>
                    <w:bottom w:val="nil"/>
                    <w:right w:val="nil"/>
                  </w:tcBorders>
                  <w:shd w:val="clear" w:color="000000" w:fill="FFFFFF"/>
                  <w:hideMark/>
                </w:tcPr>
                <w:p w14:paraId="5023299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6FFF524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5</w:t>
                  </w:r>
                </w:p>
              </w:tc>
              <w:tc>
                <w:tcPr>
                  <w:tcW w:w="680" w:type="dxa"/>
                  <w:tcBorders>
                    <w:top w:val="nil"/>
                    <w:left w:val="nil"/>
                    <w:bottom w:val="nil"/>
                    <w:right w:val="nil"/>
                  </w:tcBorders>
                  <w:shd w:val="clear" w:color="000000" w:fill="FFFFFF"/>
                  <w:hideMark/>
                </w:tcPr>
                <w:p w14:paraId="3104787D"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620" w:type="dxa"/>
                  <w:tcBorders>
                    <w:top w:val="nil"/>
                    <w:left w:val="nil"/>
                    <w:bottom w:val="nil"/>
                    <w:right w:val="nil"/>
                  </w:tcBorders>
                  <w:shd w:val="clear" w:color="000000" w:fill="FFFFFF"/>
                  <w:hideMark/>
                </w:tcPr>
                <w:p w14:paraId="138F0F4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1700" w:type="dxa"/>
                  <w:tcBorders>
                    <w:top w:val="nil"/>
                    <w:left w:val="nil"/>
                    <w:bottom w:val="nil"/>
                    <w:right w:val="nil"/>
                  </w:tcBorders>
                  <w:shd w:val="clear" w:color="000000" w:fill="FFFFFF"/>
                  <w:hideMark/>
                </w:tcPr>
                <w:p w14:paraId="7249F5A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doc. Ing. Michal Varmus, PhD.</w:t>
                  </w:r>
                </w:p>
              </w:tc>
            </w:tr>
            <w:tr w:rsidR="00AE4310" w:rsidRPr="00AE4310" w14:paraId="451E8BA5" w14:textId="77777777" w:rsidTr="00AE4310">
              <w:trPr>
                <w:trHeight w:val="480"/>
              </w:trPr>
              <w:tc>
                <w:tcPr>
                  <w:tcW w:w="560" w:type="dxa"/>
                  <w:tcBorders>
                    <w:top w:val="nil"/>
                    <w:left w:val="nil"/>
                    <w:bottom w:val="nil"/>
                    <w:right w:val="nil"/>
                  </w:tcBorders>
                  <w:shd w:val="clear" w:color="000000" w:fill="FFFFFF"/>
                  <w:hideMark/>
                </w:tcPr>
                <w:p w14:paraId="37D5CCD2"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201F5C39"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6E21B89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6UM0004</w:t>
                  </w:r>
                </w:p>
              </w:tc>
              <w:tc>
                <w:tcPr>
                  <w:tcW w:w="1860" w:type="dxa"/>
                  <w:tcBorders>
                    <w:top w:val="nil"/>
                    <w:left w:val="nil"/>
                    <w:bottom w:val="nil"/>
                    <w:right w:val="nil"/>
                  </w:tcBorders>
                  <w:shd w:val="clear" w:color="000000" w:fill="FFFFFF"/>
                  <w:hideMark/>
                </w:tcPr>
                <w:p w14:paraId="1EB285E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dane a rozpočet</w:t>
                  </w:r>
                </w:p>
              </w:tc>
              <w:tc>
                <w:tcPr>
                  <w:tcW w:w="820" w:type="dxa"/>
                  <w:tcBorders>
                    <w:top w:val="nil"/>
                    <w:left w:val="nil"/>
                    <w:bottom w:val="nil"/>
                    <w:right w:val="nil"/>
                  </w:tcBorders>
                  <w:shd w:val="clear" w:color="000000" w:fill="FFFFFF"/>
                  <w:hideMark/>
                </w:tcPr>
                <w:p w14:paraId="41C849E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proofErr w:type="spellStart"/>
                  <w:r w:rsidRPr="00AE4310">
                    <w:rPr>
                      <w:rFonts w:ascii="Calibri" w:eastAsia="Times New Roman" w:hAnsi="Calibri" w:cs="Calibri"/>
                      <w:color w:val="000000"/>
                      <w:sz w:val="18"/>
                      <w:szCs w:val="18"/>
                      <w:lang w:eastAsia="sk-SK"/>
                    </w:rPr>
                    <w:t>DaR</w:t>
                  </w:r>
                  <w:proofErr w:type="spellEnd"/>
                </w:p>
              </w:tc>
              <w:tc>
                <w:tcPr>
                  <w:tcW w:w="760" w:type="dxa"/>
                  <w:tcBorders>
                    <w:top w:val="nil"/>
                    <w:left w:val="nil"/>
                    <w:bottom w:val="nil"/>
                    <w:right w:val="nil"/>
                  </w:tcBorders>
                  <w:shd w:val="clear" w:color="000000" w:fill="FFFFFF"/>
                  <w:hideMark/>
                </w:tcPr>
                <w:p w14:paraId="3BC92D3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2 - 2 - 0</w:t>
                  </w:r>
                </w:p>
              </w:tc>
              <w:tc>
                <w:tcPr>
                  <w:tcW w:w="800" w:type="dxa"/>
                  <w:tcBorders>
                    <w:top w:val="nil"/>
                    <w:left w:val="nil"/>
                    <w:bottom w:val="nil"/>
                    <w:right w:val="nil"/>
                  </w:tcBorders>
                  <w:shd w:val="clear" w:color="000000" w:fill="FFFFFF"/>
                  <w:hideMark/>
                </w:tcPr>
                <w:p w14:paraId="2FD782B3"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79BDD4F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5</w:t>
                  </w:r>
                </w:p>
              </w:tc>
              <w:tc>
                <w:tcPr>
                  <w:tcW w:w="680" w:type="dxa"/>
                  <w:tcBorders>
                    <w:top w:val="nil"/>
                    <w:left w:val="nil"/>
                    <w:bottom w:val="nil"/>
                    <w:right w:val="nil"/>
                  </w:tcBorders>
                  <w:shd w:val="clear" w:color="000000" w:fill="FFFFFF"/>
                  <w:hideMark/>
                </w:tcPr>
                <w:p w14:paraId="029FA33C"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620" w:type="dxa"/>
                  <w:tcBorders>
                    <w:top w:val="nil"/>
                    <w:left w:val="nil"/>
                    <w:bottom w:val="nil"/>
                    <w:right w:val="nil"/>
                  </w:tcBorders>
                  <w:shd w:val="clear" w:color="000000" w:fill="FFFFFF"/>
                  <w:hideMark/>
                </w:tcPr>
                <w:p w14:paraId="4145DB63"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1700" w:type="dxa"/>
                  <w:tcBorders>
                    <w:top w:val="nil"/>
                    <w:left w:val="nil"/>
                    <w:bottom w:val="nil"/>
                    <w:right w:val="nil"/>
                  </w:tcBorders>
                  <w:shd w:val="clear" w:color="000000" w:fill="FFFFFF"/>
                  <w:hideMark/>
                </w:tcPr>
                <w:p w14:paraId="2FFE2D59"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prof. Ing. Alžbeta Kucharčíková, PhD.</w:t>
                  </w:r>
                </w:p>
              </w:tc>
            </w:tr>
            <w:tr w:rsidR="00AE4310" w:rsidRPr="00AE4310" w14:paraId="7FD72617" w14:textId="77777777" w:rsidTr="00AE4310">
              <w:trPr>
                <w:trHeight w:val="480"/>
              </w:trPr>
              <w:tc>
                <w:tcPr>
                  <w:tcW w:w="560" w:type="dxa"/>
                  <w:tcBorders>
                    <w:top w:val="nil"/>
                    <w:left w:val="nil"/>
                    <w:bottom w:val="nil"/>
                    <w:right w:val="nil"/>
                  </w:tcBorders>
                  <w:shd w:val="clear" w:color="000000" w:fill="FFFFFF"/>
                  <w:hideMark/>
                </w:tcPr>
                <w:p w14:paraId="3FE00A64"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10FB62D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170AA027"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6BM0025</w:t>
                  </w:r>
                </w:p>
              </w:tc>
              <w:tc>
                <w:tcPr>
                  <w:tcW w:w="1860" w:type="dxa"/>
                  <w:tcBorders>
                    <w:top w:val="nil"/>
                    <w:left w:val="nil"/>
                    <w:bottom w:val="nil"/>
                    <w:right w:val="nil"/>
                  </w:tcBorders>
                  <w:shd w:val="clear" w:color="000000" w:fill="FFFFFF"/>
                  <w:hideMark/>
                </w:tcPr>
                <w:p w14:paraId="0DAEC2CD"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športový manažment</w:t>
                  </w:r>
                </w:p>
              </w:tc>
              <w:tc>
                <w:tcPr>
                  <w:tcW w:w="820" w:type="dxa"/>
                  <w:tcBorders>
                    <w:top w:val="nil"/>
                    <w:left w:val="nil"/>
                    <w:bottom w:val="nil"/>
                    <w:right w:val="nil"/>
                  </w:tcBorders>
                  <w:shd w:val="clear" w:color="000000" w:fill="FFFFFF"/>
                  <w:hideMark/>
                </w:tcPr>
                <w:p w14:paraId="0473E2A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ŠP</w:t>
                  </w:r>
                </w:p>
              </w:tc>
              <w:tc>
                <w:tcPr>
                  <w:tcW w:w="760" w:type="dxa"/>
                  <w:tcBorders>
                    <w:top w:val="nil"/>
                    <w:left w:val="nil"/>
                    <w:bottom w:val="nil"/>
                    <w:right w:val="nil"/>
                  </w:tcBorders>
                  <w:shd w:val="clear" w:color="000000" w:fill="FFFFFF"/>
                  <w:hideMark/>
                </w:tcPr>
                <w:p w14:paraId="6CCAF2A3"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2 - 2 - 0</w:t>
                  </w:r>
                </w:p>
              </w:tc>
              <w:tc>
                <w:tcPr>
                  <w:tcW w:w="800" w:type="dxa"/>
                  <w:tcBorders>
                    <w:top w:val="nil"/>
                    <w:left w:val="nil"/>
                    <w:bottom w:val="nil"/>
                    <w:right w:val="nil"/>
                  </w:tcBorders>
                  <w:shd w:val="clear" w:color="000000" w:fill="FFFFFF"/>
                  <w:hideMark/>
                </w:tcPr>
                <w:p w14:paraId="40CB4C7A"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5241C88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5</w:t>
                  </w:r>
                </w:p>
              </w:tc>
              <w:tc>
                <w:tcPr>
                  <w:tcW w:w="680" w:type="dxa"/>
                  <w:tcBorders>
                    <w:top w:val="nil"/>
                    <w:left w:val="nil"/>
                    <w:bottom w:val="nil"/>
                    <w:right w:val="nil"/>
                  </w:tcBorders>
                  <w:shd w:val="clear" w:color="000000" w:fill="FFFFFF"/>
                  <w:hideMark/>
                </w:tcPr>
                <w:p w14:paraId="40B5AAB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620" w:type="dxa"/>
                  <w:tcBorders>
                    <w:top w:val="nil"/>
                    <w:left w:val="nil"/>
                    <w:bottom w:val="nil"/>
                    <w:right w:val="nil"/>
                  </w:tcBorders>
                  <w:shd w:val="clear" w:color="000000" w:fill="FFFFFF"/>
                  <w:hideMark/>
                </w:tcPr>
                <w:p w14:paraId="146334F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1700" w:type="dxa"/>
                  <w:tcBorders>
                    <w:top w:val="nil"/>
                    <w:left w:val="nil"/>
                    <w:bottom w:val="nil"/>
                    <w:right w:val="nil"/>
                  </w:tcBorders>
                  <w:shd w:val="clear" w:color="000000" w:fill="FFFFFF"/>
                  <w:hideMark/>
                </w:tcPr>
                <w:p w14:paraId="3CF43662"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doc. Ing. Michal Varmus, PhD.</w:t>
                  </w:r>
                </w:p>
              </w:tc>
            </w:tr>
            <w:tr w:rsidR="00AE4310" w:rsidRPr="00AE4310" w14:paraId="4925FED9" w14:textId="77777777" w:rsidTr="00AE4310">
              <w:trPr>
                <w:trHeight w:val="480"/>
              </w:trPr>
              <w:tc>
                <w:tcPr>
                  <w:tcW w:w="560" w:type="dxa"/>
                  <w:tcBorders>
                    <w:top w:val="nil"/>
                    <w:left w:val="nil"/>
                    <w:bottom w:val="nil"/>
                    <w:right w:val="nil"/>
                  </w:tcBorders>
                  <w:shd w:val="clear" w:color="000000" w:fill="FFFFFF"/>
                  <w:hideMark/>
                </w:tcPr>
                <w:p w14:paraId="7BDD2E0C"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6F3C7F9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7EF6A53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6UM0002</w:t>
                  </w:r>
                </w:p>
              </w:tc>
              <w:tc>
                <w:tcPr>
                  <w:tcW w:w="1860" w:type="dxa"/>
                  <w:tcBorders>
                    <w:top w:val="nil"/>
                    <w:left w:val="nil"/>
                    <w:bottom w:val="nil"/>
                    <w:right w:val="nil"/>
                  </w:tcBorders>
                  <w:shd w:val="clear" w:color="000000" w:fill="FFFFFF"/>
                  <w:hideMark/>
                </w:tcPr>
                <w:p w14:paraId="572DB44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makroekonómia</w:t>
                  </w:r>
                </w:p>
              </w:tc>
              <w:tc>
                <w:tcPr>
                  <w:tcW w:w="820" w:type="dxa"/>
                  <w:tcBorders>
                    <w:top w:val="nil"/>
                    <w:left w:val="nil"/>
                    <w:bottom w:val="nil"/>
                    <w:right w:val="nil"/>
                  </w:tcBorders>
                  <w:shd w:val="clear" w:color="000000" w:fill="FFFFFF"/>
                  <w:hideMark/>
                </w:tcPr>
                <w:p w14:paraId="0F690A24"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ME</w:t>
                  </w:r>
                </w:p>
              </w:tc>
              <w:tc>
                <w:tcPr>
                  <w:tcW w:w="760" w:type="dxa"/>
                  <w:tcBorders>
                    <w:top w:val="nil"/>
                    <w:left w:val="nil"/>
                    <w:bottom w:val="nil"/>
                    <w:right w:val="nil"/>
                  </w:tcBorders>
                  <w:shd w:val="clear" w:color="000000" w:fill="FFFFFF"/>
                  <w:hideMark/>
                </w:tcPr>
                <w:p w14:paraId="4BB6C977"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2 - 2 - 0</w:t>
                  </w:r>
                </w:p>
              </w:tc>
              <w:tc>
                <w:tcPr>
                  <w:tcW w:w="800" w:type="dxa"/>
                  <w:tcBorders>
                    <w:top w:val="nil"/>
                    <w:left w:val="nil"/>
                    <w:bottom w:val="nil"/>
                    <w:right w:val="nil"/>
                  </w:tcBorders>
                  <w:shd w:val="clear" w:color="000000" w:fill="FFFFFF"/>
                  <w:hideMark/>
                </w:tcPr>
                <w:p w14:paraId="3E5BB18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5EB62C9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5</w:t>
                  </w:r>
                </w:p>
              </w:tc>
              <w:tc>
                <w:tcPr>
                  <w:tcW w:w="680" w:type="dxa"/>
                  <w:tcBorders>
                    <w:top w:val="nil"/>
                    <w:left w:val="nil"/>
                    <w:bottom w:val="nil"/>
                    <w:right w:val="nil"/>
                  </w:tcBorders>
                  <w:shd w:val="clear" w:color="000000" w:fill="FFFFFF"/>
                  <w:hideMark/>
                </w:tcPr>
                <w:p w14:paraId="0DDA28BA"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620" w:type="dxa"/>
                  <w:tcBorders>
                    <w:top w:val="nil"/>
                    <w:left w:val="nil"/>
                    <w:bottom w:val="nil"/>
                    <w:right w:val="nil"/>
                  </w:tcBorders>
                  <w:shd w:val="clear" w:color="000000" w:fill="FFFFFF"/>
                  <w:hideMark/>
                </w:tcPr>
                <w:p w14:paraId="0559291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1700" w:type="dxa"/>
                  <w:tcBorders>
                    <w:top w:val="nil"/>
                    <w:left w:val="nil"/>
                    <w:bottom w:val="nil"/>
                    <w:right w:val="nil"/>
                  </w:tcBorders>
                  <w:shd w:val="clear" w:color="000000" w:fill="FFFFFF"/>
                  <w:hideMark/>
                </w:tcPr>
                <w:p w14:paraId="4888F4D9"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prof. Ing. Alžbeta Kucharčíková, PhD.</w:t>
                  </w:r>
                </w:p>
              </w:tc>
            </w:tr>
            <w:tr w:rsidR="00AE4310" w:rsidRPr="00AE4310" w14:paraId="57A3C1AC" w14:textId="77777777" w:rsidTr="00AE4310">
              <w:trPr>
                <w:trHeight w:val="480"/>
              </w:trPr>
              <w:tc>
                <w:tcPr>
                  <w:tcW w:w="560" w:type="dxa"/>
                  <w:tcBorders>
                    <w:top w:val="nil"/>
                    <w:left w:val="nil"/>
                    <w:bottom w:val="nil"/>
                    <w:right w:val="nil"/>
                  </w:tcBorders>
                  <w:shd w:val="clear" w:color="000000" w:fill="FFFFFF"/>
                  <w:hideMark/>
                </w:tcPr>
                <w:p w14:paraId="51AEB8C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3</w:t>
                  </w:r>
                </w:p>
              </w:tc>
              <w:tc>
                <w:tcPr>
                  <w:tcW w:w="640" w:type="dxa"/>
                  <w:tcBorders>
                    <w:top w:val="nil"/>
                    <w:left w:val="nil"/>
                    <w:bottom w:val="nil"/>
                    <w:right w:val="nil"/>
                  </w:tcBorders>
                  <w:shd w:val="clear" w:color="000000" w:fill="FFFFFF"/>
                  <w:hideMark/>
                </w:tcPr>
                <w:p w14:paraId="36F2897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1191AE9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6BM0001</w:t>
                  </w:r>
                </w:p>
              </w:tc>
              <w:tc>
                <w:tcPr>
                  <w:tcW w:w="1860" w:type="dxa"/>
                  <w:tcBorders>
                    <w:top w:val="nil"/>
                    <w:left w:val="nil"/>
                    <w:bottom w:val="nil"/>
                    <w:right w:val="nil"/>
                  </w:tcBorders>
                  <w:shd w:val="clear" w:color="000000" w:fill="FFFFFF"/>
                  <w:hideMark/>
                </w:tcPr>
                <w:p w14:paraId="1CE4C94E"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aplikovaná ekonómia</w:t>
                  </w:r>
                </w:p>
              </w:tc>
              <w:tc>
                <w:tcPr>
                  <w:tcW w:w="820" w:type="dxa"/>
                  <w:tcBorders>
                    <w:top w:val="nil"/>
                    <w:left w:val="nil"/>
                    <w:bottom w:val="nil"/>
                    <w:right w:val="nil"/>
                  </w:tcBorders>
                  <w:shd w:val="clear" w:color="000000" w:fill="FFFFFF"/>
                  <w:hideMark/>
                </w:tcPr>
                <w:p w14:paraId="100B6A04"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AE</w:t>
                  </w:r>
                </w:p>
              </w:tc>
              <w:tc>
                <w:tcPr>
                  <w:tcW w:w="760" w:type="dxa"/>
                  <w:tcBorders>
                    <w:top w:val="nil"/>
                    <w:left w:val="nil"/>
                    <w:bottom w:val="nil"/>
                    <w:right w:val="nil"/>
                  </w:tcBorders>
                  <w:shd w:val="clear" w:color="000000" w:fill="FFFFFF"/>
                  <w:hideMark/>
                </w:tcPr>
                <w:p w14:paraId="20EEC32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2 - 2 - 0</w:t>
                  </w:r>
                </w:p>
              </w:tc>
              <w:tc>
                <w:tcPr>
                  <w:tcW w:w="800" w:type="dxa"/>
                  <w:tcBorders>
                    <w:top w:val="nil"/>
                    <w:left w:val="nil"/>
                    <w:bottom w:val="nil"/>
                    <w:right w:val="nil"/>
                  </w:tcBorders>
                  <w:shd w:val="clear" w:color="000000" w:fill="FFFFFF"/>
                  <w:hideMark/>
                </w:tcPr>
                <w:p w14:paraId="02C2067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687DCAE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5</w:t>
                  </w:r>
                </w:p>
              </w:tc>
              <w:tc>
                <w:tcPr>
                  <w:tcW w:w="680" w:type="dxa"/>
                  <w:tcBorders>
                    <w:top w:val="nil"/>
                    <w:left w:val="nil"/>
                    <w:bottom w:val="nil"/>
                    <w:right w:val="nil"/>
                  </w:tcBorders>
                  <w:shd w:val="clear" w:color="000000" w:fill="FFFFFF"/>
                  <w:hideMark/>
                </w:tcPr>
                <w:p w14:paraId="3CDE066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620" w:type="dxa"/>
                  <w:tcBorders>
                    <w:top w:val="nil"/>
                    <w:left w:val="nil"/>
                    <w:bottom w:val="nil"/>
                    <w:right w:val="nil"/>
                  </w:tcBorders>
                  <w:shd w:val="clear" w:color="000000" w:fill="FFFFFF"/>
                  <w:hideMark/>
                </w:tcPr>
                <w:p w14:paraId="2CA90313"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1700" w:type="dxa"/>
                  <w:tcBorders>
                    <w:top w:val="nil"/>
                    <w:left w:val="nil"/>
                    <w:bottom w:val="nil"/>
                    <w:right w:val="nil"/>
                  </w:tcBorders>
                  <w:shd w:val="clear" w:color="000000" w:fill="FFFFFF"/>
                  <w:hideMark/>
                </w:tcPr>
                <w:p w14:paraId="6AE7BF53"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doc. Ing. Emese Tokarčíková, PhD.</w:t>
                  </w:r>
                </w:p>
              </w:tc>
            </w:tr>
            <w:tr w:rsidR="00AE4310" w:rsidRPr="00AE4310" w14:paraId="61134C06" w14:textId="77777777" w:rsidTr="00AE4310">
              <w:trPr>
                <w:trHeight w:val="480"/>
              </w:trPr>
              <w:tc>
                <w:tcPr>
                  <w:tcW w:w="560" w:type="dxa"/>
                  <w:tcBorders>
                    <w:top w:val="nil"/>
                    <w:left w:val="nil"/>
                    <w:bottom w:val="nil"/>
                    <w:right w:val="nil"/>
                  </w:tcBorders>
                  <w:shd w:val="clear" w:color="000000" w:fill="FFFFFF"/>
                  <w:hideMark/>
                </w:tcPr>
                <w:p w14:paraId="4049BA54"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3</w:t>
                  </w:r>
                </w:p>
              </w:tc>
              <w:tc>
                <w:tcPr>
                  <w:tcW w:w="640" w:type="dxa"/>
                  <w:tcBorders>
                    <w:top w:val="nil"/>
                    <w:left w:val="nil"/>
                    <w:bottom w:val="nil"/>
                    <w:right w:val="nil"/>
                  </w:tcBorders>
                  <w:shd w:val="clear" w:color="000000" w:fill="FFFFFF"/>
                  <w:hideMark/>
                </w:tcPr>
                <w:p w14:paraId="677DEFF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656CEE6A"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6BM0002</w:t>
                  </w:r>
                </w:p>
              </w:tc>
              <w:tc>
                <w:tcPr>
                  <w:tcW w:w="1860" w:type="dxa"/>
                  <w:tcBorders>
                    <w:top w:val="nil"/>
                    <w:left w:val="nil"/>
                    <w:bottom w:val="nil"/>
                    <w:right w:val="nil"/>
                  </w:tcBorders>
                  <w:shd w:val="clear" w:color="000000" w:fill="FFFFFF"/>
                  <w:hideMark/>
                </w:tcPr>
                <w:p w14:paraId="1F033E1D"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digitálny marketing</w:t>
                  </w:r>
                </w:p>
              </w:tc>
              <w:tc>
                <w:tcPr>
                  <w:tcW w:w="820" w:type="dxa"/>
                  <w:tcBorders>
                    <w:top w:val="nil"/>
                    <w:left w:val="nil"/>
                    <w:bottom w:val="nil"/>
                    <w:right w:val="nil"/>
                  </w:tcBorders>
                  <w:shd w:val="clear" w:color="000000" w:fill="FFFFFF"/>
                  <w:hideMark/>
                </w:tcPr>
                <w:p w14:paraId="5A729DB3"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DM</w:t>
                  </w:r>
                </w:p>
              </w:tc>
              <w:tc>
                <w:tcPr>
                  <w:tcW w:w="760" w:type="dxa"/>
                  <w:tcBorders>
                    <w:top w:val="nil"/>
                    <w:left w:val="nil"/>
                    <w:bottom w:val="nil"/>
                    <w:right w:val="nil"/>
                  </w:tcBorders>
                  <w:shd w:val="clear" w:color="000000" w:fill="FFFFFF"/>
                  <w:hideMark/>
                </w:tcPr>
                <w:p w14:paraId="7A18BA9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2 - 0 - 2</w:t>
                  </w:r>
                </w:p>
              </w:tc>
              <w:tc>
                <w:tcPr>
                  <w:tcW w:w="800" w:type="dxa"/>
                  <w:tcBorders>
                    <w:top w:val="nil"/>
                    <w:left w:val="nil"/>
                    <w:bottom w:val="nil"/>
                    <w:right w:val="nil"/>
                  </w:tcBorders>
                  <w:shd w:val="clear" w:color="000000" w:fill="FFFFFF"/>
                  <w:hideMark/>
                </w:tcPr>
                <w:p w14:paraId="21BAEF2D"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1B764D5E"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5</w:t>
                  </w:r>
                </w:p>
              </w:tc>
              <w:tc>
                <w:tcPr>
                  <w:tcW w:w="680" w:type="dxa"/>
                  <w:tcBorders>
                    <w:top w:val="nil"/>
                    <w:left w:val="nil"/>
                    <w:bottom w:val="nil"/>
                    <w:right w:val="nil"/>
                  </w:tcBorders>
                  <w:shd w:val="clear" w:color="000000" w:fill="FFFFFF"/>
                  <w:hideMark/>
                </w:tcPr>
                <w:p w14:paraId="2482D59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620" w:type="dxa"/>
                  <w:tcBorders>
                    <w:top w:val="nil"/>
                    <w:left w:val="nil"/>
                    <w:bottom w:val="nil"/>
                    <w:right w:val="nil"/>
                  </w:tcBorders>
                  <w:shd w:val="clear" w:color="000000" w:fill="FFFFFF"/>
                  <w:hideMark/>
                </w:tcPr>
                <w:p w14:paraId="4A488514"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1700" w:type="dxa"/>
                  <w:tcBorders>
                    <w:top w:val="nil"/>
                    <w:left w:val="nil"/>
                    <w:bottom w:val="nil"/>
                    <w:right w:val="nil"/>
                  </w:tcBorders>
                  <w:shd w:val="clear" w:color="000000" w:fill="FFFFFF"/>
                  <w:hideMark/>
                </w:tcPr>
                <w:p w14:paraId="5B2622D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doc. Ing. Gabriel Koman, PhD.</w:t>
                  </w:r>
                </w:p>
              </w:tc>
            </w:tr>
            <w:tr w:rsidR="00AE4310" w:rsidRPr="00AE4310" w14:paraId="0BB4B255" w14:textId="77777777" w:rsidTr="00AE4310">
              <w:trPr>
                <w:trHeight w:val="480"/>
              </w:trPr>
              <w:tc>
                <w:tcPr>
                  <w:tcW w:w="560" w:type="dxa"/>
                  <w:tcBorders>
                    <w:top w:val="nil"/>
                    <w:left w:val="nil"/>
                    <w:bottom w:val="nil"/>
                    <w:right w:val="nil"/>
                  </w:tcBorders>
                  <w:shd w:val="clear" w:color="000000" w:fill="FFFFFF"/>
                  <w:hideMark/>
                </w:tcPr>
                <w:p w14:paraId="3C586BAE"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3</w:t>
                  </w:r>
                </w:p>
              </w:tc>
              <w:tc>
                <w:tcPr>
                  <w:tcW w:w="640" w:type="dxa"/>
                  <w:tcBorders>
                    <w:top w:val="nil"/>
                    <w:left w:val="nil"/>
                    <w:bottom w:val="nil"/>
                    <w:right w:val="nil"/>
                  </w:tcBorders>
                  <w:shd w:val="clear" w:color="000000" w:fill="FFFFFF"/>
                  <w:hideMark/>
                </w:tcPr>
                <w:p w14:paraId="2727C27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3B5BF0F3"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6BM0018</w:t>
                  </w:r>
                </w:p>
              </w:tc>
              <w:tc>
                <w:tcPr>
                  <w:tcW w:w="1860" w:type="dxa"/>
                  <w:tcBorders>
                    <w:top w:val="nil"/>
                    <w:left w:val="nil"/>
                    <w:bottom w:val="nil"/>
                    <w:right w:val="nil"/>
                  </w:tcBorders>
                  <w:shd w:val="clear" w:color="000000" w:fill="FFFFFF"/>
                  <w:hideMark/>
                </w:tcPr>
                <w:p w14:paraId="51376A13"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riadenie IT projektov</w:t>
                  </w:r>
                </w:p>
              </w:tc>
              <w:tc>
                <w:tcPr>
                  <w:tcW w:w="820" w:type="dxa"/>
                  <w:tcBorders>
                    <w:top w:val="nil"/>
                    <w:left w:val="nil"/>
                    <w:bottom w:val="nil"/>
                    <w:right w:val="nil"/>
                  </w:tcBorders>
                  <w:shd w:val="clear" w:color="000000" w:fill="FFFFFF"/>
                  <w:hideMark/>
                </w:tcPr>
                <w:p w14:paraId="55ED45E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RITP</w:t>
                  </w:r>
                </w:p>
              </w:tc>
              <w:tc>
                <w:tcPr>
                  <w:tcW w:w="760" w:type="dxa"/>
                  <w:tcBorders>
                    <w:top w:val="nil"/>
                    <w:left w:val="nil"/>
                    <w:bottom w:val="nil"/>
                    <w:right w:val="nil"/>
                  </w:tcBorders>
                  <w:shd w:val="clear" w:color="000000" w:fill="FFFFFF"/>
                  <w:hideMark/>
                </w:tcPr>
                <w:p w14:paraId="0A9F711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2 - 0 - 2</w:t>
                  </w:r>
                </w:p>
              </w:tc>
              <w:tc>
                <w:tcPr>
                  <w:tcW w:w="800" w:type="dxa"/>
                  <w:tcBorders>
                    <w:top w:val="nil"/>
                    <w:left w:val="nil"/>
                    <w:bottom w:val="nil"/>
                    <w:right w:val="nil"/>
                  </w:tcBorders>
                  <w:shd w:val="clear" w:color="000000" w:fill="FFFFFF"/>
                  <w:hideMark/>
                </w:tcPr>
                <w:p w14:paraId="21C1F504"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28E171B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5</w:t>
                  </w:r>
                </w:p>
              </w:tc>
              <w:tc>
                <w:tcPr>
                  <w:tcW w:w="680" w:type="dxa"/>
                  <w:tcBorders>
                    <w:top w:val="nil"/>
                    <w:left w:val="nil"/>
                    <w:bottom w:val="nil"/>
                    <w:right w:val="nil"/>
                  </w:tcBorders>
                  <w:shd w:val="clear" w:color="000000" w:fill="FFFFFF"/>
                  <w:hideMark/>
                </w:tcPr>
                <w:p w14:paraId="6BD5775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620" w:type="dxa"/>
                  <w:tcBorders>
                    <w:top w:val="nil"/>
                    <w:left w:val="nil"/>
                    <w:bottom w:val="nil"/>
                    <w:right w:val="nil"/>
                  </w:tcBorders>
                  <w:shd w:val="clear" w:color="000000" w:fill="FFFFFF"/>
                  <w:hideMark/>
                </w:tcPr>
                <w:p w14:paraId="774F2A7A"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1700" w:type="dxa"/>
                  <w:tcBorders>
                    <w:top w:val="nil"/>
                    <w:left w:val="nil"/>
                    <w:bottom w:val="nil"/>
                    <w:right w:val="nil"/>
                  </w:tcBorders>
                  <w:shd w:val="clear" w:color="000000" w:fill="FFFFFF"/>
                  <w:hideMark/>
                </w:tcPr>
                <w:p w14:paraId="331D723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doc. Ing. Viliam Lendel, PhD.</w:t>
                  </w:r>
                </w:p>
              </w:tc>
            </w:tr>
            <w:tr w:rsidR="00AE4310" w:rsidRPr="00AE4310" w14:paraId="5AC72D12" w14:textId="77777777" w:rsidTr="00AE4310">
              <w:trPr>
                <w:trHeight w:val="480"/>
              </w:trPr>
              <w:tc>
                <w:tcPr>
                  <w:tcW w:w="560" w:type="dxa"/>
                  <w:tcBorders>
                    <w:top w:val="nil"/>
                    <w:left w:val="nil"/>
                    <w:bottom w:val="nil"/>
                    <w:right w:val="nil"/>
                  </w:tcBorders>
                  <w:shd w:val="clear" w:color="000000" w:fill="FFFFFF"/>
                  <w:hideMark/>
                </w:tcPr>
                <w:p w14:paraId="2E2A1962"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3</w:t>
                  </w:r>
                </w:p>
              </w:tc>
              <w:tc>
                <w:tcPr>
                  <w:tcW w:w="640" w:type="dxa"/>
                  <w:tcBorders>
                    <w:top w:val="nil"/>
                    <w:left w:val="nil"/>
                    <w:bottom w:val="nil"/>
                    <w:right w:val="nil"/>
                  </w:tcBorders>
                  <w:shd w:val="clear" w:color="000000" w:fill="FFFFFF"/>
                  <w:hideMark/>
                </w:tcPr>
                <w:p w14:paraId="201C886A"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01AA0CC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6BI0047</w:t>
                  </w:r>
                </w:p>
              </w:tc>
              <w:tc>
                <w:tcPr>
                  <w:tcW w:w="1860" w:type="dxa"/>
                  <w:tcBorders>
                    <w:top w:val="nil"/>
                    <w:left w:val="nil"/>
                    <w:bottom w:val="nil"/>
                    <w:right w:val="nil"/>
                  </w:tcBorders>
                  <w:shd w:val="clear" w:color="000000" w:fill="FFFFFF"/>
                  <w:hideMark/>
                </w:tcPr>
                <w:p w14:paraId="73B7C4BD"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úvod do databázových systémov</w:t>
                  </w:r>
                </w:p>
              </w:tc>
              <w:tc>
                <w:tcPr>
                  <w:tcW w:w="820" w:type="dxa"/>
                  <w:tcBorders>
                    <w:top w:val="nil"/>
                    <w:left w:val="nil"/>
                    <w:bottom w:val="nil"/>
                    <w:right w:val="nil"/>
                  </w:tcBorders>
                  <w:shd w:val="clear" w:color="000000" w:fill="FFFFFF"/>
                  <w:hideMark/>
                </w:tcPr>
                <w:p w14:paraId="6C03803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UDS</w:t>
                  </w:r>
                </w:p>
              </w:tc>
              <w:tc>
                <w:tcPr>
                  <w:tcW w:w="760" w:type="dxa"/>
                  <w:tcBorders>
                    <w:top w:val="nil"/>
                    <w:left w:val="nil"/>
                    <w:bottom w:val="nil"/>
                    <w:right w:val="nil"/>
                  </w:tcBorders>
                  <w:shd w:val="clear" w:color="000000" w:fill="FFFFFF"/>
                  <w:hideMark/>
                </w:tcPr>
                <w:p w14:paraId="5D59D50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1 - 0 - 2</w:t>
                  </w:r>
                </w:p>
              </w:tc>
              <w:tc>
                <w:tcPr>
                  <w:tcW w:w="800" w:type="dxa"/>
                  <w:tcBorders>
                    <w:top w:val="nil"/>
                    <w:left w:val="nil"/>
                    <w:bottom w:val="nil"/>
                    <w:right w:val="nil"/>
                  </w:tcBorders>
                  <w:shd w:val="clear" w:color="000000" w:fill="FFFFFF"/>
                  <w:hideMark/>
                </w:tcPr>
                <w:p w14:paraId="5A4D754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689936E7"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5</w:t>
                  </w:r>
                </w:p>
              </w:tc>
              <w:tc>
                <w:tcPr>
                  <w:tcW w:w="680" w:type="dxa"/>
                  <w:tcBorders>
                    <w:top w:val="nil"/>
                    <w:left w:val="nil"/>
                    <w:bottom w:val="nil"/>
                    <w:right w:val="nil"/>
                  </w:tcBorders>
                  <w:shd w:val="clear" w:color="000000" w:fill="FFFFFF"/>
                  <w:hideMark/>
                </w:tcPr>
                <w:p w14:paraId="58DC1D6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620" w:type="dxa"/>
                  <w:tcBorders>
                    <w:top w:val="nil"/>
                    <w:left w:val="nil"/>
                    <w:bottom w:val="nil"/>
                    <w:right w:val="nil"/>
                  </w:tcBorders>
                  <w:shd w:val="clear" w:color="000000" w:fill="FFFFFF"/>
                  <w:hideMark/>
                </w:tcPr>
                <w:p w14:paraId="0F60B7F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1700" w:type="dxa"/>
                  <w:tcBorders>
                    <w:top w:val="nil"/>
                    <w:left w:val="nil"/>
                    <w:bottom w:val="nil"/>
                    <w:right w:val="nil"/>
                  </w:tcBorders>
                  <w:shd w:val="clear" w:color="000000" w:fill="FFFFFF"/>
                  <w:hideMark/>
                </w:tcPr>
                <w:p w14:paraId="0C7E0D0C"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doc. Ing. Jozef Kostolný, PhD.</w:t>
                  </w:r>
                </w:p>
              </w:tc>
            </w:tr>
            <w:tr w:rsidR="00AE4310" w:rsidRPr="00AE4310" w14:paraId="08939ABB" w14:textId="77777777" w:rsidTr="00AE4310">
              <w:trPr>
                <w:trHeight w:val="480"/>
              </w:trPr>
              <w:tc>
                <w:tcPr>
                  <w:tcW w:w="560" w:type="dxa"/>
                  <w:tcBorders>
                    <w:top w:val="nil"/>
                    <w:left w:val="nil"/>
                    <w:bottom w:val="nil"/>
                    <w:right w:val="nil"/>
                  </w:tcBorders>
                  <w:shd w:val="clear" w:color="000000" w:fill="FFFFFF"/>
                  <w:hideMark/>
                </w:tcPr>
                <w:p w14:paraId="2618EFB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3</w:t>
                  </w:r>
                </w:p>
              </w:tc>
              <w:tc>
                <w:tcPr>
                  <w:tcW w:w="640" w:type="dxa"/>
                  <w:tcBorders>
                    <w:top w:val="nil"/>
                    <w:left w:val="nil"/>
                    <w:bottom w:val="nil"/>
                    <w:right w:val="nil"/>
                  </w:tcBorders>
                  <w:shd w:val="clear" w:color="000000" w:fill="FFFFFF"/>
                  <w:hideMark/>
                </w:tcPr>
                <w:p w14:paraId="25B13A1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1B0D57F3"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6BM0004</w:t>
                  </w:r>
                </w:p>
              </w:tc>
              <w:tc>
                <w:tcPr>
                  <w:tcW w:w="1860" w:type="dxa"/>
                  <w:tcBorders>
                    <w:top w:val="nil"/>
                    <w:left w:val="nil"/>
                    <w:bottom w:val="nil"/>
                    <w:right w:val="nil"/>
                  </w:tcBorders>
                  <w:shd w:val="clear" w:color="000000" w:fill="FFFFFF"/>
                  <w:hideMark/>
                </w:tcPr>
                <w:p w14:paraId="69F3BA79"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finančno-ekonomické analýzy</w:t>
                  </w:r>
                </w:p>
              </w:tc>
              <w:tc>
                <w:tcPr>
                  <w:tcW w:w="820" w:type="dxa"/>
                  <w:tcBorders>
                    <w:top w:val="nil"/>
                    <w:left w:val="nil"/>
                    <w:bottom w:val="nil"/>
                    <w:right w:val="nil"/>
                  </w:tcBorders>
                  <w:shd w:val="clear" w:color="000000" w:fill="FFFFFF"/>
                  <w:hideMark/>
                </w:tcPr>
                <w:p w14:paraId="4645B2D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FEA</w:t>
                  </w:r>
                </w:p>
              </w:tc>
              <w:tc>
                <w:tcPr>
                  <w:tcW w:w="760" w:type="dxa"/>
                  <w:tcBorders>
                    <w:top w:val="nil"/>
                    <w:left w:val="nil"/>
                    <w:bottom w:val="nil"/>
                    <w:right w:val="nil"/>
                  </w:tcBorders>
                  <w:shd w:val="clear" w:color="000000" w:fill="FFFFFF"/>
                  <w:hideMark/>
                </w:tcPr>
                <w:p w14:paraId="7AE99CE4"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2 - 1 - 1</w:t>
                  </w:r>
                </w:p>
              </w:tc>
              <w:tc>
                <w:tcPr>
                  <w:tcW w:w="800" w:type="dxa"/>
                  <w:tcBorders>
                    <w:top w:val="nil"/>
                    <w:left w:val="nil"/>
                    <w:bottom w:val="nil"/>
                    <w:right w:val="nil"/>
                  </w:tcBorders>
                  <w:shd w:val="clear" w:color="000000" w:fill="FFFFFF"/>
                  <w:hideMark/>
                </w:tcPr>
                <w:p w14:paraId="6F34D40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58B724D3"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5</w:t>
                  </w:r>
                </w:p>
              </w:tc>
              <w:tc>
                <w:tcPr>
                  <w:tcW w:w="680" w:type="dxa"/>
                  <w:tcBorders>
                    <w:top w:val="nil"/>
                    <w:left w:val="nil"/>
                    <w:bottom w:val="nil"/>
                    <w:right w:val="nil"/>
                  </w:tcBorders>
                  <w:shd w:val="clear" w:color="000000" w:fill="FFFFFF"/>
                  <w:hideMark/>
                </w:tcPr>
                <w:p w14:paraId="050C9E7A"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620" w:type="dxa"/>
                  <w:tcBorders>
                    <w:top w:val="nil"/>
                    <w:left w:val="nil"/>
                    <w:bottom w:val="nil"/>
                    <w:right w:val="nil"/>
                  </w:tcBorders>
                  <w:shd w:val="clear" w:color="000000" w:fill="FFFFFF"/>
                  <w:hideMark/>
                </w:tcPr>
                <w:p w14:paraId="5028706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1700" w:type="dxa"/>
                  <w:tcBorders>
                    <w:top w:val="nil"/>
                    <w:left w:val="nil"/>
                    <w:bottom w:val="nil"/>
                    <w:right w:val="nil"/>
                  </w:tcBorders>
                  <w:shd w:val="clear" w:color="000000" w:fill="FFFFFF"/>
                  <w:hideMark/>
                </w:tcPr>
                <w:p w14:paraId="3A6D279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doc. Ing. Anna Jacková, PhD.</w:t>
                  </w:r>
                </w:p>
              </w:tc>
            </w:tr>
            <w:tr w:rsidR="00AE4310" w:rsidRPr="00AE4310" w14:paraId="46ABC7F5" w14:textId="77777777" w:rsidTr="00AE4310">
              <w:trPr>
                <w:trHeight w:val="480"/>
              </w:trPr>
              <w:tc>
                <w:tcPr>
                  <w:tcW w:w="560" w:type="dxa"/>
                  <w:tcBorders>
                    <w:top w:val="nil"/>
                    <w:left w:val="nil"/>
                    <w:bottom w:val="nil"/>
                    <w:right w:val="nil"/>
                  </w:tcBorders>
                  <w:shd w:val="clear" w:color="000000" w:fill="FFFFFF"/>
                  <w:hideMark/>
                </w:tcPr>
                <w:p w14:paraId="21A39C2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4</w:t>
                  </w:r>
                </w:p>
              </w:tc>
              <w:tc>
                <w:tcPr>
                  <w:tcW w:w="640" w:type="dxa"/>
                  <w:tcBorders>
                    <w:top w:val="nil"/>
                    <w:left w:val="nil"/>
                    <w:bottom w:val="nil"/>
                    <w:right w:val="nil"/>
                  </w:tcBorders>
                  <w:shd w:val="clear" w:color="000000" w:fill="FFFFFF"/>
                  <w:hideMark/>
                </w:tcPr>
                <w:p w14:paraId="1CA94734"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251D459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6BI0055</w:t>
                  </w:r>
                </w:p>
              </w:tc>
              <w:tc>
                <w:tcPr>
                  <w:tcW w:w="1860" w:type="dxa"/>
                  <w:tcBorders>
                    <w:top w:val="nil"/>
                    <w:left w:val="nil"/>
                    <w:bottom w:val="nil"/>
                    <w:right w:val="nil"/>
                  </w:tcBorders>
                  <w:shd w:val="clear" w:color="000000" w:fill="FFFFFF"/>
                  <w:hideMark/>
                </w:tcPr>
                <w:p w14:paraId="6F04B349"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základy testovania softvéru</w:t>
                  </w:r>
                </w:p>
              </w:tc>
              <w:tc>
                <w:tcPr>
                  <w:tcW w:w="820" w:type="dxa"/>
                  <w:tcBorders>
                    <w:top w:val="nil"/>
                    <w:left w:val="nil"/>
                    <w:bottom w:val="nil"/>
                    <w:right w:val="nil"/>
                  </w:tcBorders>
                  <w:shd w:val="clear" w:color="000000" w:fill="FFFFFF"/>
                  <w:hideMark/>
                </w:tcPr>
                <w:p w14:paraId="225EDF2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ZTS</w:t>
                  </w:r>
                </w:p>
              </w:tc>
              <w:tc>
                <w:tcPr>
                  <w:tcW w:w="760" w:type="dxa"/>
                  <w:tcBorders>
                    <w:top w:val="nil"/>
                    <w:left w:val="nil"/>
                    <w:bottom w:val="nil"/>
                    <w:right w:val="nil"/>
                  </w:tcBorders>
                  <w:shd w:val="clear" w:color="000000" w:fill="FFFFFF"/>
                  <w:hideMark/>
                </w:tcPr>
                <w:p w14:paraId="2CA3706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2 - 0 - 2</w:t>
                  </w:r>
                </w:p>
              </w:tc>
              <w:tc>
                <w:tcPr>
                  <w:tcW w:w="800" w:type="dxa"/>
                  <w:tcBorders>
                    <w:top w:val="nil"/>
                    <w:left w:val="nil"/>
                    <w:bottom w:val="nil"/>
                    <w:right w:val="nil"/>
                  </w:tcBorders>
                  <w:shd w:val="clear" w:color="000000" w:fill="FFFFFF"/>
                  <w:hideMark/>
                </w:tcPr>
                <w:p w14:paraId="151AD5DD"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418B4199"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5</w:t>
                  </w:r>
                </w:p>
              </w:tc>
              <w:tc>
                <w:tcPr>
                  <w:tcW w:w="680" w:type="dxa"/>
                  <w:tcBorders>
                    <w:top w:val="nil"/>
                    <w:left w:val="nil"/>
                    <w:bottom w:val="nil"/>
                    <w:right w:val="nil"/>
                  </w:tcBorders>
                  <w:shd w:val="clear" w:color="000000" w:fill="FFFFFF"/>
                  <w:hideMark/>
                </w:tcPr>
                <w:p w14:paraId="16605AE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620" w:type="dxa"/>
                  <w:tcBorders>
                    <w:top w:val="nil"/>
                    <w:left w:val="nil"/>
                    <w:bottom w:val="nil"/>
                    <w:right w:val="nil"/>
                  </w:tcBorders>
                  <w:shd w:val="clear" w:color="000000" w:fill="FFFFFF"/>
                  <w:hideMark/>
                </w:tcPr>
                <w:p w14:paraId="098C455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1700" w:type="dxa"/>
                  <w:tcBorders>
                    <w:top w:val="nil"/>
                    <w:left w:val="nil"/>
                    <w:bottom w:val="nil"/>
                    <w:right w:val="nil"/>
                  </w:tcBorders>
                  <w:shd w:val="clear" w:color="000000" w:fill="FFFFFF"/>
                  <w:hideMark/>
                </w:tcPr>
                <w:p w14:paraId="654C998E"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doc. Ing. Jozef Kostolný, PhD.</w:t>
                  </w:r>
                </w:p>
              </w:tc>
            </w:tr>
            <w:tr w:rsidR="00AE4310" w:rsidRPr="00AE4310" w14:paraId="2C8A060C" w14:textId="77777777" w:rsidTr="00AE4310">
              <w:trPr>
                <w:trHeight w:val="480"/>
              </w:trPr>
              <w:tc>
                <w:tcPr>
                  <w:tcW w:w="560" w:type="dxa"/>
                  <w:tcBorders>
                    <w:top w:val="nil"/>
                    <w:left w:val="nil"/>
                    <w:bottom w:val="nil"/>
                    <w:right w:val="nil"/>
                  </w:tcBorders>
                  <w:shd w:val="clear" w:color="000000" w:fill="FFFFFF"/>
                  <w:hideMark/>
                </w:tcPr>
                <w:p w14:paraId="4722E702"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4</w:t>
                  </w:r>
                </w:p>
              </w:tc>
              <w:tc>
                <w:tcPr>
                  <w:tcW w:w="640" w:type="dxa"/>
                  <w:tcBorders>
                    <w:top w:val="nil"/>
                    <w:left w:val="nil"/>
                    <w:bottom w:val="nil"/>
                    <w:right w:val="nil"/>
                  </w:tcBorders>
                  <w:shd w:val="clear" w:color="000000" w:fill="FFFFFF"/>
                  <w:hideMark/>
                </w:tcPr>
                <w:p w14:paraId="21050BE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59A5432D"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6UM0003</w:t>
                  </w:r>
                </w:p>
              </w:tc>
              <w:tc>
                <w:tcPr>
                  <w:tcW w:w="1860" w:type="dxa"/>
                  <w:tcBorders>
                    <w:top w:val="nil"/>
                    <w:left w:val="nil"/>
                    <w:bottom w:val="nil"/>
                    <w:right w:val="nil"/>
                  </w:tcBorders>
                  <w:shd w:val="clear" w:color="000000" w:fill="FFFFFF"/>
                  <w:hideMark/>
                </w:tcPr>
                <w:p w14:paraId="340EF50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 xml:space="preserve">plánovanie a </w:t>
                  </w:r>
                  <w:proofErr w:type="spellStart"/>
                  <w:r w:rsidRPr="00AE4310">
                    <w:rPr>
                      <w:rFonts w:ascii="Calibri" w:eastAsia="Times New Roman" w:hAnsi="Calibri" w:cs="Calibri"/>
                      <w:color w:val="000000"/>
                      <w:sz w:val="18"/>
                      <w:szCs w:val="18"/>
                      <w:lang w:eastAsia="sk-SK"/>
                    </w:rPr>
                    <w:t>controlling</w:t>
                  </w:r>
                  <w:proofErr w:type="spellEnd"/>
                </w:p>
              </w:tc>
              <w:tc>
                <w:tcPr>
                  <w:tcW w:w="820" w:type="dxa"/>
                  <w:tcBorders>
                    <w:top w:val="nil"/>
                    <w:left w:val="nil"/>
                    <w:bottom w:val="nil"/>
                    <w:right w:val="nil"/>
                  </w:tcBorders>
                  <w:shd w:val="clear" w:color="000000" w:fill="FFFFFF"/>
                  <w:hideMark/>
                </w:tcPr>
                <w:p w14:paraId="3CDB0C0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proofErr w:type="spellStart"/>
                  <w:r w:rsidRPr="00AE4310">
                    <w:rPr>
                      <w:rFonts w:ascii="Calibri" w:eastAsia="Times New Roman" w:hAnsi="Calibri" w:cs="Calibri"/>
                      <w:color w:val="000000"/>
                      <w:sz w:val="18"/>
                      <w:szCs w:val="18"/>
                      <w:lang w:eastAsia="sk-SK"/>
                    </w:rPr>
                    <w:t>PaC</w:t>
                  </w:r>
                  <w:proofErr w:type="spellEnd"/>
                </w:p>
              </w:tc>
              <w:tc>
                <w:tcPr>
                  <w:tcW w:w="760" w:type="dxa"/>
                  <w:tcBorders>
                    <w:top w:val="nil"/>
                    <w:left w:val="nil"/>
                    <w:bottom w:val="nil"/>
                    <w:right w:val="nil"/>
                  </w:tcBorders>
                  <w:shd w:val="clear" w:color="000000" w:fill="FFFFFF"/>
                  <w:hideMark/>
                </w:tcPr>
                <w:p w14:paraId="3A690D09"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2 - 0 - 2</w:t>
                  </w:r>
                </w:p>
              </w:tc>
              <w:tc>
                <w:tcPr>
                  <w:tcW w:w="800" w:type="dxa"/>
                  <w:tcBorders>
                    <w:top w:val="nil"/>
                    <w:left w:val="nil"/>
                    <w:bottom w:val="nil"/>
                    <w:right w:val="nil"/>
                  </w:tcBorders>
                  <w:shd w:val="clear" w:color="000000" w:fill="FFFFFF"/>
                  <w:hideMark/>
                </w:tcPr>
                <w:p w14:paraId="6B25D75A"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25C383A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5</w:t>
                  </w:r>
                </w:p>
              </w:tc>
              <w:tc>
                <w:tcPr>
                  <w:tcW w:w="680" w:type="dxa"/>
                  <w:tcBorders>
                    <w:top w:val="nil"/>
                    <w:left w:val="nil"/>
                    <w:bottom w:val="nil"/>
                    <w:right w:val="nil"/>
                  </w:tcBorders>
                  <w:shd w:val="clear" w:color="000000" w:fill="FFFFFF"/>
                  <w:hideMark/>
                </w:tcPr>
                <w:p w14:paraId="589F073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620" w:type="dxa"/>
                  <w:tcBorders>
                    <w:top w:val="nil"/>
                    <w:left w:val="nil"/>
                    <w:bottom w:val="nil"/>
                    <w:right w:val="nil"/>
                  </w:tcBorders>
                  <w:shd w:val="clear" w:color="000000" w:fill="FFFFFF"/>
                  <w:hideMark/>
                </w:tcPr>
                <w:p w14:paraId="67E4CFD9"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1700" w:type="dxa"/>
                  <w:tcBorders>
                    <w:top w:val="nil"/>
                    <w:left w:val="nil"/>
                    <w:bottom w:val="nil"/>
                    <w:right w:val="nil"/>
                  </w:tcBorders>
                  <w:shd w:val="clear" w:color="000000" w:fill="FFFFFF"/>
                  <w:hideMark/>
                </w:tcPr>
                <w:p w14:paraId="5006B63C"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prof. Ing. Milan Kubina, PhD.</w:t>
                  </w:r>
                </w:p>
              </w:tc>
            </w:tr>
            <w:tr w:rsidR="00AE4310" w:rsidRPr="00AE4310" w14:paraId="491C7965" w14:textId="77777777" w:rsidTr="00AE4310">
              <w:trPr>
                <w:trHeight w:val="480"/>
              </w:trPr>
              <w:tc>
                <w:tcPr>
                  <w:tcW w:w="560" w:type="dxa"/>
                  <w:tcBorders>
                    <w:top w:val="nil"/>
                    <w:left w:val="nil"/>
                    <w:bottom w:val="nil"/>
                    <w:right w:val="nil"/>
                  </w:tcBorders>
                  <w:shd w:val="clear" w:color="000000" w:fill="FFFFFF"/>
                  <w:hideMark/>
                </w:tcPr>
                <w:p w14:paraId="4616C39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4</w:t>
                  </w:r>
                </w:p>
              </w:tc>
              <w:tc>
                <w:tcPr>
                  <w:tcW w:w="640" w:type="dxa"/>
                  <w:tcBorders>
                    <w:top w:val="nil"/>
                    <w:left w:val="nil"/>
                    <w:bottom w:val="nil"/>
                    <w:right w:val="nil"/>
                  </w:tcBorders>
                  <w:shd w:val="clear" w:color="000000" w:fill="FFFFFF"/>
                  <w:hideMark/>
                </w:tcPr>
                <w:p w14:paraId="725956E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6867FC3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6BM0010</w:t>
                  </w:r>
                </w:p>
              </w:tc>
              <w:tc>
                <w:tcPr>
                  <w:tcW w:w="1860" w:type="dxa"/>
                  <w:tcBorders>
                    <w:top w:val="nil"/>
                    <w:left w:val="nil"/>
                    <w:bottom w:val="nil"/>
                    <w:right w:val="nil"/>
                  </w:tcBorders>
                  <w:shd w:val="clear" w:color="000000" w:fill="FFFFFF"/>
                  <w:hideMark/>
                </w:tcPr>
                <w:p w14:paraId="7842ABA7"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manažment 2</w:t>
                  </w:r>
                </w:p>
              </w:tc>
              <w:tc>
                <w:tcPr>
                  <w:tcW w:w="820" w:type="dxa"/>
                  <w:tcBorders>
                    <w:top w:val="nil"/>
                    <w:left w:val="nil"/>
                    <w:bottom w:val="nil"/>
                    <w:right w:val="nil"/>
                  </w:tcBorders>
                  <w:shd w:val="clear" w:color="000000" w:fill="FFFFFF"/>
                  <w:hideMark/>
                </w:tcPr>
                <w:p w14:paraId="30C02D4A"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Mž2</w:t>
                  </w:r>
                </w:p>
              </w:tc>
              <w:tc>
                <w:tcPr>
                  <w:tcW w:w="760" w:type="dxa"/>
                  <w:tcBorders>
                    <w:top w:val="nil"/>
                    <w:left w:val="nil"/>
                    <w:bottom w:val="nil"/>
                    <w:right w:val="nil"/>
                  </w:tcBorders>
                  <w:shd w:val="clear" w:color="000000" w:fill="FFFFFF"/>
                  <w:hideMark/>
                </w:tcPr>
                <w:p w14:paraId="57964107"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2 - 2 - 0</w:t>
                  </w:r>
                </w:p>
              </w:tc>
              <w:tc>
                <w:tcPr>
                  <w:tcW w:w="800" w:type="dxa"/>
                  <w:tcBorders>
                    <w:top w:val="nil"/>
                    <w:left w:val="nil"/>
                    <w:bottom w:val="nil"/>
                    <w:right w:val="nil"/>
                  </w:tcBorders>
                  <w:shd w:val="clear" w:color="000000" w:fill="FFFFFF"/>
                  <w:hideMark/>
                </w:tcPr>
                <w:p w14:paraId="3A499EE2"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356108D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5</w:t>
                  </w:r>
                </w:p>
              </w:tc>
              <w:tc>
                <w:tcPr>
                  <w:tcW w:w="680" w:type="dxa"/>
                  <w:tcBorders>
                    <w:top w:val="nil"/>
                    <w:left w:val="nil"/>
                    <w:bottom w:val="nil"/>
                    <w:right w:val="nil"/>
                  </w:tcBorders>
                  <w:shd w:val="clear" w:color="000000" w:fill="FFFFFF"/>
                  <w:hideMark/>
                </w:tcPr>
                <w:p w14:paraId="669BDCB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620" w:type="dxa"/>
                  <w:tcBorders>
                    <w:top w:val="nil"/>
                    <w:left w:val="nil"/>
                    <w:bottom w:val="nil"/>
                    <w:right w:val="nil"/>
                  </w:tcBorders>
                  <w:shd w:val="clear" w:color="000000" w:fill="FFFFFF"/>
                  <w:hideMark/>
                </w:tcPr>
                <w:p w14:paraId="046E56E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áno</w:t>
                  </w:r>
                </w:p>
              </w:tc>
              <w:tc>
                <w:tcPr>
                  <w:tcW w:w="1700" w:type="dxa"/>
                  <w:tcBorders>
                    <w:top w:val="nil"/>
                    <w:left w:val="nil"/>
                    <w:bottom w:val="nil"/>
                    <w:right w:val="nil"/>
                  </w:tcBorders>
                  <w:shd w:val="clear" w:color="000000" w:fill="FFFFFF"/>
                  <w:hideMark/>
                </w:tcPr>
                <w:p w14:paraId="1809C02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doc. Ing. Radoslav Jankal, PhD.</w:t>
                  </w:r>
                </w:p>
              </w:tc>
            </w:tr>
          </w:tbl>
          <w:p w14:paraId="22078697" w14:textId="77777777" w:rsidR="00A260F8" w:rsidRPr="00C279CA" w:rsidRDefault="00A260F8" w:rsidP="00A260F8">
            <w:pPr>
              <w:pStyle w:val="Text"/>
            </w:pPr>
          </w:p>
        </w:tc>
      </w:tr>
      <w:tr w:rsidR="00A260F8" w14:paraId="37A7E93C" w14:textId="77777777" w:rsidTr="00A260F8">
        <w:trPr>
          <w:trHeight w:val="311"/>
        </w:trPr>
        <w:tc>
          <w:tcPr>
            <w:tcW w:w="567" w:type="dxa"/>
            <w:vMerge/>
            <w:shd w:val="clear" w:color="auto" w:fill="auto"/>
          </w:tcPr>
          <w:p w14:paraId="7EBA0E19" w14:textId="77777777" w:rsidR="00A260F8" w:rsidRDefault="00A260F8" w:rsidP="00DF6A04">
            <w:pPr>
              <w:spacing w:line="216" w:lineRule="auto"/>
              <w:jc w:val="both"/>
              <w:rPr>
                <w:rFonts w:cstheme="minorHAnsi"/>
                <w:b/>
                <w:iCs/>
              </w:rPr>
            </w:pPr>
          </w:p>
        </w:tc>
        <w:tc>
          <w:tcPr>
            <w:tcW w:w="10214" w:type="dxa"/>
            <w:shd w:val="clear" w:color="auto" w:fill="F2F2F2" w:themeFill="background1" w:themeFillShade="F2"/>
          </w:tcPr>
          <w:p w14:paraId="42BBBF55" w14:textId="309D15DE" w:rsidR="00A260F8" w:rsidRPr="00C279CA" w:rsidRDefault="00A260F8" w:rsidP="00A260F8">
            <w:pPr>
              <w:pStyle w:val="Nadpis1"/>
            </w:pPr>
            <w:r w:rsidRPr="00A260F8">
              <w:t>Výberové predmety</w:t>
            </w:r>
          </w:p>
        </w:tc>
      </w:tr>
      <w:tr w:rsidR="00A260F8" w14:paraId="7A6FC4EE" w14:textId="77777777" w:rsidTr="00DF6A04">
        <w:trPr>
          <w:trHeight w:val="311"/>
        </w:trPr>
        <w:tc>
          <w:tcPr>
            <w:tcW w:w="567" w:type="dxa"/>
            <w:vMerge/>
            <w:shd w:val="clear" w:color="auto" w:fill="auto"/>
          </w:tcPr>
          <w:p w14:paraId="449FEF96" w14:textId="77777777" w:rsidR="00A260F8" w:rsidRDefault="00A260F8" w:rsidP="00DF6A04">
            <w:pPr>
              <w:spacing w:line="216" w:lineRule="auto"/>
              <w:jc w:val="both"/>
              <w:rPr>
                <w:rFonts w:cstheme="minorHAnsi"/>
                <w:b/>
                <w:iCs/>
              </w:rPr>
            </w:pPr>
          </w:p>
        </w:tc>
        <w:tc>
          <w:tcPr>
            <w:tcW w:w="10214" w:type="dxa"/>
            <w:shd w:val="clear" w:color="auto" w:fill="auto"/>
          </w:tcPr>
          <w:tbl>
            <w:tblPr>
              <w:tblW w:w="10180" w:type="dxa"/>
              <w:tblLayout w:type="fixed"/>
              <w:tblCellMar>
                <w:left w:w="70" w:type="dxa"/>
                <w:right w:w="70" w:type="dxa"/>
              </w:tblCellMar>
              <w:tblLook w:val="04A0" w:firstRow="1" w:lastRow="0" w:firstColumn="1" w:lastColumn="0" w:noHBand="0" w:noVBand="1"/>
            </w:tblPr>
            <w:tblGrid>
              <w:gridCol w:w="560"/>
              <w:gridCol w:w="640"/>
              <w:gridCol w:w="1000"/>
              <w:gridCol w:w="1860"/>
              <w:gridCol w:w="820"/>
              <w:gridCol w:w="760"/>
              <w:gridCol w:w="800"/>
              <w:gridCol w:w="740"/>
              <w:gridCol w:w="680"/>
              <w:gridCol w:w="620"/>
              <w:gridCol w:w="1700"/>
            </w:tblGrid>
            <w:tr w:rsidR="00AE4310" w:rsidRPr="00AE4310" w14:paraId="1CCE89E8" w14:textId="77777777" w:rsidTr="00AE4310">
              <w:trPr>
                <w:trHeight w:val="288"/>
              </w:trPr>
              <w:tc>
                <w:tcPr>
                  <w:tcW w:w="560" w:type="dxa"/>
                  <w:tcBorders>
                    <w:top w:val="nil"/>
                    <w:left w:val="nil"/>
                    <w:bottom w:val="nil"/>
                    <w:right w:val="nil"/>
                  </w:tcBorders>
                  <w:shd w:val="clear" w:color="auto" w:fill="auto"/>
                  <w:vAlign w:val="center"/>
                  <w:hideMark/>
                </w:tcPr>
                <w:p w14:paraId="09BF81FD" w14:textId="77777777" w:rsidR="00AE4310" w:rsidRPr="00AE4310" w:rsidRDefault="00AE4310" w:rsidP="00AE4310">
                  <w:pPr>
                    <w:spacing w:after="0" w:line="240" w:lineRule="auto"/>
                    <w:jc w:val="center"/>
                    <w:rPr>
                      <w:rFonts w:ascii="Arial" w:eastAsia="Times New Roman" w:hAnsi="Arial" w:cs="Arial"/>
                      <w:b/>
                      <w:bCs/>
                      <w:color w:val="000000"/>
                      <w:sz w:val="16"/>
                      <w:szCs w:val="16"/>
                      <w:lang w:eastAsia="sk-SK"/>
                    </w:rPr>
                  </w:pPr>
                  <w:r w:rsidRPr="00AE4310">
                    <w:rPr>
                      <w:rFonts w:ascii="Arial" w:eastAsia="Times New Roman" w:hAnsi="Arial" w:cs="Arial"/>
                      <w:b/>
                      <w:bCs/>
                      <w:color w:val="000000"/>
                      <w:sz w:val="16"/>
                      <w:szCs w:val="16"/>
                      <w:lang w:eastAsia="sk-SK"/>
                    </w:rPr>
                    <w:t>Roč.</w:t>
                  </w:r>
                </w:p>
              </w:tc>
              <w:tc>
                <w:tcPr>
                  <w:tcW w:w="640" w:type="dxa"/>
                  <w:tcBorders>
                    <w:top w:val="nil"/>
                    <w:left w:val="nil"/>
                    <w:bottom w:val="nil"/>
                    <w:right w:val="nil"/>
                  </w:tcBorders>
                  <w:shd w:val="clear" w:color="auto" w:fill="auto"/>
                  <w:vAlign w:val="center"/>
                  <w:hideMark/>
                </w:tcPr>
                <w:p w14:paraId="12EA8002" w14:textId="77777777" w:rsidR="00AE4310" w:rsidRPr="00AE4310" w:rsidRDefault="00AE4310" w:rsidP="00AE4310">
                  <w:pPr>
                    <w:spacing w:after="0" w:line="240" w:lineRule="auto"/>
                    <w:jc w:val="center"/>
                    <w:rPr>
                      <w:rFonts w:ascii="Arial" w:eastAsia="Times New Roman" w:hAnsi="Arial" w:cs="Arial"/>
                      <w:b/>
                      <w:bCs/>
                      <w:color w:val="000000"/>
                      <w:sz w:val="16"/>
                      <w:szCs w:val="16"/>
                      <w:lang w:eastAsia="sk-SK"/>
                    </w:rPr>
                  </w:pPr>
                  <w:r w:rsidRPr="00AE4310">
                    <w:rPr>
                      <w:rFonts w:ascii="Arial" w:eastAsia="Times New Roman" w:hAnsi="Arial" w:cs="Arial"/>
                      <w:b/>
                      <w:bCs/>
                      <w:color w:val="000000"/>
                      <w:sz w:val="16"/>
                      <w:szCs w:val="16"/>
                      <w:lang w:eastAsia="sk-SK"/>
                    </w:rPr>
                    <w:t>Sem.</w:t>
                  </w:r>
                </w:p>
              </w:tc>
              <w:tc>
                <w:tcPr>
                  <w:tcW w:w="1000" w:type="dxa"/>
                  <w:tcBorders>
                    <w:top w:val="nil"/>
                    <w:left w:val="nil"/>
                    <w:bottom w:val="nil"/>
                    <w:right w:val="nil"/>
                  </w:tcBorders>
                  <w:shd w:val="clear" w:color="auto" w:fill="auto"/>
                  <w:vAlign w:val="center"/>
                  <w:hideMark/>
                </w:tcPr>
                <w:p w14:paraId="493D8FF0" w14:textId="77777777" w:rsidR="00AE4310" w:rsidRPr="00AE4310" w:rsidRDefault="00AE4310" w:rsidP="00AE4310">
                  <w:pPr>
                    <w:spacing w:after="0" w:line="240" w:lineRule="auto"/>
                    <w:jc w:val="center"/>
                    <w:rPr>
                      <w:rFonts w:ascii="Arial" w:eastAsia="Times New Roman" w:hAnsi="Arial" w:cs="Arial"/>
                      <w:b/>
                      <w:bCs/>
                      <w:color w:val="000000"/>
                      <w:sz w:val="16"/>
                      <w:szCs w:val="16"/>
                      <w:lang w:eastAsia="sk-SK"/>
                    </w:rPr>
                  </w:pPr>
                  <w:r w:rsidRPr="00AE4310">
                    <w:rPr>
                      <w:rFonts w:ascii="Arial" w:eastAsia="Times New Roman" w:hAnsi="Arial" w:cs="Arial"/>
                      <w:b/>
                      <w:bCs/>
                      <w:color w:val="000000"/>
                      <w:sz w:val="16"/>
                      <w:szCs w:val="16"/>
                      <w:lang w:eastAsia="sk-SK"/>
                    </w:rPr>
                    <w:t>Kód</w:t>
                  </w:r>
                </w:p>
              </w:tc>
              <w:tc>
                <w:tcPr>
                  <w:tcW w:w="1860" w:type="dxa"/>
                  <w:tcBorders>
                    <w:top w:val="nil"/>
                    <w:left w:val="nil"/>
                    <w:bottom w:val="nil"/>
                    <w:right w:val="nil"/>
                  </w:tcBorders>
                  <w:shd w:val="clear" w:color="auto" w:fill="auto"/>
                  <w:vAlign w:val="center"/>
                  <w:hideMark/>
                </w:tcPr>
                <w:p w14:paraId="59C7C167" w14:textId="77777777" w:rsidR="00AE4310" w:rsidRPr="00AE4310" w:rsidRDefault="00AE4310" w:rsidP="00AE4310">
                  <w:pPr>
                    <w:spacing w:after="0" w:line="240" w:lineRule="auto"/>
                    <w:jc w:val="center"/>
                    <w:rPr>
                      <w:rFonts w:ascii="Arial" w:eastAsia="Times New Roman" w:hAnsi="Arial" w:cs="Arial"/>
                      <w:b/>
                      <w:bCs/>
                      <w:color w:val="000000"/>
                      <w:sz w:val="16"/>
                      <w:szCs w:val="16"/>
                      <w:lang w:eastAsia="sk-SK"/>
                    </w:rPr>
                  </w:pPr>
                  <w:r w:rsidRPr="00AE4310">
                    <w:rPr>
                      <w:rFonts w:ascii="Arial" w:eastAsia="Times New Roman" w:hAnsi="Arial" w:cs="Arial"/>
                      <w:b/>
                      <w:bCs/>
                      <w:color w:val="000000"/>
                      <w:sz w:val="16"/>
                      <w:szCs w:val="16"/>
                      <w:lang w:eastAsia="sk-SK"/>
                    </w:rPr>
                    <w:t>Predmet</w:t>
                  </w:r>
                </w:p>
              </w:tc>
              <w:tc>
                <w:tcPr>
                  <w:tcW w:w="820" w:type="dxa"/>
                  <w:tcBorders>
                    <w:top w:val="nil"/>
                    <w:left w:val="nil"/>
                    <w:bottom w:val="nil"/>
                    <w:right w:val="nil"/>
                  </w:tcBorders>
                  <w:shd w:val="clear" w:color="auto" w:fill="auto"/>
                  <w:vAlign w:val="center"/>
                  <w:hideMark/>
                </w:tcPr>
                <w:p w14:paraId="5F5376BD" w14:textId="77777777" w:rsidR="00AE4310" w:rsidRPr="00AE4310" w:rsidRDefault="00AE4310" w:rsidP="00AE4310">
                  <w:pPr>
                    <w:spacing w:after="0" w:line="240" w:lineRule="auto"/>
                    <w:jc w:val="center"/>
                    <w:rPr>
                      <w:rFonts w:ascii="Arial" w:eastAsia="Times New Roman" w:hAnsi="Arial" w:cs="Arial"/>
                      <w:b/>
                      <w:bCs/>
                      <w:color w:val="000000"/>
                      <w:sz w:val="16"/>
                      <w:szCs w:val="16"/>
                      <w:lang w:eastAsia="sk-SK"/>
                    </w:rPr>
                  </w:pPr>
                  <w:r w:rsidRPr="00AE4310">
                    <w:rPr>
                      <w:rFonts w:ascii="Arial" w:eastAsia="Times New Roman" w:hAnsi="Arial" w:cs="Arial"/>
                      <w:b/>
                      <w:bCs/>
                      <w:color w:val="000000"/>
                      <w:sz w:val="16"/>
                      <w:szCs w:val="16"/>
                      <w:lang w:eastAsia="sk-SK"/>
                    </w:rPr>
                    <w:t>Skratka</w:t>
                  </w:r>
                </w:p>
              </w:tc>
              <w:tc>
                <w:tcPr>
                  <w:tcW w:w="760" w:type="dxa"/>
                  <w:tcBorders>
                    <w:top w:val="nil"/>
                    <w:left w:val="nil"/>
                    <w:bottom w:val="nil"/>
                    <w:right w:val="nil"/>
                  </w:tcBorders>
                  <w:shd w:val="clear" w:color="auto" w:fill="auto"/>
                  <w:vAlign w:val="center"/>
                  <w:hideMark/>
                </w:tcPr>
                <w:p w14:paraId="1FFF2733" w14:textId="77777777" w:rsidR="00AE4310" w:rsidRPr="00AE4310" w:rsidRDefault="00AE4310" w:rsidP="00AE4310">
                  <w:pPr>
                    <w:spacing w:after="0" w:line="240" w:lineRule="auto"/>
                    <w:jc w:val="center"/>
                    <w:rPr>
                      <w:rFonts w:ascii="Arial" w:eastAsia="Times New Roman" w:hAnsi="Arial" w:cs="Arial"/>
                      <w:b/>
                      <w:bCs/>
                      <w:color w:val="000000"/>
                      <w:sz w:val="16"/>
                      <w:szCs w:val="16"/>
                      <w:lang w:eastAsia="sk-SK"/>
                    </w:rPr>
                  </w:pPr>
                  <w:r w:rsidRPr="00AE4310">
                    <w:rPr>
                      <w:rFonts w:ascii="Arial" w:eastAsia="Times New Roman" w:hAnsi="Arial" w:cs="Arial"/>
                      <w:b/>
                      <w:bCs/>
                      <w:color w:val="000000"/>
                      <w:sz w:val="16"/>
                      <w:szCs w:val="16"/>
                      <w:lang w:eastAsia="sk-SK"/>
                    </w:rPr>
                    <w:t>Rozsah</w:t>
                  </w:r>
                </w:p>
              </w:tc>
              <w:tc>
                <w:tcPr>
                  <w:tcW w:w="800" w:type="dxa"/>
                  <w:tcBorders>
                    <w:top w:val="nil"/>
                    <w:left w:val="nil"/>
                    <w:bottom w:val="nil"/>
                    <w:right w:val="nil"/>
                  </w:tcBorders>
                  <w:shd w:val="clear" w:color="auto" w:fill="auto"/>
                  <w:vAlign w:val="center"/>
                  <w:hideMark/>
                </w:tcPr>
                <w:p w14:paraId="1A8F90A5" w14:textId="77777777" w:rsidR="00AE4310" w:rsidRPr="00AE4310" w:rsidRDefault="00AE4310" w:rsidP="00AE4310">
                  <w:pPr>
                    <w:spacing w:after="0" w:line="240" w:lineRule="auto"/>
                    <w:jc w:val="center"/>
                    <w:rPr>
                      <w:rFonts w:ascii="Arial" w:eastAsia="Times New Roman" w:hAnsi="Arial" w:cs="Arial"/>
                      <w:b/>
                      <w:bCs/>
                      <w:color w:val="000000"/>
                      <w:sz w:val="16"/>
                      <w:szCs w:val="16"/>
                      <w:lang w:eastAsia="sk-SK"/>
                    </w:rPr>
                  </w:pPr>
                  <w:r w:rsidRPr="00AE4310">
                    <w:rPr>
                      <w:rFonts w:ascii="Arial" w:eastAsia="Times New Roman" w:hAnsi="Arial" w:cs="Arial"/>
                      <w:b/>
                      <w:bCs/>
                      <w:color w:val="000000"/>
                      <w:sz w:val="16"/>
                      <w:szCs w:val="16"/>
                      <w:lang w:eastAsia="sk-SK"/>
                    </w:rPr>
                    <w:t>Ukonč.</w:t>
                  </w:r>
                </w:p>
              </w:tc>
              <w:tc>
                <w:tcPr>
                  <w:tcW w:w="740" w:type="dxa"/>
                  <w:tcBorders>
                    <w:top w:val="nil"/>
                    <w:left w:val="nil"/>
                    <w:bottom w:val="nil"/>
                    <w:right w:val="nil"/>
                  </w:tcBorders>
                  <w:shd w:val="clear" w:color="auto" w:fill="auto"/>
                  <w:vAlign w:val="center"/>
                  <w:hideMark/>
                </w:tcPr>
                <w:p w14:paraId="10ACB780" w14:textId="77777777" w:rsidR="00AE4310" w:rsidRPr="00AE4310" w:rsidRDefault="00AE4310" w:rsidP="00AE4310">
                  <w:pPr>
                    <w:spacing w:after="0" w:line="240" w:lineRule="auto"/>
                    <w:jc w:val="center"/>
                    <w:rPr>
                      <w:rFonts w:ascii="Arial" w:eastAsia="Times New Roman" w:hAnsi="Arial" w:cs="Arial"/>
                      <w:b/>
                      <w:bCs/>
                      <w:color w:val="000000"/>
                      <w:sz w:val="16"/>
                      <w:szCs w:val="16"/>
                      <w:lang w:eastAsia="sk-SK"/>
                    </w:rPr>
                  </w:pPr>
                  <w:r w:rsidRPr="00AE4310">
                    <w:rPr>
                      <w:rFonts w:ascii="Arial" w:eastAsia="Times New Roman" w:hAnsi="Arial" w:cs="Arial"/>
                      <w:b/>
                      <w:bCs/>
                      <w:color w:val="000000"/>
                      <w:sz w:val="16"/>
                      <w:szCs w:val="16"/>
                      <w:lang w:eastAsia="sk-SK"/>
                    </w:rPr>
                    <w:t>Kredity</w:t>
                  </w:r>
                </w:p>
              </w:tc>
              <w:tc>
                <w:tcPr>
                  <w:tcW w:w="680" w:type="dxa"/>
                  <w:tcBorders>
                    <w:top w:val="nil"/>
                    <w:left w:val="nil"/>
                    <w:bottom w:val="nil"/>
                    <w:right w:val="nil"/>
                  </w:tcBorders>
                  <w:shd w:val="clear" w:color="auto" w:fill="auto"/>
                  <w:vAlign w:val="center"/>
                  <w:hideMark/>
                </w:tcPr>
                <w:p w14:paraId="4D086DC2" w14:textId="77777777" w:rsidR="00AE4310" w:rsidRPr="00AE4310" w:rsidRDefault="00AE4310" w:rsidP="00AE4310">
                  <w:pPr>
                    <w:spacing w:after="0" w:line="240" w:lineRule="auto"/>
                    <w:jc w:val="center"/>
                    <w:rPr>
                      <w:rFonts w:ascii="Arial" w:eastAsia="Times New Roman" w:hAnsi="Arial" w:cs="Arial"/>
                      <w:b/>
                      <w:bCs/>
                      <w:color w:val="000000"/>
                      <w:sz w:val="16"/>
                      <w:szCs w:val="16"/>
                      <w:lang w:eastAsia="sk-SK"/>
                    </w:rPr>
                  </w:pPr>
                  <w:r w:rsidRPr="00AE4310">
                    <w:rPr>
                      <w:rFonts w:ascii="Arial" w:eastAsia="Times New Roman" w:hAnsi="Arial" w:cs="Arial"/>
                      <w:b/>
                      <w:bCs/>
                      <w:color w:val="000000"/>
                      <w:sz w:val="16"/>
                      <w:szCs w:val="16"/>
                      <w:lang w:eastAsia="sk-SK"/>
                    </w:rPr>
                    <w:t>Profil.</w:t>
                  </w:r>
                </w:p>
              </w:tc>
              <w:tc>
                <w:tcPr>
                  <w:tcW w:w="620" w:type="dxa"/>
                  <w:tcBorders>
                    <w:top w:val="nil"/>
                    <w:left w:val="nil"/>
                    <w:bottom w:val="nil"/>
                    <w:right w:val="nil"/>
                  </w:tcBorders>
                  <w:shd w:val="clear" w:color="auto" w:fill="auto"/>
                  <w:vAlign w:val="center"/>
                  <w:hideMark/>
                </w:tcPr>
                <w:p w14:paraId="57679786" w14:textId="77777777" w:rsidR="00AE4310" w:rsidRPr="00AE4310" w:rsidRDefault="00AE4310" w:rsidP="00AE4310">
                  <w:pPr>
                    <w:spacing w:after="0" w:line="240" w:lineRule="auto"/>
                    <w:jc w:val="center"/>
                    <w:rPr>
                      <w:rFonts w:ascii="Arial" w:eastAsia="Times New Roman" w:hAnsi="Arial" w:cs="Arial"/>
                      <w:b/>
                      <w:bCs/>
                      <w:color w:val="000000"/>
                      <w:sz w:val="16"/>
                      <w:szCs w:val="16"/>
                      <w:lang w:eastAsia="sk-SK"/>
                    </w:rPr>
                  </w:pPr>
                  <w:r w:rsidRPr="00AE4310">
                    <w:rPr>
                      <w:rFonts w:ascii="Arial" w:eastAsia="Times New Roman" w:hAnsi="Arial" w:cs="Arial"/>
                      <w:b/>
                      <w:bCs/>
                      <w:color w:val="000000"/>
                      <w:sz w:val="16"/>
                      <w:szCs w:val="16"/>
                      <w:lang w:eastAsia="sk-SK"/>
                    </w:rPr>
                    <w:t>Jadro</w:t>
                  </w:r>
                </w:p>
              </w:tc>
              <w:tc>
                <w:tcPr>
                  <w:tcW w:w="1700" w:type="dxa"/>
                  <w:tcBorders>
                    <w:top w:val="nil"/>
                    <w:left w:val="nil"/>
                    <w:bottom w:val="nil"/>
                    <w:right w:val="nil"/>
                  </w:tcBorders>
                  <w:shd w:val="clear" w:color="auto" w:fill="auto"/>
                  <w:vAlign w:val="center"/>
                  <w:hideMark/>
                </w:tcPr>
                <w:p w14:paraId="3C2CC6AC" w14:textId="77777777" w:rsidR="00AE4310" w:rsidRPr="00AE4310" w:rsidRDefault="00AE4310" w:rsidP="00AE4310">
                  <w:pPr>
                    <w:spacing w:after="0" w:line="240" w:lineRule="auto"/>
                    <w:jc w:val="center"/>
                    <w:rPr>
                      <w:rFonts w:ascii="Arial" w:eastAsia="Times New Roman" w:hAnsi="Arial" w:cs="Arial"/>
                      <w:b/>
                      <w:bCs/>
                      <w:color w:val="000000"/>
                      <w:sz w:val="16"/>
                      <w:szCs w:val="16"/>
                      <w:lang w:eastAsia="sk-SK"/>
                    </w:rPr>
                  </w:pPr>
                  <w:r w:rsidRPr="00AE4310">
                    <w:rPr>
                      <w:rFonts w:ascii="Arial" w:eastAsia="Times New Roman" w:hAnsi="Arial" w:cs="Arial"/>
                      <w:b/>
                      <w:bCs/>
                      <w:color w:val="000000"/>
                      <w:sz w:val="16"/>
                      <w:szCs w:val="16"/>
                      <w:lang w:eastAsia="sk-SK"/>
                    </w:rPr>
                    <w:t>Garant</w:t>
                  </w:r>
                </w:p>
              </w:tc>
            </w:tr>
            <w:tr w:rsidR="00AE4310" w:rsidRPr="00AE4310" w14:paraId="32BEF0D6" w14:textId="77777777" w:rsidTr="00AE4310">
              <w:trPr>
                <w:trHeight w:val="480"/>
              </w:trPr>
              <w:tc>
                <w:tcPr>
                  <w:tcW w:w="560" w:type="dxa"/>
                  <w:tcBorders>
                    <w:top w:val="nil"/>
                    <w:left w:val="nil"/>
                    <w:bottom w:val="nil"/>
                    <w:right w:val="nil"/>
                  </w:tcBorders>
                  <w:shd w:val="clear" w:color="000000" w:fill="FFFFFF"/>
                  <w:hideMark/>
                </w:tcPr>
                <w:p w14:paraId="3A8D3F74"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1</w:t>
                  </w:r>
                </w:p>
              </w:tc>
              <w:tc>
                <w:tcPr>
                  <w:tcW w:w="640" w:type="dxa"/>
                  <w:tcBorders>
                    <w:top w:val="nil"/>
                    <w:left w:val="nil"/>
                    <w:bottom w:val="nil"/>
                    <w:right w:val="nil"/>
                  </w:tcBorders>
                  <w:shd w:val="clear" w:color="000000" w:fill="FFFFFF"/>
                  <w:hideMark/>
                </w:tcPr>
                <w:p w14:paraId="57C82B7E"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35395F42"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6BA0012</w:t>
                  </w:r>
                </w:p>
              </w:tc>
              <w:tc>
                <w:tcPr>
                  <w:tcW w:w="1860" w:type="dxa"/>
                  <w:tcBorders>
                    <w:top w:val="nil"/>
                    <w:left w:val="nil"/>
                    <w:bottom w:val="nil"/>
                    <w:right w:val="nil"/>
                  </w:tcBorders>
                  <w:shd w:val="clear" w:color="000000" w:fill="FFFFFF"/>
                  <w:hideMark/>
                </w:tcPr>
                <w:p w14:paraId="750842B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praktické cvičenia z matematiky 1</w:t>
                  </w:r>
                </w:p>
              </w:tc>
              <w:tc>
                <w:tcPr>
                  <w:tcW w:w="820" w:type="dxa"/>
                  <w:tcBorders>
                    <w:top w:val="nil"/>
                    <w:left w:val="nil"/>
                    <w:bottom w:val="nil"/>
                    <w:right w:val="nil"/>
                  </w:tcBorders>
                  <w:shd w:val="clear" w:color="000000" w:fill="FFFFFF"/>
                  <w:hideMark/>
                </w:tcPr>
                <w:p w14:paraId="58F3405D"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PCzM1</w:t>
                  </w:r>
                </w:p>
              </w:tc>
              <w:tc>
                <w:tcPr>
                  <w:tcW w:w="760" w:type="dxa"/>
                  <w:tcBorders>
                    <w:top w:val="nil"/>
                    <w:left w:val="nil"/>
                    <w:bottom w:val="nil"/>
                    <w:right w:val="nil"/>
                  </w:tcBorders>
                  <w:shd w:val="clear" w:color="000000" w:fill="FFFFFF"/>
                  <w:hideMark/>
                </w:tcPr>
                <w:p w14:paraId="06F9155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0 - 2 - 0</w:t>
                  </w:r>
                </w:p>
              </w:tc>
              <w:tc>
                <w:tcPr>
                  <w:tcW w:w="800" w:type="dxa"/>
                  <w:tcBorders>
                    <w:top w:val="nil"/>
                    <w:left w:val="nil"/>
                    <w:bottom w:val="nil"/>
                    <w:right w:val="nil"/>
                  </w:tcBorders>
                  <w:shd w:val="clear" w:color="000000" w:fill="FFFFFF"/>
                  <w:hideMark/>
                </w:tcPr>
                <w:p w14:paraId="1CB37CA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2CC0C272"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w:t>
                  </w:r>
                </w:p>
              </w:tc>
              <w:tc>
                <w:tcPr>
                  <w:tcW w:w="680" w:type="dxa"/>
                  <w:tcBorders>
                    <w:top w:val="nil"/>
                    <w:left w:val="nil"/>
                    <w:bottom w:val="nil"/>
                    <w:right w:val="nil"/>
                  </w:tcBorders>
                  <w:shd w:val="clear" w:color="000000" w:fill="FFFFFF"/>
                  <w:hideMark/>
                </w:tcPr>
                <w:p w14:paraId="79F04B5A"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620" w:type="dxa"/>
                  <w:tcBorders>
                    <w:top w:val="nil"/>
                    <w:left w:val="nil"/>
                    <w:bottom w:val="nil"/>
                    <w:right w:val="nil"/>
                  </w:tcBorders>
                  <w:shd w:val="clear" w:color="000000" w:fill="FFFFFF"/>
                  <w:hideMark/>
                </w:tcPr>
                <w:p w14:paraId="1287C7E4"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1700" w:type="dxa"/>
                  <w:tcBorders>
                    <w:top w:val="nil"/>
                    <w:left w:val="nil"/>
                    <w:bottom w:val="nil"/>
                    <w:right w:val="nil"/>
                  </w:tcBorders>
                  <w:shd w:val="clear" w:color="000000" w:fill="FFFFFF"/>
                  <w:hideMark/>
                </w:tcPr>
                <w:p w14:paraId="7E0C239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doc. PaedDr. Dalibor Gonda, PhD.</w:t>
                  </w:r>
                </w:p>
              </w:tc>
            </w:tr>
            <w:tr w:rsidR="00AE4310" w:rsidRPr="00AE4310" w14:paraId="599296C8" w14:textId="77777777" w:rsidTr="00AE4310">
              <w:trPr>
                <w:trHeight w:val="720"/>
              </w:trPr>
              <w:tc>
                <w:tcPr>
                  <w:tcW w:w="560" w:type="dxa"/>
                  <w:tcBorders>
                    <w:top w:val="nil"/>
                    <w:left w:val="nil"/>
                    <w:bottom w:val="nil"/>
                    <w:right w:val="nil"/>
                  </w:tcBorders>
                  <w:shd w:val="clear" w:color="000000" w:fill="FFFFFF"/>
                  <w:hideMark/>
                </w:tcPr>
                <w:p w14:paraId="622A2193"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1</w:t>
                  </w:r>
                </w:p>
              </w:tc>
              <w:tc>
                <w:tcPr>
                  <w:tcW w:w="640" w:type="dxa"/>
                  <w:tcBorders>
                    <w:top w:val="nil"/>
                    <w:left w:val="nil"/>
                    <w:bottom w:val="nil"/>
                    <w:right w:val="nil"/>
                  </w:tcBorders>
                  <w:shd w:val="clear" w:color="000000" w:fill="FFFFFF"/>
                  <w:hideMark/>
                </w:tcPr>
                <w:p w14:paraId="0556EA7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726D4D1D"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6BI0030</w:t>
                  </w:r>
                </w:p>
              </w:tc>
              <w:tc>
                <w:tcPr>
                  <w:tcW w:w="1860" w:type="dxa"/>
                  <w:tcBorders>
                    <w:top w:val="nil"/>
                    <w:left w:val="nil"/>
                    <w:bottom w:val="nil"/>
                    <w:right w:val="nil"/>
                  </w:tcBorders>
                  <w:shd w:val="clear" w:color="000000" w:fill="FFFFFF"/>
                  <w:hideMark/>
                </w:tcPr>
                <w:p w14:paraId="66343DB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praktikum z informatiky pre manažérov 1</w:t>
                  </w:r>
                </w:p>
              </w:tc>
              <w:tc>
                <w:tcPr>
                  <w:tcW w:w="820" w:type="dxa"/>
                  <w:tcBorders>
                    <w:top w:val="nil"/>
                    <w:left w:val="nil"/>
                    <w:bottom w:val="nil"/>
                    <w:right w:val="nil"/>
                  </w:tcBorders>
                  <w:shd w:val="clear" w:color="000000" w:fill="FFFFFF"/>
                  <w:hideMark/>
                </w:tcPr>
                <w:p w14:paraId="7D3113DC"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PIM1</w:t>
                  </w:r>
                </w:p>
              </w:tc>
              <w:tc>
                <w:tcPr>
                  <w:tcW w:w="760" w:type="dxa"/>
                  <w:tcBorders>
                    <w:top w:val="nil"/>
                    <w:left w:val="nil"/>
                    <w:bottom w:val="nil"/>
                    <w:right w:val="nil"/>
                  </w:tcBorders>
                  <w:shd w:val="clear" w:color="000000" w:fill="FFFFFF"/>
                  <w:hideMark/>
                </w:tcPr>
                <w:p w14:paraId="5ED3D27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0 - 0 - 2</w:t>
                  </w:r>
                </w:p>
              </w:tc>
              <w:tc>
                <w:tcPr>
                  <w:tcW w:w="800" w:type="dxa"/>
                  <w:tcBorders>
                    <w:top w:val="nil"/>
                    <w:left w:val="nil"/>
                    <w:bottom w:val="nil"/>
                    <w:right w:val="nil"/>
                  </w:tcBorders>
                  <w:shd w:val="clear" w:color="000000" w:fill="FFFFFF"/>
                  <w:hideMark/>
                </w:tcPr>
                <w:p w14:paraId="7F3DD64D"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02533539"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w:t>
                  </w:r>
                </w:p>
              </w:tc>
              <w:tc>
                <w:tcPr>
                  <w:tcW w:w="680" w:type="dxa"/>
                  <w:tcBorders>
                    <w:top w:val="nil"/>
                    <w:left w:val="nil"/>
                    <w:bottom w:val="nil"/>
                    <w:right w:val="nil"/>
                  </w:tcBorders>
                  <w:shd w:val="clear" w:color="000000" w:fill="FFFFFF"/>
                  <w:hideMark/>
                </w:tcPr>
                <w:p w14:paraId="4D2D78E3"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620" w:type="dxa"/>
                  <w:tcBorders>
                    <w:top w:val="nil"/>
                    <w:left w:val="nil"/>
                    <w:bottom w:val="nil"/>
                    <w:right w:val="nil"/>
                  </w:tcBorders>
                  <w:shd w:val="clear" w:color="000000" w:fill="FFFFFF"/>
                  <w:hideMark/>
                </w:tcPr>
                <w:p w14:paraId="64838A9C"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1700" w:type="dxa"/>
                  <w:tcBorders>
                    <w:top w:val="nil"/>
                    <w:left w:val="nil"/>
                    <w:bottom w:val="nil"/>
                    <w:right w:val="nil"/>
                  </w:tcBorders>
                  <w:shd w:val="clear" w:color="000000" w:fill="FFFFFF"/>
                  <w:hideMark/>
                </w:tcPr>
                <w:p w14:paraId="256973F7"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doc. Ing. Marek Kvet, PhD.</w:t>
                  </w:r>
                </w:p>
              </w:tc>
            </w:tr>
            <w:tr w:rsidR="00AE4310" w:rsidRPr="00AE4310" w14:paraId="71EA1908" w14:textId="77777777" w:rsidTr="00AE4310">
              <w:trPr>
                <w:trHeight w:val="720"/>
              </w:trPr>
              <w:tc>
                <w:tcPr>
                  <w:tcW w:w="560" w:type="dxa"/>
                  <w:tcBorders>
                    <w:top w:val="nil"/>
                    <w:left w:val="nil"/>
                    <w:bottom w:val="nil"/>
                    <w:right w:val="nil"/>
                  </w:tcBorders>
                  <w:shd w:val="clear" w:color="000000" w:fill="FFFFFF"/>
                  <w:hideMark/>
                </w:tcPr>
                <w:p w14:paraId="67AF5E8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1</w:t>
                  </w:r>
                </w:p>
              </w:tc>
              <w:tc>
                <w:tcPr>
                  <w:tcW w:w="640" w:type="dxa"/>
                  <w:tcBorders>
                    <w:top w:val="nil"/>
                    <w:left w:val="nil"/>
                    <w:bottom w:val="nil"/>
                    <w:right w:val="nil"/>
                  </w:tcBorders>
                  <w:shd w:val="clear" w:color="000000" w:fill="FFFFFF"/>
                  <w:hideMark/>
                </w:tcPr>
                <w:p w14:paraId="4DC971A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4418DD2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6BI0056</w:t>
                  </w:r>
                </w:p>
              </w:tc>
              <w:tc>
                <w:tcPr>
                  <w:tcW w:w="1860" w:type="dxa"/>
                  <w:tcBorders>
                    <w:top w:val="nil"/>
                    <w:left w:val="nil"/>
                    <w:bottom w:val="nil"/>
                    <w:right w:val="nil"/>
                  </w:tcBorders>
                  <w:shd w:val="clear" w:color="000000" w:fill="FFFFFF"/>
                  <w:hideMark/>
                </w:tcPr>
                <w:p w14:paraId="08E89C0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informačná a manažérska gramotnosť</w:t>
                  </w:r>
                </w:p>
              </w:tc>
              <w:tc>
                <w:tcPr>
                  <w:tcW w:w="820" w:type="dxa"/>
                  <w:tcBorders>
                    <w:top w:val="nil"/>
                    <w:left w:val="nil"/>
                    <w:bottom w:val="nil"/>
                    <w:right w:val="nil"/>
                  </w:tcBorders>
                  <w:shd w:val="clear" w:color="000000" w:fill="FFFFFF"/>
                  <w:hideMark/>
                </w:tcPr>
                <w:p w14:paraId="5EB57162"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IMG</w:t>
                  </w:r>
                </w:p>
              </w:tc>
              <w:tc>
                <w:tcPr>
                  <w:tcW w:w="760" w:type="dxa"/>
                  <w:tcBorders>
                    <w:top w:val="nil"/>
                    <w:left w:val="nil"/>
                    <w:bottom w:val="nil"/>
                    <w:right w:val="nil"/>
                  </w:tcBorders>
                  <w:shd w:val="clear" w:color="000000" w:fill="FFFFFF"/>
                  <w:hideMark/>
                </w:tcPr>
                <w:p w14:paraId="71CB9E1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0 - 0 - 2</w:t>
                  </w:r>
                </w:p>
              </w:tc>
              <w:tc>
                <w:tcPr>
                  <w:tcW w:w="800" w:type="dxa"/>
                  <w:tcBorders>
                    <w:top w:val="nil"/>
                    <w:left w:val="nil"/>
                    <w:bottom w:val="nil"/>
                    <w:right w:val="nil"/>
                  </w:tcBorders>
                  <w:shd w:val="clear" w:color="000000" w:fill="FFFFFF"/>
                  <w:hideMark/>
                </w:tcPr>
                <w:p w14:paraId="2B7C718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601C497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3</w:t>
                  </w:r>
                </w:p>
              </w:tc>
              <w:tc>
                <w:tcPr>
                  <w:tcW w:w="680" w:type="dxa"/>
                  <w:tcBorders>
                    <w:top w:val="nil"/>
                    <w:left w:val="nil"/>
                    <w:bottom w:val="nil"/>
                    <w:right w:val="nil"/>
                  </w:tcBorders>
                  <w:shd w:val="clear" w:color="000000" w:fill="FFFFFF"/>
                  <w:hideMark/>
                </w:tcPr>
                <w:p w14:paraId="383A687D"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620" w:type="dxa"/>
                  <w:tcBorders>
                    <w:top w:val="nil"/>
                    <w:left w:val="nil"/>
                    <w:bottom w:val="nil"/>
                    <w:right w:val="nil"/>
                  </w:tcBorders>
                  <w:shd w:val="clear" w:color="000000" w:fill="FFFFFF"/>
                  <w:hideMark/>
                </w:tcPr>
                <w:p w14:paraId="33C76797"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1700" w:type="dxa"/>
                  <w:tcBorders>
                    <w:top w:val="nil"/>
                    <w:left w:val="nil"/>
                    <w:bottom w:val="nil"/>
                    <w:right w:val="nil"/>
                  </w:tcBorders>
                  <w:shd w:val="clear" w:color="000000" w:fill="FFFFFF"/>
                  <w:hideMark/>
                </w:tcPr>
                <w:p w14:paraId="03DDE014"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doc. Ing. Viliam Lendel, PhD.</w:t>
                  </w:r>
                </w:p>
              </w:tc>
            </w:tr>
            <w:tr w:rsidR="00AE4310" w:rsidRPr="00AE4310" w14:paraId="2C1C89C8" w14:textId="77777777" w:rsidTr="00AE4310">
              <w:trPr>
                <w:trHeight w:val="480"/>
              </w:trPr>
              <w:tc>
                <w:tcPr>
                  <w:tcW w:w="560" w:type="dxa"/>
                  <w:tcBorders>
                    <w:top w:val="nil"/>
                    <w:left w:val="nil"/>
                    <w:bottom w:val="nil"/>
                    <w:right w:val="nil"/>
                  </w:tcBorders>
                  <w:shd w:val="clear" w:color="000000" w:fill="FFFFFF"/>
                  <w:hideMark/>
                </w:tcPr>
                <w:p w14:paraId="3CCF49D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1</w:t>
                  </w:r>
                </w:p>
              </w:tc>
              <w:tc>
                <w:tcPr>
                  <w:tcW w:w="640" w:type="dxa"/>
                  <w:tcBorders>
                    <w:top w:val="nil"/>
                    <w:left w:val="nil"/>
                    <w:bottom w:val="nil"/>
                    <w:right w:val="nil"/>
                  </w:tcBorders>
                  <w:shd w:val="clear" w:color="000000" w:fill="FFFFFF"/>
                  <w:hideMark/>
                </w:tcPr>
                <w:p w14:paraId="77504904"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5E0E1A1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6BM0019</w:t>
                  </w:r>
                </w:p>
              </w:tc>
              <w:tc>
                <w:tcPr>
                  <w:tcW w:w="1860" w:type="dxa"/>
                  <w:tcBorders>
                    <w:top w:val="nil"/>
                    <w:left w:val="nil"/>
                    <w:bottom w:val="nil"/>
                    <w:right w:val="nil"/>
                  </w:tcBorders>
                  <w:shd w:val="clear" w:color="000000" w:fill="FFFFFF"/>
                  <w:hideMark/>
                </w:tcPr>
                <w:p w14:paraId="5E0B8CBE"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povolanie podnikateľ 1</w:t>
                  </w:r>
                </w:p>
              </w:tc>
              <w:tc>
                <w:tcPr>
                  <w:tcW w:w="820" w:type="dxa"/>
                  <w:tcBorders>
                    <w:top w:val="nil"/>
                    <w:left w:val="nil"/>
                    <w:bottom w:val="nil"/>
                    <w:right w:val="nil"/>
                  </w:tcBorders>
                  <w:shd w:val="clear" w:color="000000" w:fill="FFFFFF"/>
                  <w:hideMark/>
                </w:tcPr>
                <w:p w14:paraId="7C232B3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PP1</w:t>
                  </w:r>
                </w:p>
              </w:tc>
              <w:tc>
                <w:tcPr>
                  <w:tcW w:w="760" w:type="dxa"/>
                  <w:tcBorders>
                    <w:top w:val="nil"/>
                    <w:left w:val="nil"/>
                    <w:bottom w:val="nil"/>
                    <w:right w:val="nil"/>
                  </w:tcBorders>
                  <w:shd w:val="clear" w:color="000000" w:fill="FFFFFF"/>
                  <w:hideMark/>
                </w:tcPr>
                <w:p w14:paraId="6C3CCC4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1 - 2 - 0</w:t>
                  </w:r>
                </w:p>
              </w:tc>
              <w:tc>
                <w:tcPr>
                  <w:tcW w:w="800" w:type="dxa"/>
                  <w:tcBorders>
                    <w:top w:val="nil"/>
                    <w:left w:val="nil"/>
                    <w:bottom w:val="nil"/>
                    <w:right w:val="nil"/>
                  </w:tcBorders>
                  <w:shd w:val="clear" w:color="000000" w:fill="FFFFFF"/>
                  <w:hideMark/>
                </w:tcPr>
                <w:p w14:paraId="73763CD3"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1A0853EE"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3</w:t>
                  </w:r>
                </w:p>
              </w:tc>
              <w:tc>
                <w:tcPr>
                  <w:tcW w:w="680" w:type="dxa"/>
                  <w:tcBorders>
                    <w:top w:val="nil"/>
                    <w:left w:val="nil"/>
                    <w:bottom w:val="nil"/>
                    <w:right w:val="nil"/>
                  </w:tcBorders>
                  <w:shd w:val="clear" w:color="000000" w:fill="FFFFFF"/>
                  <w:hideMark/>
                </w:tcPr>
                <w:p w14:paraId="4C888CE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620" w:type="dxa"/>
                  <w:tcBorders>
                    <w:top w:val="nil"/>
                    <w:left w:val="nil"/>
                    <w:bottom w:val="nil"/>
                    <w:right w:val="nil"/>
                  </w:tcBorders>
                  <w:shd w:val="clear" w:color="000000" w:fill="FFFFFF"/>
                  <w:hideMark/>
                </w:tcPr>
                <w:p w14:paraId="2D916F27"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1700" w:type="dxa"/>
                  <w:tcBorders>
                    <w:top w:val="nil"/>
                    <w:left w:val="nil"/>
                    <w:bottom w:val="nil"/>
                    <w:right w:val="nil"/>
                  </w:tcBorders>
                  <w:shd w:val="clear" w:color="000000" w:fill="FFFFFF"/>
                  <w:hideMark/>
                </w:tcPr>
                <w:p w14:paraId="3F61F5B9"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doc. Ing. Mária Ďurišová, PhD.</w:t>
                  </w:r>
                </w:p>
              </w:tc>
            </w:tr>
            <w:tr w:rsidR="00AE4310" w:rsidRPr="00AE4310" w14:paraId="7974D3D7" w14:textId="77777777" w:rsidTr="00AE4310">
              <w:trPr>
                <w:trHeight w:val="480"/>
              </w:trPr>
              <w:tc>
                <w:tcPr>
                  <w:tcW w:w="560" w:type="dxa"/>
                  <w:tcBorders>
                    <w:top w:val="nil"/>
                    <w:left w:val="nil"/>
                    <w:bottom w:val="nil"/>
                    <w:right w:val="nil"/>
                  </w:tcBorders>
                  <w:shd w:val="clear" w:color="000000" w:fill="FFFFFF"/>
                  <w:hideMark/>
                </w:tcPr>
                <w:p w14:paraId="5DDE93B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1</w:t>
                  </w:r>
                </w:p>
              </w:tc>
              <w:tc>
                <w:tcPr>
                  <w:tcW w:w="640" w:type="dxa"/>
                  <w:tcBorders>
                    <w:top w:val="nil"/>
                    <w:left w:val="nil"/>
                    <w:bottom w:val="nil"/>
                    <w:right w:val="nil"/>
                  </w:tcBorders>
                  <w:shd w:val="clear" w:color="000000" w:fill="FFFFFF"/>
                  <w:hideMark/>
                </w:tcPr>
                <w:p w14:paraId="3ED6FB4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5872940E"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6BM0030</w:t>
                  </w:r>
                </w:p>
              </w:tc>
              <w:tc>
                <w:tcPr>
                  <w:tcW w:w="1860" w:type="dxa"/>
                  <w:tcBorders>
                    <w:top w:val="nil"/>
                    <w:left w:val="nil"/>
                    <w:bottom w:val="nil"/>
                    <w:right w:val="nil"/>
                  </w:tcBorders>
                  <w:shd w:val="clear" w:color="000000" w:fill="FFFFFF"/>
                  <w:hideMark/>
                </w:tcPr>
                <w:p w14:paraId="3EA6BEF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manažment športovej prípravy</w:t>
                  </w:r>
                </w:p>
              </w:tc>
              <w:tc>
                <w:tcPr>
                  <w:tcW w:w="820" w:type="dxa"/>
                  <w:tcBorders>
                    <w:top w:val="nil"/>
                    <w:left w:val="nil"/>
                    <w:bottom w:val="nil"/>
                    <w:right w:val="nil"/>
                  </w:tcBorders>
                  <w:shd w:val="clear" w:color="000000" w:fill="FFFFFF"/>
                  <w:hideMark/>
                </w:tcPr>
                <w:p w14:paraId="1DF805E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MŠP</w:t>
                  </w:r>
                </w:p>
              </w:tc>
              <w:tc>
                <w:tcPr>
                  <w:tcW w:w="760" w:type="dxa"/>
                  <w:tcBorders>
                    <w:top w:val="nil"/>
                    <w:left w:val="nil"/>
                    <w:bottom w:val="nil"/>
                    <w:right w:val="nil"/>
                  </w:tcBorders>
                  <w:shd w:val="clear" w:color="000000" w:fill="FFFFFF"/>
                  <w:hideMark/>
                </w:tcPr>
                <w:p w14:paraId="4F086842"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1 - 2 - 0</w:t>
                  </w:r>
                </w:p>
              </w:tc>
              <w:tc>
                <w:tcPr>
                  <w:tcW w:w="800" w:type="dxa"/>
                  <w:tcBorders>
                    <w:top w:val="nil"/>
                    <w:left w:val="nil"/>
                    <w:bottom w:val="nil"/>
                    <w:right w:val="nil"/>
                  </w:tcBorders>
                  <w:shd w:val="clear" w:color="000000" w:fill="FFFFFF"/>
                  <w:hideMark/>
                </w:tcPr>
                <w:p w14:paraId="10947BEE"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2B6305AC"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w:t>
                  </w:r>
                </w:p>
              </w:tc>
              <w:tc>
                <w:tcPr>
                  <w:tcW w:w="680" w:type="dxa"/>
                  <w:tcBorders>
                    <w:top w:val="nil"/>
                    <w:left w:val="nil"/>
                    <w:bottom w:val="nil"/>
                    <w:right w:val="nil"/>
                  </w:tcBorders>
                  <w:shd w:val="clear" w:color="000000" w:fill="FFFFFF"/>
                  <w:hideMark/>
                </w:tcPr>
                <w:p w14:paraId="10DD516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620" w:type="dxa"/>
                  <w:tcBorders>
                    <w:top w:val="nil"/>
                    <w:left w:val="nil"/>
                    <w:bottom w:val="nil"/>
                    <w:right w:val="nil"/>
                  </w:tcBorders>
                  <w:shd w:val="clear" w:color="000000" w:fill="FFFFFF"/>
                  <w:hideMark/>
                </w:tcPr>
                <w:p w14:paraId="1588C5E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1700" w:type="dxa"/>
                  <w:tcBorders>
                    <w:top w:val="nil"/>
                    <w:left w:val="nil"/>
                    <w:bottom w:val="nil"/>
                    <w:right w:val="nil"/>
                  </w:tcBorders>
                  <w:shd w:val="clear" w:color="000000" w:fill="FFFFFF"/>
                  <w:hideMark/>
                </w:tcPr>
                <w:p w14:paraId="3B1D989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PaedDr. Marián Hrabovský, PhD.</w:t>
                  </w:r>
                </w:p>
              </w:tc>
            </w:tr>
            <w:tr w:rsidR="00AE4310" w:rsidRPr="00AE4310" w14:paraId="7BFAFC2E" w14:textId="77777777" w:rsidTr="00AE4310">
              <w:trPr>
                <w:trHeight w:val="480"/>
              </w:trPr>
              <w:tc>
                <w:tcPr>
                  <w:tcW w:w="560" w:type="dxa"/>
                  <w:tcBorders>
                    <w:top w:val="nil"/>
                    <w:left w:val="nil"/>
                    <w:bottom w:val="nil"/>
                    <w:right w:val="nil"/>
                  </w:tcBorders>
                  <w:shd w:val="clear" w:color="000000" w:fill="FFFFFF"/>
                  <w:hideMark/>
                </w:tcPr>
                <w:p w14:paraId="11EFD54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1</w:t>
                  </w:r>
                </w:p>
              </w:tc>
              <w:tc>
                <w:tcPr>
                  <w:tcW w:w="640" w:type="dxa"/>
                  <w:tcBorders>
                    <w:top w:val="nil"/>
                    <w:left w:val="nil"/>
                    <w:bottom w:val="nil"/>
                    <w:right w:val="nil"/>
                  </w:tcBorders>
                  <w:shd w:val="clear" w:color="000000" w:fill="FFFFFF"/>
                  <w:hideMark/>
                </w:tcPr>
                <w:p w14:paraId="38D57CC7"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7120A76C"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6BT0001</w:t>
                  </w:r>
                </w:p>
              </w:tc>
              <w:tc>
                <w:tcPr>
                  <w:tcW w:w="1860" w:type="dxa"/>
                  <w:tcBorders>
                    <w:top w:val="nil"/>
                    <w:left w:val="nil"/>
                    <w:bottom w:val="nil"/>
                    <w:right w:val="nil"/>
                  </w:tcBorders>
                  <w:shd w:val="clear" w:color="000000" w:fill="FFFFFF"/>
                  <w:hideMark/>
                </w:tcPr>
                <w:p w14:paraId="0CC3BEDE"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telesná výchova 1</w:t>
                  </w:r>
                </w:p>
              </w:tc>
              <w:tc>
                <w:tcPr>
                  <w:tcW w:w="820" w:type="dxa"/>
                  <w:tcBorders>
                    <w:top w:val="nil"/>
                    <w:left w:val="nil"/>
                    <w:bottom w:val="nil"/>
                    <w:right w:val="nil"/>
                  </w:tcBorders>
                  <w:shd w:val="clear" w:color="000000" w:fill="FFFFFF"/>
                  <w:hideMark/>
                </w:tcPr>
                <w:p w14:paraId="4C7DFC07"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TV1</w:t>
                  </w:r>
                </w:p>
              </w:tc>
              <w:tc>
                <w:tcPr>
                  <w:tcW w:w="760" w:type="dxa"/>
                  <w:tcBorders>
                    <w:top w:val="nil"/>
                    <w:left w:val="nil"/>
                    <w:bottom w:val="nil"/>
                    <w:right w:val="nil"/>
                  </w:tcBorders>
                  <w:shd w:val="clear" w:color="000000" w:fill="FFFFFF"/>
                  <w:hideMark/>
                </w:tcPr>
                <w:p w14:paraId="183A66EC"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0 - 2 - 0</w:t>
                  </w:r>
                </w:p>
              </w:tc>
              <w:tc>
                <w:tcPr>
                  <w:tcW w:w="800" w:type="dxa"/>
                  <w:tcBorders>
                    <w:top w:val="nil"/>
                    <w:left w:val="nil"/>
                    <w:bottom w:val="nil"/>
                    <w:right w:val="nil"/>
                  </w:tcBorders>
                  <w:shd w:val="clear" w:color="000000" w:fill="FFFFFF"/>
                  <w:hideMark/>
                </w:tcPr>
                <w:p w14:paraId="138B1F1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5B336C8C"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1</w:t>
                  </w:r>
                </w:p>
              </w:tc>
              <w:tc>
                <w:tcPr>
                  <w:tcW w:w="680" w:type="dxa"/>
                  <w:tcBorders>
                    <w:top w:val="nil"/>
                    <w:left w:val="nil"/>
                    <w:bottom w:val="nil"/>
                    <w:right w:val="nil"/>
                  </w:tcBorders>
                  <w:shd w:val="clear" w:color="000000" w:fill="FFFFFF"/>
                  <w:hideMark/>
                </w:tcPr>
                <w:p w14:paraId="5ED8187D"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620" w:type="dxa"/>
                  <w:tcBorders>
                    <w:top w:val="nil"/>
                    <w:left w:val="nil"/>
                    <w:bottom w:val="nil"/>
                    <w:right w:val="nil"/>
                  </w:tcBorders>
                  <w:shd w:val="clear" w:color="000000" w:fill="FFFFFF"/>
                  <w:hideMark/>
                </w:tcPr>
                <w:p w14:paraId="2330674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1700" w:type="dxa"/>
                  <w:tcBorders>
                    <w:top w:val="nil"/>
                    <w:left w:val="nil"/>
                    <w:bottom w:val="nil"/>
                    <w:right w:val="nil"/>
                  </w:tcBorders>
                  <w:shd w:val="clear" w:color="000000" w:fill="FFFFFF"/>
                  <w:hideMark/>
                </w:tcPr>
                <w:p w14:paraId="12F5D50D"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PaedDr. Marián Hrabovský, PhD.</w:t>
                  </w:r>
                </w:p>
              </w:tc>
            </w:tr>
            <w:tr w:rsidR="00AE4310" w:rsidRPr="00AE4310" w14:paraId="3ED53514" w14:textId="77777777" w:rsidTr="00AE4310">
              <w:trPr>
                <w:trHeight w:val="480"/>
              </w:trPr>
              <w:tc>
                <w:tcPr>
                  <w:tcW w:w="560" w:type="dxa"/>
                  <w:tcBorders>
                    <w:top w:val="nil"/>
                    <w:left w:val="nil"/>
                    <w:bottom w:val="nil"/>
                    <w:right w:val="nil"/>
                  </w:tcBorders>
                  <w:shd w:val="clear" w:color="000000" w:fill="FFFFFF"/>
                  <w:hideMark/>
                </w:tcPr>
                <w:p w14:paraId="66A9743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1</w:t>
                  </w:r>
                </w:p>
              </w:tc>
              <w:tc>
                <w:tcPr>
                  <w:tcW w:w="640" w:type="dxa"/>
                  <w:tcBorders>
                    <w:top w:val="nil"/>
                    <w:left w:val="nil"/>
                    <w:bottom w:val="nil"/>
                    <w:right w:val="nil"/>
                  </w:tcBorders>
                  <w:shd w:val="clear" w:color="000000" w:fill="FFFFFF"/>
                  <w:hideMark/>
                </w:tcPr>
                <w:p w14:paraId="0DDC0D1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4DEE09A9"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6BA0015</w:t>
                  </w:r>
                </w:p>
              </w:tc>
              <w:tc>
                <w:tcPr>
                  <w:tcW w:w="1860" w:type="dxa"/>
                  <w:tcBorders>
                    <w:top w:val="nil"/>
                    <w:left w:val="nil"/>
                    <w:bottom w:val="nil"/>
                    <w:right w:val="nil"/>
                  </w:tcBorders>
                  <w:shd w:val="clear" w:color="000000" w:fill="FFFFFF"/>
                  <w:hideMark/>
                </w:tcPr>
                <w:p w14:paraId="3FF572FC"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metódy spracovania dát</w:t>
                  </w:r>
                </w:p>
              </w:tc>
              <w:tc>
                <w:tcPr>
                  <w:tcW w:w="820" w:type="dxa"/>
                  <w:tcBorders>
                    <w:top w:val="nil"/>
                    <w:left w:val="nil"/>
                    <w:bottom w:val="nil"/>
                    <w:right w:val="nil"/>
                  </w:tcBorders>
                  <w:shd w:val="clear" w:color="000000" w:fill="FFFFFF"/>
                  <w:hideMark/>
                </w:tcPr>
                <w:p w14:paraId="4648F82D"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MSD</w:t>
                  </w:r>
                </w:p>
              </w:tc>
              <w:tc>
                <w:tcPr>
                  <w:tcW w:w="760" w:type="dxa"/>
                  <w:tcBorders>
                    <w:top w:val="nil"/>
                    <w:left w:val="nil"/>
                    <w:bottom w:val="nil"/>
                    <w:right w:val="nil"/>
                  </w:tcBorders>
                  <w:shd w:val="clear" w:color="000000" w:fill="FFFFFF"/>
                  <w:hideMark/>
                </w:tcPr>
                <w:p w14:paraId="7865ACE3"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2 - 0 - 2</w:t>
                  </w:r>
                </w:p>
              </w:tc>
              <w:tc>
                <w:tcPr>
                  <w:tcW w:w="800" w:type="dxa"/>
                  <w:tcBorders>
                    <w:top w:val="nil"/>
                    <w:left w:val="nil"/>
                    <w:bottom w:val="nil"/>
                    <w:right w:val="nil"/>
                  </w:tcBorders>
                  <w:shd w:val="clear" w:color="000000" w:fill="FFFFFF"/>
                  <w:hideMark/>
                </w:tcPr>
                <w:p w14:paraId="6FA678CC"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60751F8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5</w:t>
                  </w:r>
                </w:p>
              </w:tc>
              <w:tc>
                <w:tcPr>
                  <w:tcW w:w="680" w:type="dxa"/>
                  <w:tcBorders>
                    <w:top w:val="nil"/>
                    <w:left w:val="nil"/>
                    <w:bottom w:val="nil"/>
                    <w:right w:val="nil"/>
                  </w:tcBorders>
                  <w:shd w:val="clear" w:color="000000" w:fill="FFFFFF"/>
                  <w:hideMark/>
                </w:tcPr>
                <w:p w14:paraId="0847237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620" w:type="dxa"/>
                  <w:tcBorders>
                    <w:top w:val="nil"/>
                    <w:left w:val="nil"/>
                    <w:bottom w:val="nil"/>
                    <w:right w:val="nil"/>
                  </w:tcBorders>
                  <w:shd w:val="clear" w:color="000000" w:fill="FFFFFF"/>
                  <w:hideMark/>
                </w:tcPr>
                <w:p w14:paraId="2C27254E"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1700" w:type="dxa"/>
                  <w:tcBorders>
                    <w:top w:val="nil"/>
                    <w:left w:val="nil"/>
                    <w:bottom w:val="nil"/>
                    <w:right w:val="nil"/>
                  </w:tcBorders>
                  <w:shd w:val="clear" w:color="000000" w:fill="FFFFFF"/>
                  <w:hideMark/>
                </w:tcPr>
                <w:p w14:paraId="74CEDBDA"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doc. RNDr. Katarína Bachratá, PhD.</w:t>
                  </w:r>
                </w:p>
              </w:tc>
            </w:tr>
            <w:tr w:rsidR="00AE4310" w:rsidRPr="00AE4310" w14:paraId="2B59E0A4" w14:textId="77777777" w:rsidTr="00AE4310">
              <w:trPr>
                <w:trHeight w:val="720"/>
              </w:trPr>
              <w:tc>
                <w:tcPr>
                  <w:tcW w:w="560" w:type="dxa"/>
                  <w:tcBorders>
                    <w:top w:val="nil"/>
                    <w:left w:val="nil"/>
                    <w:bottom w:val="nil"/>
                    <w:right w:val="nil"/>
                  </w:tcBorders>
                  <w:shd w:val="clear" w:color="000000" w:fill="FFFFFF"/>
                  <w:hideMark/>
                </w:tcPr>
                <w:p w14:paraId="146215E9"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1</w:t>
                  </w:r>
                </w:p>
              </w:tc>
              <w:tc>
                <w:tcPr>
                  <w:tcW w:w="640" w:type="dxa"/>
                  <w:tcBorders>
                    <w:top w:val="nil"/>
                    <w:left w:val="nil"/>
                    <w:bottom w:val="nil"/>
                    <w:right w:val="nil"/>
                  </w:tcBorders>
                  <w:shd w:val="clear" w:color="000000" w:fill="FFFFFF"/>
                  <w:hideMark/>
                </w:tcPr>
                <w:p w14:paraId="11EF56BA"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25DED133"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6BI0031</w:t>
                  </w:r>
                </w:p>
              </w:tc>
              <w:tc>
                <w:tcPr>
                  <w:tcW w:w="1860" w:type="dxa"/>
                  <w:tcBorders>
                    <w:top w:val="nil"/>
                    <w:left w:val="nil"/>
                    <w:bottom w:val="nil"/>
                    <w:right w:val="nil"/>
                  </w:tcBorders>
                  <w:shd w:val="clear" w:color="000000" w:fill="FFFFFF"/>
                  <w:hideMark/>
                </w:tcPr>
                <w:p w14:paraId="700C4AC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praktikum z informatiky pre manažérov 2</w:t>
                  </w:r>
                </w:p>
              </w:tc>
              <w:tc>
                <w:tcPr>
                  <w:tcW w:w="820" w:type="dxa"/>
                  <w:tcBorders>
                    <w:top w:val="nil"/>
                    <w:left w:val="nil"/>
                    <w:bottom w:val="nil"/>
                    <w:right w:val="nil"/>
                  </w:tcBorders>
                  <w:shd w:val="clear" w:color="000000" w:fill="FFFFFF"/>
                  <w:hideMark/>
                </w:tcPr>
                <w:p w14:paraId="229D5F14"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PIM2</w:t>
                  </w:r>
                </w:p>
              </w:tc>
              <w:tc>
                <w:tcPr>
                  <w:tcW w:w="760" w:type="dxa"/>
                  <w:tcBorders>
                    <w:top w:val="nil"/>
                    <w:left w:val="nil"/>
                    <w:bottom w:val="nil"/>
                    <w:right w:val="nil"/>
                  </w:tcBorders>
                  <w:shd w:val="clear" w:color="000000" w:fill="FFFFFF"/>
                  <w:hideMark/>
                </w:tcPr>
                <w:p w14:paraId="0A555152"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0 - 0 - 2</w:t>
                  </w:r>
                </w:p>
              </w:tc>
              <w:tc>
                <w:tcPr>
                  <w:tcW w:w="800" w:type="dxa"/>
                  <w:tcBorders>
                    <w:top w:val="nil"/>
                    <w:left w:val="nil"/>
                    <w:bottom w:val="nil"/>
                    <w:right w:val="nil"/>
                  </w:tcBorders>
                  <w:shd w:val="clear" w:color="000000" w:fill="FFFFFF"/>
                  <w:hideMark/>
                </w:tcPr>
                <w:p w14:paraId="061D5C1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2F633CD2"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w:t>
                  </w:r>
                </w:p>
              </w:tc>
              <w:tc>
                <w:tcPr>
                  <w:tcW w:w="680" w:type="dxa"/>
                  <w:tcBorders>
                    <w:top w:val="nil"/>
                    <w:left w:val="nil"/>
                    <w:bottom w:val="nil"/>
                    <w:right w:val="nil"/>
                  </w:tcBorders>
                  <w:shd w:val="clear" w:color="000000" w:fill="FFFFFF"/>
                  <w:hideMark/>
                </w:tcPr>
                <w:p w14:paraId="0D2102E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620" w:type="dxa"/>
                  <w:tcBorders>
                    <w:top w:val="nil"/>
                    <w:left w:val="nil"/>
                    <w:bottom w:val="nil"/>
                    <w:right w:val="nil"/>
                  </w:tcBorders>
                  <w:shd w:val="clear" w:color="000000" w:fill="FFFFFF"/>
                  <w:hideMark/>
                </w:tcPr>
                <w:p w14:paraId="467A389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1700" w:type="dxa"/>
                  <w:tcBorders>
                    <w:top w:val="nil"/>
                    <w:left w:val="nil"/>
                    <w:bottom w:val="nil"/>
                    <w:right w:val="nil"/>
                  </w:tcBorders>
                  <w:shd w:val="clear" w:color="000000" w:fill="FFFFFF"/>
                  <w:hideMark/>
                </w:tcPr>
                <w:p w14:paraId="59DA6B79"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doc. Ing. Marek Kvet, PhD.</w:t>
                  </w:r>
                </w:p>
              </w:tc>
            </w:tr>
            <w:tr w:rsidR="00AE4310" w:rsidRPr="00AE4310" w14:paraId="7D15B684" w14:textId="77777777" w:rsidTr="00AE4310">
              <w:trPr>
                <w:trHeight w:val="480"/>
              </w:trPr>
              <w:tc>
                <w:tcPr>
                  <w:tcW w:w="560" w:type="dxa"/>
                  <w:tcBorders>
                    <w:top w:val="nil"/>
                    <w:left w:val="nil"/>
                    <w:bottom w:val="nil"/>
                    <w:right w:val="nil"/>
                  </w:tcBorders>
                  <w:shd w:val="clear" w:color="000000" w:fill="FFFFFF"/>
                  <w:hideMark/>
                </w:tcPr>
                <w:p w14:paraId="320BCBB2"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1</w:t>
                  </w:r>
                </w:p>
              </w:tc>
              <w:tc>
                <w:tcPr>
                  <w:tcW w:w="640" w:type="dxa"/>
                  <w:tcBorders>
                    <w:top w:val="nil"/>
                    <w:left w:val="nil"/>
                    <w:bottom w:val="nil"/>
                    <w:right w:val="nil"/>
                  </w:tcBorders>
                  <w:shd w:val="clear" w:color="000000" w:fill="FFFFFF"/>
                  <w:hideMark/>
                </w:tcPr>
                <w:p w14:paraId="0992368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4942516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6BT0002</w:t>
                  </w:r>
                </w:p>
              </w:tc>
              <w:tc>
                <w:tcPr>
                  <w:tcW w:w="1860" w:type="dxa"/>
                  <w:tcBorders>
                    <w:top w:val="nil"/>
                    <w:left w:val="nil"/>
                    <w:bottom w:val="nil"/>
                    <w:right w:val="nil"/>
                  </w:tcBorders>
                  <w:shd w:val="clear" w:color="000000" w:fill="FFFFFF"/>
                  <w:hideMark/>
                </w:tcPr>
                <w:p w14:paraId="1039A20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telesná výchova 2</w:t>
                  </w:r>
                </w:p>
              </w:tc>
              <w:tc>
                <w:tcPr>
                  <w:tcW w:w="820" w:type="dxa"/>
                  <w:tcBorders>
                    <w:top w:val="nil"/>
                    <w:left w:val="nil"/>
                    <w:bottom w:val="nil"/>
                    <w:right w:val="nil"/>
                  </w:tcBorders>
                  <w:shd w:val="clear" w:color="000000" w:fill="FFFFFF"/>
                  <w:hideMark/>
                </w:tcPr>
                <w:p w14:paraId="0E09B692"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TV2</w:t>
                  </w:r>
                </w:p>
              </w:tc>
              <w:tc>
                <w:tcPr>
                  <w:tcW w:w="760" w:type="dxa"/>
                  <w:tcBorders>
                    <w:top w:val="nil"/>
                    <w:left w:val="nil"/>
                    <w:bottom w:val="nil"/>
                    <w:right w:val="nil"/>
                  </w:tcBorders>
                  <w:shd w:val="clear" w:color="000000" w:fill="FFFFFF"/>
                  <w:hideMark/>
                </w:tcPr>
                <w:p w14:paraId="25ADB23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0 - 2 - 0</w:t>
                  </w:r>
                </w:p>
              </w:tc>
              <w:tc>
                <w:tcPr>
                  <w:tcW w:w="800" w:type="dxa"/>
                  <w:tcBorders>
                    <w:top w:val="nil"/>
                    <w:left w:val="nil"/>
                    <w:bottom w:val="nil"/>
                    <w:right w:val="nil"/>
                  </w:tcBorders>
                  <w:shd w:val="clear" w:color="000000" w:fill="FFFFFF"/>
                  <w:hideMark/>
                </w:tcPr>
                <w:p w14:paraId="139AC42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336382F4"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1</w:t>
                  </w:r>
                </w:p>
              </w:tc>
              <w:tc>
                <w:tcPr>
                  <w:tcW w:w="680" w:type="dxa"/>
                  <w:tcBorders>
                    <w:top w:val="nil"/>
                    <w:left w:val="nil"/>
                    <w:bottom w:val="nil"/>
                    <w:right w:val="nil"/>
                  </w:tcBorders>
                  <w:shd w:val="clear" w:color="000000" w:fill="FFFFFF"/>
                  <w:hideMark/>
                </w:tcPr>
                <w:p w14:paraId="0BA3975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620" w:type="dxa"/>
                  <w:tcBorders>
                    <w:top w:val="nil"/>
                    <w:left w:val="nil"/>
                    <w:bottom w:val="nil"/>
                    <w:right w:val="nil"/>
                  </w:tcBorders>
                  <w:shd w:val="clear" w:color="000000" w:fill="FFFFFF"/>
                  <w:hideMark/>
                </w:tcPr>
                <w:p w14:paraId="1DF2CAFD"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1700" w:type="dxa"/>
                  <w:tcBorders>
                    <w:top w:val="nil"/>
                    <w:left w:val="nil"/>
                    <w:bottom w:val="nil"/>
                    <w:right w:val="nil"/>
                  </w:tcBorders>
                  <w:shd w:val="clear" w:color="000000" w:fill="FFFFFF"/>
                  <w:hideMark/>
                </w:tcPr>
                <w:p w14:paraId="06621D9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PaedDr. Marián Hrabovský, PhD.</w:t>
                  </w:r>
                </w:p>
              </w:tc>
            </w:tr>
            <w:tr w:rsidR="00AE4310" w:rsidRPr="00AE4310" w14:paraId="4EFA92F4" w14:textId="77777777" w:rsidTr="00AE4310">
              <w:trPr>
                <w:trHeight w:val="480"/>
              </w:trPr>
              <w:tc>
                <w:tcPr>
                  <w:tcW w:w="560" w:type="dxa"/>
                  <w:tcBorders>
                    <w:top w:val="nil"/>
                    <w:left w:val="nil"/>
                    <w:bottom w:val="nil"/>
                    <w:right w:val="nil"/>
                  </w:tcBorders>
                  <w:shd w:val="clear" w:color="000000" w:fill="FFFFFF"/>
                  <w:hideMark/>
                </w:tcPr>
                <w:p w14:paraId="4507DA8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1</w:t>
                  </w:r>
                </w:p>
              </w:tc>
              <w:tc>
                <w:tcPr>
                  <w:tcW w:w="640" w:type="dxa"/>
                  <w:tcBorders>
                    <w:top w:val="nil"/>
                    <w:left w:val="nil"/>
                    <w:bottom w:val="nil"/>
                    <w:right w:val="nil"/>
                  </w:tcBorders>
                  <w:shd w:val="clear" w:color="000000" w:fill="FFFFFF"/>
                  <w:hideMark/>
                </w:tcPr>
                <w:p w14:paraId="5957D23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1929AD3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6BT0007</w:t>
                  </w:r>
                </w:p>
              </w:tc>
              <w:tc>
                <w:tcPr>
                  <w:tcW w:w="1860" w:type="dxa"/>
                  <w:tcBorders>
                    <w:top w:val="nil"/>
                    <w:left w:val="nil"/>
                    <w:bottom w:val="nil"/>
                    <w:right w:val="nil"/>
                  </w:tcBorders>
                  <w:shd w:val="clear" w:color="000000" w:fill="FFFFFF"/>
                  <w:hideMark/>
                </w:tcPr>
                <w:p w14:paraId="6EE76AF3"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telovýchovné sústredenie 1</w:t>
                  </w:r>
                </w:p>
              </w:tc>
              <w:tc>
                <w:tcPr>
                  <w:tcW w:w="820" w:type="dxa"/>
                  <w:tcBorders>
                    <w:top w:val="nil"/>
                    <w:left w:val="nil"/>
                    <w:bottom w:val="nil"/>
                    <w:right w:val="nil"/>
                  </w:tcBorders>
                  <w:shd w:val="clear" w:color="000000" w:fill="FFFFFF"/>
                  <w:hideMark/>
                </w:tcPr>
                <w:p w14:paraId="3EFEE729"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TVS1</w:t>
                  </w:r>
                </w:p>
              </w:tc>
              <w:tc>
                <w:tcPr>
                  <w:tcW w:w="760" w:type="dxa"/>
                  <w:tcBorders>
                    <w:top w:val="nil"/>
                    <w:left w:val="nil"/>
                    <w:bottom w:val="nil"/>
                    <w:right w:val="nil"/>
                  </w:tcBorders>
                  <w:shd w:val="clear" w:color="000000" w:fill="FFFFFF"/>
                  <w:hideMark/>
                </w:tcPr>
                <w:p w14:paraId="53F6E589"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0 - 1 - 0</w:t>
                  </w:r>
                </w:p>
              </w:tc>
              <w:tc>
                <w:tcPr>
                  <w:tcW w:w="800" w:type="dxa"/>
                  <w:tcBorders>
                    <w:top w:val="nil"/>
                    <w:left w:val="nil"/>
                    <w:bottom w:val="nil"/>
                    <w:right w:val="nil"/>
                  </w:tcBorders>
                  <w:shd w:val="clear" w:color="000000" w:fill="FFFFFF"/>
                  <w:hideMark/>
                </w:tcPr>
                <w:p w14:paraId="41D0AA3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7D1EB39A"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1</w:t>
                  </w:r>
                </w:p>
              </w:tc>
              <w:tc>
                <w:tcPr>
                  <w:tcW w:w="680" w:type="dxa"/>
                  <w:tcBorders>
                    <w:top w:val="nil"/>
                    <w:left w:val="nil"/>
                    <w:bottom w:val="nil"/>
                    <w:right w:val="nil"/>
                  </w:tcBorders>
                  <w:shd w:val="clear" w:color="000000" w:fill="FFFFFF"/>
                  <w:hideMark/>
                </w:tcPr>
                <w:p w14:paraId="1DDD20E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620" w:type="dxa"/>
                  <w:tcBorders>
                    <w:top w:val="nil"/>
                    <w:left w:val="nil"/>
                    <w:bottom w:val="nil"/>
                    <w:right w:val="nil"/>
                  </w:tcBorders>
                  <w:shd w:val="clear" w:color="000000" w:fill="FFFFFF"/>
                  <w:hideMark/>
                </w:tcPr>
                <w:p w14:paraId="4744A88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1700" w:type="dxa"/>
                  <w:tcBorders>
                    <w:top w:val="nil"/>
                    <w:left w:val="nil"/>
                    <w:bottom w:val="nil"/>
                    <w:right w:val="nil"/>
                  </w:tcBorders>
                  <w:shd w:val="clear" w:color="000000" w:fill="FFFFFF"/>
                  <w:hideMark/>
                </w:tcPr>
                <w:p w14:paraId="3001C54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PaedDr. Marián Hrabovský, PhD.</w:t>
                  </w:r>
                </w:p>
              </w:tc>
            </w:tr>
            <w:tr w:rsidR="00AE4310" w:rsidRPr="00AE4310" w14:paraId="585FF34B" w14:textId="77777777" w:rsidTr="00AE4310">
              <w:trPr>
                <w:trHeight w:val="960"/>
              </w:trPr>
              <w:tc>
                <w:tcPr>
                  <w:tcW w:w="560" w:type="dxa"/>
                  <w:tcBorders>
                    <w:top w:val="nil"/>
                    <w:left w:val="nil"/>
                    <w:bottom w:val="nil"/>
                    <w:right w:val="nil"/>
                  </w:tcBorders>
                  <w:shd w:val="clear" w:color="000000" w:fill="FFFFFF"/>
                  <w:hideMark/>
                </w:tcPr>
                <w:p w14:paraId="7DE48A2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1</w:t>
                  </w:r>
                </w:p>
              </w:tc>
              <w:tc>
                <w:tcPr>
                  <w:tcW w:w="640" w:type="dxa"/>
                  <w:tcBorders>
                    <w:top w:val="nil"/>
                    <w:left w:val="nil"/>
                    <w:bottom w:val="nil"/>
                    <w:right w:val="nil"/>
                  </w:tcBorders>
                  <w:shd w:val="clear" w:color="000000" w:fill="FFFFFF"/>
                  <w:hideMark/>
                </w:tcPr>
                <w:p w14:paraId="43941EF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24755AED"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6UI0006</w:t>
                  </w:r>
                </w:p>
              </w:tc>
              <w:tc>
                <w:tcPr>
                  <w:tcW w:w="1860" w:type="dxa"/>
                  <w:tcBorders>
                    <w:top w:val="nil"/>
                    <w:left w:val="nil"/>
                    <w:bottom w:val="nil"/>
                    <w:right w:val="nil"/>
                  </w:tcBorders>
                  <w:shd w:val="clear" w:color="000000" w:fill="FFFFFF"/>
                  <w:hideMark/>
                </w:tcPr>
                <w:p w14:paraId="452E0479"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elektronické spracovanie a prezentácia dokumentov</w:t>
                  </w:r>
                </w:p>
              </w:tc>
              <w:tc>
                <w:tcPr>
                  <w:tcW w:w="820" w:type="dxa"/>
                  <w:tcBorders>
                    <w:top w:val="nil"/>
                    <w:left w:val="nil"/>
                    <w:bottom w:val="nil"/>
                    <w:right w:val="nil"/>
                  </w:tcBorders>
                  <w:shd w:val="clear" w:color="000000" w:fill="FFFFFF"/>
                  <w:hideMark/>
                </w:tcPr>
                <w:p w14:paraId="116E6FA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ESPD</w:t>
                  </w:r>
                </w:p>
              </w:tc>
              <w:tc>
                <w:tcPr>
                  <w:tcW w:w="760" w:type="dxa"/>
                  <w:tcBorders>
                    <w:top w:val="nil"/>
                    <w:left w:val="nil"/>
                    <w:bottom w:val="nil"/>
                    <w:right w:val="nil"/>
                  </w:tcBorders>
                  <w:shd w:val="clear" w:color="000000" w:fill="FFFFFF"/>
                  <w:hideMark/>
                </w:tcPr>
                <w:p w14:paraId="54BDF70A"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2 - 0 - 2</w:t>
                  </w:r>
                </w:p>
              </w:tc>
              <w:tc>
                <w:tcPr>
                  <w:tcW w:w="800" w:type="dxa"/>
                  <w:tcBorders>
                    <w:top w:val="nil"/>
                    <w:left w:val="nil"/>
                    <w:bottom w:val="nil"/>
                    <w:right w:val="nil"/>
                  </w:tcBorders>
                  <w:shd w:val="clear" w:color="000000" w:fill="FFFFFF"/>
                  <w:hideMark/>
                </w:tcPr>
                <w:p w14:paraId="16BB1C44"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23382A2E"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4</w:t>
                  </w:r>
                </w:p>
              </w:tc>
              <w:tc>
                <w:tcPr>
                  <w:tcW w:w="680" w:type="dxa"/>
                  <w:tcBorders>
                    <w:top w:val="nil"/>
                    <w:left w:val="nil"/>
                    <w:bottom w:val="nil"/>
                    <w:right w:val="nil"/>
                  </w:tcBorders>
                  <w:shd w:val="clear" w:color="000000" w:fill="FFFFFF"/>
                  <w:hideMark/>
                </w:tcPr>
                <w:p w14:paraId="3CB6F982"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620" w:type="dxa"/>
                  <w:tcBorders>
                    <w:top w:val="nil"/>
                    <w:left w:val="nil"/>
                    <w:bottom w:val="nil"/>
                    <w:right w:val="nil"/>
                  </w:tcBorders>
                  <w:shd w:val="clear" w:color="000000" w:fill="FFFFFF"/>
                  <w:hideMark/>
                </w:tcPr>
                <w:p w14:paraId="528EBF0D"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1700" w:type="dxa"/>
                  <w:tcBorders>
                    <w:top w:val="nil"/>
                    <w:left w:val="nil"/>
                    <w:bottom w:val="nil"/>
                    <w:right w:val="nil"/>
                  </w:tcBorders>
                  <w:shd w:val="clear" w:color="000000" w:fill="FFFFFF"/>
                  <w:hideMark/>
                </w:tcPr>
                <w:p w14:paraId="494432DC"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RNDr. Rudolf Blaško, PhD.</w:t>
                  </w:r>
                </w:p>
              </w:tc>
            </w:tr>
            <w:tr w:rsidR="00AE4310" w:rsidRPr="00AE4310" w14:paraId="1FA1BF0C" w14:textId="77777777" w:rsidTr="00AE4310">
              <w:trPr>
                <w:trHeight w:val="480"/>
              </w:trPr>
              <w:tc>
                <w:tcPr>
                  <w:tcW w:w="560" w:type="dxa"/>
                  <w:tcBorders>
                    <w:top w:val="nil"/>
                    <w:left w:val="nil"/>
                    <w:bottom w:val="nil"/>
                    <w:right w:val="nil"/>
                  </w:tcBorders>
                  <w:shd w:val="clear" w:color="000000" w:fill="FFFFFF"/>
                  <w:hideMark/>
                </w:tcPr>
                <w:p w14:paraId="7405681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0E78725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3DC7177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6BA0014</w:t>
                  </w:r>
                </w:p>
              </w:tc>
              <w:tc>
                <w:tcPr>
                  <w:tcW w:w="1860" w:type="dxa"/>
                  <w:tcBorders>
                    <w:top w:val="nil"/>
                    <w:left w:val="nil"/>
                    <w:bottom w:val="nil"/>
                    <w:right w:val="nil"/>
                  </w:tcBorders>
                  <w:shd w:val="clear" w:color="000000" w:fill="FFFFFF"/>
                  <w:hideMark/>
                </w:tcPr>
                <w:p w14:paraId="19DD3D34"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praktické cvičenia z matematiky 3</w:t>
                  </w:r>
                </w:p>
              </w:tc>
              <w:tc>
                <w:tcPr>
                  <w:tcW w:w="820" w:type="dxa"/>
                  <w:tcBorders>
                    <w:top w:val="nil"/>
                    <w:left w:val="nil"/>
                    <w:bottom w:val="nil"/>
                    <w:right w:val="nil"/>
                  </w:tcBorders>
                  <w:shd w:val="clear" w:color="000000" w:fill="FFFFFF"/>
                  <w:hideMark/>
                </w:tcPr>
                <w:p w14:paraId="5781B41A"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PCzM3</w:t>
                  </w:r>
                </w:p>
              </w:tc>
              <w:tc>
                <w:tcPr>
                  <w:tcW w:w="760" w:type="dxa"/>
                  <w:tcBorders>
                    <w:top w:val="nil"/>
                    <w:left w:val="nil"/>
                    <w:bottom w:val="nil"/>
                    <w:right w:val="nil"/>
                  </w:tcBorders>
                  <w:shd w:val="clear" w:color="000000" w:fill="FFFFFF"/>
                  <w:hideMark/>
                </w:tcPr>
                <w:p w14:paraId="25E73CD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0 - 2 - 0</w:t>
                  </w:r>
                </w:p>
              </w:tc>
              <w:tc>
                <w:tcPr>
                  <w:tcW w:w="800" w:type="dxa"/>
                  <w:tcBorders>
                    <w:top w:val="nil"/>
                    <w:left w:val="nil"/>
                    <w:bottom w:val="nil"/>
                    <w:right w:val="nil"/>
                  </w:tcBorders>
                  <w:shd w:val="clear" w:color="000000" w:fill="FFFFFF"/>
                  <w:hideMark/>
                </w:tcPr>
                <w:p w14:paraId="3315AD1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619E32E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w:t>
                  </w:r>
                </w:p>
              </w:tc>
              <w:tc>
                <w:tcPr>
                  <w:tcW w:w="680" w:type="dxa"/>
                  <w:tcBorders>
                    <w:top w:val="nil"/>
                    <w:left w:val="nil"/>
                    <w:bottom w:val="nil"/>
                    <w:right w:val="nil"/>
                  </w:tcBorders>
                  <w:shd w:val="clear" w:color="000000" w:fill="FFFFFF"/>
                  <w:hideMark/>
                </w:tcPr>
                <w:p w14:paraId="0D13C92C"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620" w:type="dxa"/>
                  <w:tcBorders>
                    <w:top w:val="nil"/>
                    <w:left w:val="nil"/>
                    <w:bottom w:val="nil"/>
                    <w:right w:val="nil"/>
                  </w:tcBorders>
                  <w:shd w:val="clear" w:color="000000" w:fill="FFFFFF"/>
                  <w:hideMark/>
                </w:tcPr>
                <w:p w14:paraId="4B195D1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1700" w:type="dxa"/>
                  <w:tcBorders>
                    <w:top w:val="nil"/>
                    <w:left w:val="nil"/>
                    <w:bottom w:val="nil"/>
                    <w:right w:val="nil"/>
                  </w:tcBorders>
                  <w:shd w:val="clear" w:color="000000" w:fill="FFFFFF"/>
                  <w:hideMark/>
                </w:tcPr>
                <w:p w14:paraId="27165AA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RNDr. Rudolf Blaško, PhD.</w:t>
                  </w:r>
                </w:p>
              </w:tc>
            </w:tr>
            <w:tr w:rsidR="00AE4310" w:rsidRPr="00AE4310" w14:paraId="0BBD8A43" w14:textId="77777777" w:rsidTr="00AE4310">
              <w:trPr>
                <w:trHeight w:val="480"/>
              </w:trPr>
              <w:tc>
                <w:tcPr>
                  <w:tcW w:w="560" w:type="dxa"/>
                  <w:tcBorders>
                    <w:top w:val="nil"/>
                    <w:left w:val="nil"/>
                    <w:bottom w:val="nil"/>
                    <w:right w:val="nil"/>
                  </w:tcBorders>
                  <w:shd w:val="clear" w:color="000000" w:fill="FFFFFF"/>
                  <w:hideMark/>
                </w:tcPr>
                <w:p w14:paraId="1B2AF02D"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594CA66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6C98456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6BJ0005</w:t>
                  </w:r>
                </w:p>
              </w:tc>
              <w:tc>
                <w:tcPr>
                  <w:tcW w:w="1860" w:type="dxa"/>
                  <w:tcBorders>
                    <w:top w:val="nil"/>
                    <w:left w:val="nil"/>
                    <w:bottom w:val="nil"/>
                    <w:right w:val="nil"/>
                  </w:tcBorders>
                  <w:shd w:val="clear" w:color="000000" w:fill="FFFFFF"/>
                  <w:hideMark/>
                </w:tcPr>
                <w:p w14:paraId="28AC9DE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jazyk anglický 1</w:t>
                  </w:r>
                </w:p>
              </w:tc>
              <w:tc>
                <w:tcPr>
                  <w:tcW w:w="820" w:type="dxa"/>
                  <w:tcBorders>
                    <w:top w:val="nil"/>
                    <w:left w:val="nil"/>
                    <w:bottom w:val="nil"/>
                    <w:right w:val="nil"/>
                  </w:tcBorders>
                  <w:shd w:val="clear" w:color="000000" w:fill="FFFFFF"/>
                  <w:hideMark/>
                </w:tcPr>
                <w:p w14:paraId="0131593E"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JA1_inf</w:t>
                  </w:r>
                </w:p>
              </w:tc>
              <w:tc>
                <w:tcPr>
                  <w:tcW w:w="760" w:type="dxa"/>
                  <w:tcBorders>
                    <w:top w:val="nil"/>
                    <w:left w:val="nil"/>
                    <w:bottom w:val="nil"/>
                    <w:right w:val="nil"/>
                  </w:tcBorders>
                  <w:shd w:val="clear" w:color="000000" w:fill="FFFFFF"/>
                  <w:hideMark/>
                </w:tcPr>
                <w:p w14:paraId="5D39623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0 - 2 - 0</w:t>
                  </w:r>
                </w:p>
              </w:tc>
              <w:tc>
                <w:tcPr>
                  <w:tcW w:w="800" w:type="dxa"/>
                  <w:tcBorders>
                    <w:top w:val="nil"/>
                    <w:left w:val="nil"/>
                    <w:bottom w:val="nil"/>
                    <w:right w:val="nil"/>
                  </w:tcBorders>
                  <w:shd w:val="clear" w:color="000000" w:fill="FFFFFF"/>
                  <w:hideMark/>
                </w:tcPr>
                <w:p w14:paraId="7D797E6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38F3BB2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3</w:t>
                  </w:r>
                </w:p>
              </w:tc>
              <w:tc>
                <w:tcPr>
                  <w:tcW w:w="680" w:type="dxa"/>
                  <w:tcBorders>
                    <w:top w:val="nil"/>
                    <w:left w:val="nil"/>
                    <w:bottom w:val="nil"/>
                    <w:right w:val="nil"/>
                  </w:tcBorders>
                  <w:shd w:val="clear" w:color="000000" w:fill="FFFFFF"/>
                  <w:hideMark/>
                </w:tcPr>
                <w:p w14:paraId="795F400C"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620" w:type="dxa"/>
                  <w:tcBorders>
                    <w:top w:val="nil"/>
                    <w:left w:val="nil"/>
                    <w:bottom w:val="nil"/>
                    <w:right w:val="nil"/>
                  </w:tcBorders>
                  <w:shd w:val="clear" w:color="000000" w:fill="FFFFFF"/>
                  <w:hideMark/>
                </w:tcPr>
                <w:p w14:paraId="562902B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1700" w:type="dxa"/>
                  <w:tcBorders>
                    <w:top w:val="nil"/>
                    <w:left w:val="nil"/>
                    <w:bottom w:val="nil"/>
                    <w:right w:val="nil"/>
                  </w:tcBorders>
                  <w:shd w:val="clear" w:color="000000" w:fill="FFFFFF"/>
                  <w:hideMark/>
                </w:tcPr>
                <w:p w14:paraId="7E5B32EC"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 xml:space="preserve">Mgr. Lucie </w:t>
                  </w:r>
                  <w:proofErr w:type="spellStart"/>
                  <w:r w:rsidRPr="00AE4310">
                    <w:rPr>
                      <w:rFonts w:ascii="Calibri" w:eastAsia="Times New Roman" w:hAnsi="Calibri" w:cs="Calibri"/>
                      <w:color w:val="000000"/>
                      <w:sz w:val="18"/>
                      <w:szCs w:val="18"/>
                      <w:lang w:eastAsia="sk-SK"/>
                    </w:rPr>
                    <w:t>Kontšeková</w:t>
                  </w:r>
                  <w:proofErr w:type="spellEnd"/>
                </w:p>
              </w:tc>
            </w:tr>
            <w:tr w:rsidR="00AE4310" w:rsidRPr="00AE4310" w14:paraId="7E7F5EBF" w14:textId="77777777" w:rsidTr="00AE4310">
              <w:trPr>
                <w:trHeight w:val="288"/>
              </w:trPr>
              <w:tc>
                <w:tcPr>
                  <w:tcW w:w="560" w:type="dxa"/>
                  <w:tcBorders>
                    <w:top w:val="nil"/>
                    <w:left w:val="nil"/>
                    <w:bottom w:val="nil"/>
                    <w:right w:val="nil"/>
                  </w:tcBorders>
                  <w:shd w:val="clear" w:color="000000" w:fill="FFFFFF"/>
                  <w:hideMark/>
                </w:tcPr>
                <w:p w14:paraId="016DF00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719D0AA9"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30AEED5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6BJ0007</w:t>
                  </w:r>
                </w:p>
              </w:tc>
              <w:tc>
                <w:tcPr>
                  <w:tcW w:w="1860" w:type="dxa"/>
                  <w:tcBorders>
                    <w:top w:val="nil"/>
                    <w:left w:val="nil"/>
                    <w:bottom w:val="nil"/>
                    <w:right w:val="nil"/>
                  </w:tcBorders>
                  <w:shd w:val="clear" w:color="000000" w:fill="FFFFFF"/>
                  <w:hideMark/>
                </w:tcPr>
                <w:p w14:paraId="41D49A1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jazyk nemecký 1</w:t>
                  </w:r>
                </w:p>
              </w:tc>
              <w:tc>
                <w:tcPr>
                  <w:tcW w:w="820" w:type="dxa"/>
                  <w:tcBorders>
                    <w:top w:val="nil"/>
                    <w:left w:val="nil"/>
                    <w:bottom w:val="nil"/>
                    <w:right w:val="nil"/>
                  </w:tcBorders>
                  <w:shd w:val="clear" w:color="000000" w:fill="FFFFFF"/>
                  <w:hideMark/>
                </w:tcPr>
                <w:p w14:paraId="142862FD"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JN1</w:t>
                  </w:r>
                </w:p>
              </w:tc>
              <w:tc>
                <w:tcPr>
                  <w:tcW w:w="760" w:type="dxa"/>
                  <w:tcBorders>
                    <w:top w:val="nil"/>
                    <w:left w:val="nil"/>
                    <w:bottom w:val="nil"/>
                    <w:right w:val="nil"/>
                  </w:tcBorders>
                  <w:shd w:val="clear" w:color="000000" w:fill="FFFFFF"/>
                  <w:hideMark/>
                </w:tcPr>
                <w:p w14:paraId="6C6A365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0 - 2 - 0</w:t>
                  </w:r>
                </w:p>
              </w:tc>
              <w:tc>
                <w:tcPr>
                  <w:tcW w:w="800" w:type="dxa"/>
                  <w:tcBorders>
                    <w:top w:val="nil"/>
                    <w:left w:val="nil"/>
                    <w:bottom w:val="nil"/>
                    <w:right w:val="nil"/>
                  </w:tcBorders>
                  <w:shd w:val="clear" w:color="000000" w:fill="FFFFFF"/>
                  <w:hideMark/>
                </w:tcPr>
                <w:p w14:paraId="41B36473"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1A215623"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3</w:t>
                  </w:r>
                </w:p>
              </w:tc>
              <w:tc>
                <w:tcPr>
                  <w:tcW w:w="680" w:type="dxa"/>
                  <w:tcBorders>
                    <w:top w:val="nil"/>
                    <w:left w:val="nil"/>
                    <w:bottom w:val="nil"/>
                    <w:right w:val="nil"/>
                  </w:tcBorders>
                  <w:shd w:val="clear" w:color="000000" w:fill="FFFFFF"/>
                  <w:hideMark/>
                </w:tcPr>
                <w:p w14:paraId="0BF245B3"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620" w:type="dxa"/>
                  <w:tcBorders>
                    <w:top w:val="nil"/>
                    <w:left w:val="nil"/>
                    <w:bottom w:val="nil"/>
                    <w:right w:val="nil"/>
                  </w:tcBorders>
                  <w:shd w:val="clear" w:color="000000" w:fill="FFFFFF"/>
                  <w:hideMark/>
                </w:tcPr>
                <w:p w14:paraId="6868945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1700" w:type="dxa"/>
                  <w:tcBorders>
                    <w:top w:val="nil"/>
                    <w:left w:val="nil"/>
                    <w:bottom w:val="nil"/>
                    <w:right w:val="nil"/>
                  </w:tcBorders>
                  <w:shd w:val="clear" w:color="000000" w:fill="FFFFFF"/>
                  <w:hideMark/>
                </w:tcPr>
                <w:p w14:paraId="0F1046F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 xml:space="preserve">Mgr. Jana </w:t>
                  </w:r>
                  <w:proofErr w:type="spellStart"/>
                  <w:r w:rsidRPr="00AE4310">
                    <w:rPr>
                      <w:rFonts w:ascii="Calibri" w:eastAsia="Times New Roman" w:hAnsi="Calibri" w:cs="Calibri"/>
                      <w:color w:val="000000"/>
                      <w:sz w:val="18"/>
                      <w:szCs w:val="18"/>
                      <w:lang w:eastAsia="sk-SK"/>
                    </w:rPr>
                    <w:t>Malchová</w:t>
                  </w:r>
                  <w:proofErr w:type="spellEnd"/>
                </w:p>
              </w:tc>
            </w:tr>
            <w:tr w:rsidR="00AE4310" w:rsidRPr="00AE4310" w14:paraId="29D38132" w14:textId="77777777" w:rsidTr="00AE4310">
              <w:trPr>
                <w:trHeight w:val="480"/>
              </w:trPr>
              <w:tc>
                <w:tcPr>
                  <w:tcW w:w="560" w:type="dxa"/>
                  <w:tcBorders>
                    <w:top w:val="nil"/>
                    <w:left w:val="nil"/>
                    <w:bottom w:val="nil"/>
                    <w:right w:val="nil"/>
                  </w:tcBorders>
                  <w:shd w:val="clear" w:color="000000" w:fill="FFFFFF"/>
                  <w:hideMark/>
                </w:tcPr>
                <w:p w14:paraId="7762D09A"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24E990A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2F5FB92D"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6BT0003</w:t>
                  </w:r>
                </w:p>
              </w:tc>
              <w:tc>
                <w:tcPr>
                  <w:tcW w:w="1860" w:type="dxa"/>
                  <w:tcBorders>
                    <w:top w:val="nil"/>
                    <w:left w:val="nil"/>
                    <w:bottom w:val="nil"/>
                    <w:right w:val="nil"/>
                  </w:tcBorders>
                  <w:shd w:val="clear" w:color="000000" w:fill="FFFFFF"/>
                  <w:hideMark/>
                </w:tcPr>
                <w:p w14:paraId="064FD103"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telesná výchova 3</w:t>
                  </w:r>
                </w:p>
              </w:tc>
              <w:tc>
                <w:tcPr>
                  <w:tcW w:w="820" w:type="dxa"/>
                  <w:tcBorders>
                    <w:top w:val="nil"/>
                    <w:left w:val="nil"/>
                    <w:bottom w:val="nil"/>
                    <w:right w:val="nil"/>
                  </w:tcBorders>
                  <w:shd w:val="clear" w:color="000000" w:fill="FFFFFF"/>
                  <w:hideMark/>
                </w:tcPr>
                <w:p w14:paraId="3F121584"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TV3</w:t>
                  </w:r>
                </w:p>
              </w:tc>
              <w:tc>
                <w:tcPr>
                  <w:tcW w:w="760" w:type="dxa"/>
                  <w:tcBorders>
                    <w:top w:val="nil"/>
                    <w:left w:val="nil"/>
                    <w:bottom w:val="nil"/>
                    <w:right w:val="nil"/>
                  </w:tcBorders>
                  <w:shd w:val="clear" w:color="000000" w:fill="FFFFFF"/>
                  <w:hideMark/>
                </w:tcPr>
                <w:p w14:paraId="33D02FFC"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0 - 2 - 0</w:t>
                  </w:r>
                </w:p>
              </w:tc>
              <w:tc>
                <w:tcPr>
                  <w:tcW w:w="800" w:type="dxa"/>
                  <w:tcBorders>
                    <w:top w:val="nil"/>
                    <w:left w:val="nil"/>
                    <w:bottom w:val="nil"/>
                    <w:right w:val="nil"/>
                  </w:tcBorders>
                  <w:shd w:val="clear" w:color="000000" w:fill="FFFFFF"/>
                  <w:hideMark/>
                </w:tcPr>
                <w:p w14:paraId="54CDB7E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73140AB4"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1</w:t>
                  </w:r>
                </w:p>
              </w:tc>
              <w:tc>
                <w:tcPr>
                  <w:tcW w:w="680" w:type="dxa"/>
                  <w:tcBorders>
                    <w:top w:val="nil"/>
                    <w:left w:val="nil"/>
                    <w:bottom w:val="nil"/>
                    <w:right w:val="nil"/>
                  </w:tcBorders>
                  <w:shd w:val="clear" w:color="000000" w:fill="FFFFFF"/>
                  <w:hideMark/>
                </w:tcPr>
                <w:p w14:paraId="62EB7EA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620" w:type="dxa"/>
                  <w:tcBorders>
                    <w:top w:val="nil"/>
                    <w:left w:val="nil"/>
                    <w:bottom w:val="nil"/>
                    <w:right w:val="nil"/>
                  </w:tcBorders>
                  <w:shd w:val="clear" w:color="000000" w:fill="FFFFFF"/>
                  <w:hideMark/>
                </w:tcPr>
                <w:p w14:paraId="7F6759E2"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1700" w:type="dxa"/>
                  <w:tcBorders>
                    <w:top w:val="nil"/>
                    <w:left w:val="nil"/>
                    <w:bottom w:val="nil"/>
                    <w:right w:val="nil"/>
                  </w:tcBorders>
                  <w:shd w:val="clear" w:color="000000" w:fill="FFFFFF"/>
                  <w:hideMark/>
                </w:tcPr>
                <w:p w14:paraId="3AF0254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PaedDr. Marián Hrabovský, PhD.</w:t>
                  </w:r>
                </w:p>
              </w:tc>
            </w:tr>
            <w:tr w:rsidR="00AE4310" w:rsidRPr="00AE4310" w14:paraId="61E4B40E" w14:textId="77777777" w:rsidTr="00AE4310">
              <w:trPr>
                <w:trHeight w:val="480"/>
              </w:trPr>
              <w:tc>
                <w:tcPr>
                  <w:tcW w:w="560" w:type="dxa"/>
                  <w:tcBorders>
                    <w:top w:val="nil"/>
                    <w:left w:val="nil"/>
                    <w:bottom w:val="nil"/>
                    <w:right w:val="nil"/>
                  </w:tcBorders>
                  <w:shd w:val="clear" w:color="000000" w:fill="FFFFFF"/>
                  <w:hideMark/>
                </w:tcPr>
                <w:p w14:paraId="3210119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2D7E963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6C55415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6BT0008</w:t>
                  </w:r>
                </w:p>
              </w:tc>
              <w:tc>
                <w:tcPr>
                  <w:tcW w:w="1860" w:type="dxa"/>
                  <w:tcBorders>
                    <w:top w:val="nil"/>
                    <w:left w:val="nil"/>
                    <w:bottom w:val="nil"/>
                    <w:right w:val="nil"/>
                  </w:tcBorders>
                  <w:shd w:val="clear" w:color="000000" w:fill="FFFFFF"/>
                  <w:hideMark/>
                </w:tcPr>
                <w:p w14:paraId="1DB9DCB7"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telovýchovné sústredenie 2</w:t>
                  </w:r>
                </w:p>
              </w:tc>
              <w:tc>
                <w:tcPr>
                  <w:tcW w:w="820" w:type="dxa"/>
                  <w:tcBorders>
                    <w:top w:val="nil"/>
                    <w:left w:val="nil"/>
                    <w:bottom w:val="nil"/>
                    <w:right w:val="nil"/>
                  </w:tcBorders>
                  <w:shd w:val="clear" w:color="000000" w:fill="FFFFFF"/>
                  <w:hideMark/>
                </w:tcPr>
                <w:p w14:paraId="7E550E0D"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TVS2</w:t>
                  </w:r>
                </w:p>
              </w:tc>
              <w:tc>
                <w:tcPr>
                  <w:tcW w:w="760" w:type="dxa"/>
                  <w:tcBorders>
                    <w:top w:val="nil"/>
                    <w:left w:val="nil"/>
                    <w:bottom w:val="nil"/>
                    <w:right w:val="nil"/>
                  </w:tcBorders>
                  <w:shd w:val="clear" w:color="000000" w:fill="FFFFFF"/>
                  <w:hideMark/>
                </w:tcPr>
                <w:p w14:paraId="2009040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0 - 1 - 0</w:t>
                  </w:r>
                </w:p>
              </w:tc>
              <w:tc>
                <w:tcPr>
                  <w:tcW w:w="800" w:type="dxa"/>
                  <w:tcBorders>
                    <w:top w:val="nil"/>
                    <w:left w:val="nil"/>
                    <w:bottom w:val="nil"/>
                    <w:right w:val="nil"/>
                  </w:tcBorders>
                  <w:shd w:val="clear" w:color="000000" w:fill="FFFFFF"/>
                  <w:hideMark/>
                </w:tcPr>
                <w:p w14:paraId="14ED6654"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727B64CD"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1</w:t>
                  </w:r>
                </w:p>
              </w:tc>
              <w:tc>
                <w:tcPr>
                  <w:tcW w:w="680" w:type="dxa"/>
                  <w:tcBorders>
                    <w:top w:val="nil"/>
                    <w:left w:val="nil"/>
                    <w:bottom w:val="nil"/>
                    <w:right w:val="nil"/>
                  </w:tcBorders>
                  <w:shd w:val="clear" w:color="000000" w:fill="FFFFFF"/>
                  <w:hideMark/>
                </w:tcPr>
                <w:p w14:paraId="02D706D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620" w:type="dxa"/>
                  <w:tcBorders>
                    <w:top w:val="nil"/>
                    <w:left w:val="nil"/>
                    <w:bottom w:val="nil"/>
                    <w:right w:val="nil"/>
                  </w:tcBorders>
                  <w:shd w:val="clear" w:color="000000" w:fill="FFFFFF"/>
                  <w:hideMark/>
                </w:tcPr>
                <w:p w14:paraId="0E2DE4A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1700" w:type="dxa"/>
                  <w:tcBorders>
                    <w:top w:val="nil"/>
                    <w:left w:val="nil"/>
                    <w:bottom w:val="nil"/>
                    <w:right w:val="nil"/>
                  </w:tcBorders>
                  <w:shd w:val="clear" w:color="000000" w:fill="FFFFFF"/>
                  <w:hideMark/>
                </w:tcPr>
                <w:p w14:paraId="11AAD61C"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PaedDr. Marián Hrabovský, PhD.</w:t>
                  </w:r>
                </w:p>
              </w:tc>
            </w:tr>
            <w:tr w:rsidR="00AE4310" w:rsidRPr="00AE4310" w14:paraId="7720C89C" w14:textId="77777777" w:rsidTr="00AE4310">
              <w:trPr>
                <w:trHeight w:val="480"/>
              </w:trPr>
              <w:tc>
                <w:tcPr>
                  <w:tcW w:w="560" w:type="dxa"/>
                  <w:tcBorders>
                    <w:top w:val="nil"/>
                    <w:left w:val="nil"/>
                    <w:bottom w:val="nil"/>
                    <w:right w:val="nil"/>
                  </w:tcBorders>
                  <w:shd w:val="clear" w:color="000000" w:fill="FFFFFF"/>
                  <w:hideMark/>
                </w:tcPr>
                <w:p w14:paraId="1DDC6CA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2C412E44"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5B98BA3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6BJ0006</w:t>
                  </w:r>
                </w:p>
              </w:tc>
              <w:tc>
                <w:tcPr>
                  <w:tcW w:w="1860" w:type="dxa"/>
                  <w:tcBorders>
                    <w:top w:val="nil"/>
                    <w:left w:val="nil"/>
                    <w:bottom w:val="nil"/>
                    <w:right w:val="nil"/>
                  </w:tcBorders>
                  <w:shd w:val="clear" w:color="000000" w:fill="FFFFFF"/>
                  <w:hideMark/>
                </w:tcPr>
                <w:p w14:paraId="0D2DF109"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Jazyk anglický 2</w:t>
                  </w:r>
                </w:p>
              </w:tc>
              <w:tc>
                <w:tcPr>
                  <w:tcW w:w="820" w:type="dxa"/>
                  <w:tcBorders>
                    <w:top w:val="nil"/>
                    <w:left w:val="nil"/>
                    <w:bottom w:val="nil"/>
                    <w:right w:val="nil"/>
                  </w:tcBorders>
                  <w:shd w:val="clear" w:color="000000" w:fill="FFFFFF"/>
                  <w:hideMark/>
                </w:tcPr>
                <w:p w14:paraId="36849A32"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JA2_inf</w:t>
                  </w:r>
                </w:p>
              </w:tc>
              <w:tc>
                <w:tcPr>
                  <w:tcW w:w="760" w:type="dxa"/>
                  <w:tcBorders>
                    <w:top w:val="nil"/>
                    <w:left w:val="nil"/>
                    <w:bottom w:val="nil"/>
                    <w:right w:val="nil"/>
                  </w:tcBorders>
                  <w:shd w:val="clear" w:color="000000" w:fill="FFFFFF"/>
                  <w:hideMark/>
                </w:tcPr>
                <w:p w14:paraId="181C4549"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0 - 2 - 0</w:t>
                  </w:r>
                </w:p>
              </w:tc>
              <w:tc>
                <w:tcPr>
                  <w:tcW w:w="800" w:type="dxa"/>
                  <w:tcBorders>
                    <w:top w:val="nil"/>
                    <w:left w:val="nil"/>
                    <w:bottom w:val="nil"/>
                    <w:right w:val="nil"/>
                  </w:tcBorders>
                  <w:shd w:val="clear" w:color="000000" w:fill="FFFFFF"/>
                  <w:hideMark/>
                </w:tcPr>
                <w:p w14:paraId="0F9AC23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3F18558C"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3</w:t>
                  </w:r>
                </w:p>
              </w:tc>
              <w:tc>
                <w:tcPr>
                  <w:tcW w:w="680" w:type="dxa"/>
                  <w:tcBorders>
                    <w:top w:val="nil"/>
                    <w:left w:val="nil"/>
                    <w:bottom w:val="nil"/>
                    <w:right w:val="nil"/>
                  </w:tcBorders>
                  <w:shd w:val="clear" w:color="000000" w:fill="FFFFFF"/>
                  <w:hideMark/>
                </w:tcPr>
                <w:p w14:paraId="2396B8D9"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620" w:type="dxa"/>
                  <w:tcBorders>
                    <w:top w:val="nil"/>
                    <w:left w:val="nil"/>
                    <w:bottom w:val="nil"/>
                    <w:right w:val="nil"/>
                  </w:tcBorders>
                  <w:shd w:val="clear" w:color="000000" w:fill="FFFFFF"/>
                  <w:hideMark/>
                </w:tcPr>
                <w:p w14:paraId="683E2044"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1700" w:type="dxa"/>
                  <w:tcBorders>
                    <w:top w:val="nil"/>
                    <w:left w:val="nil"/>
                    <w:bottom w:val="nil"/>
                    <w:right w:val="nil"/>
                  </w:tcBorders>
                  <w:shd w:val="clear" w:color="000000" w:fill="FFFFFF"/>
                  <w:hideMark/>
                </w:tcPr>
                <w:p w14:paraId="3268BCD3"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 xml:space="preserve">Mgr. Lucie </w:t>
                  </w:r>
                  <w:proofErr w:type="spellStart"/>
                  <w:r w:rsidRPr="00AE4310">
                    <w:rPr>
                      <w:rFonts w:ascii="Calibri" w:eastAsia="Times New Roman" w:hAnsi="Calibri" w:cs="Calibri"/>
                      <w:color w:val="000000"/>
                      <w:sz w:val="18"/>
                      <w:szCs w:val="18"/>
                      <w:lang w:eastAsia="sk-SK"/>
                    </w:rPr>
                    <w:t>Kontšeková</w:t>
                  </w:r>
                  <w:proofErr w:type="spellEnd"/>
                </w:p>
              </w:tc>
            </w:tr>
            <w:tr w:rsidR="00AE4310" w:rsidRPr="00AE4310" w14:paraId="25305E91" w14:textId="77777777" w:rsidTr="00AE4310">
              <w:trPr>
                <w:trHeight w:val="288"/>
              </w:trPr>
              <w:tc>
                <w:tcPr>
                  <w:tcW w:w="560" w:type="dxa"/>
                  <w:tcBorders>
                    <w:top w:val="nil"/>
                    <w:left w:val="nil"/>
                    <w:bottom w:val="nil"/>
                    <w:right w:val="nil"/>
                  </w:tcBorders>
                  <w:shd w:val="clear" w:color="000000" w:fill="FFFFFF"/>
                  <w:hideMark/>
                </w:tcPr>
                <w:p w14:paraId="3FBD005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50C299DD"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54959D1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6BJ0008</w:t>
                  </w:r>
                </w:p>
              </w:tc>
              <w:tc>
                <w:tcPr>
                  <w:tcW w:w="1860" w:type="dxa"/>
                  <w:tcBorders>
                    <w:top w:val="nil"/>
                    <w:left w:val="nil"/>
                    <w:bottom w:val="nil"/>
                    <w:right w:val="nil"/>
                  </w:tcBorders>
                  <w:shd w:val="clear" w:color="000000" w:fill="FFFFFF"/>
                  <w:hideMark/>
                </w:tcPr>
                <w:p w14:paraId="0AB81AC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jazyk nemecký 2</w:t>
                  </w:r>
                </w:p>
              </w:tc>
              <w:tc>
                <w:tcPr>
                  <w:tcW w:w="820" w:type="dxa"/>
                  <w:tcBorders>
                    <w:top w:val="nil"/>
                    <w:left w:val="nil"/>
                    <w:bottom w:val="nil"/>
                    <w:right w:val="nil"/>
                  </w:tcBorders>
                  <w:shd w:val="clear" w:color="000000" w:fill="FFFFFF"/>
                  <w:hideMark/>
                </w:tcPr>
                <w:p w14:paraId="53E715B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JN2</w:t>
                  </w:r>
                </w:p>
              </w:tc>
              <w:tc>
                <w:tcPr>
                  <w:tcW w:w="760" w:type="dxa"/>
                  <w:tcBorders>
                    <w:top w:val="nil"/>
                    <w:left w:val="nil"/>
                    <w:bottom w:val="nil"/>
                    <w:right w:val="nil"/>
                  </w:tcBorders>
                  <w:shd w:val="clear" w:color="000000" w:fill="FFFFFF"/>
                  <w:hideMark/>
                </w:tcPr>
                <w:p w14:paraId="6338B86A"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0 - 2 - 0</w:t>
                  </w:r>
                </w:p>
              </w:tc>
              <w:tc>
                <w:tcPr>
                  <w:tcW w:w="800" w:type="dxa"/>
                  <w:tcBorders>
                    <w:top w:val="nil"/>
                    <w:left w:val="nil"/>
                    <w:bottom w:val="nil"/>
                    <w:right w:val="nil"/>
                  </w:tcBorders>
                  <w:shd w:val="clear" w:color="000000" w:fill="FFFFFF"/>
                  <w:hideMark/>
                </w:tcPr>
                <w:p w14:paraId="1207976C"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4848C6B4"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3</w:t>
                  </w:r>
                </w:p>
              </w:tc>
              <w:tc>
                <w:tcPr>
                  <w:tcW w:w="680" w:type="dxa"/>
                  <w:tcBorders>
                    <w:top w:val="nil"/>
                    <w:left w:val="nil"/>
                    <w:bottom w:val="nil"/>
                    <w:right w:val="nil"/>
                  </w:tcBorders>
                  <w:shd w:val="clear" w:color="000000" w:fill="FFFFFF"/>
                  <w:hideMark/>
                </w:tcPr>
                <w:p w14:paraId="2AFBB14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620" w:type="dxa"/>
                  <w:tcBorders>
                    <w:top w:val="nil"/>
                    <w:left w:val="nil"/>
                    <w:bottom w:val="nil"/>
                    <w:right w:val="nil"/>
                  </w:tcBorders>
                  <w:shd w:val="clear" w:color="000000" w:fill="FFFFFF"/>
                  <w:hideMark/>
                </w:tcPr>
                <w:p w14:paraId="14CC81A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1700" w:type="dxa"/>
                  <w:tcBorders>
                    <w:top w:val="nil"/>
                    <w:left w:val="nil"/>
                    <w:bottom w:val="nil"/>
                    <w:right w:val="nil"/>
                  </w:tcBorders>
                  <w:shd w:val="clear" w:color="000000" w:fill="FFFFFF"/>
                  <w:hideMark/>
                </w:tcPr>
                <w:p w14:paraId="0496B87E"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 xml:space="preserve">Mgr. Jana </w:t>
                  </w:r>
                  <w:proofErr w:type="spellStart"/>
                  <w:r w:rsidRPr="00AE4310">
                    <w:rPr>
                      <w:rFonts w:ascii="Calibri" w:eastAsia="Times New Roman" w:hAnsi="Calibri" w:cs="Calibri"/>
                      <w:color w:val="000000"/>
                      <w:sz w:val="18"/>
                      <w:szCs w:val="18"/>
                      <w:lang w:eastAsia="sk-SK"/>
                    </w:rPr>
                    <w:t>Malchová</w:t>
                  </w:r>
                  <w:proofErr w:type="spellEnd"/>
                </w:p>
              </w:tc>
            </w:tr>
            <w:tr w:rsidR="00AE4310" w:rsidRPr="00AE4310" w14:paraId="47C7D1F0" w14:textId="77777777" w:rsidTr="00AE4310">
              <w:trPr>
                <w:trHeight w:val="480"/>
              </w:trPr>
              <w:tc>
                <w:tcPr>
                  <w:tcW w:w="560" w:type="dxa"/>
                  <w:tcBorders>
                    <w:top w:val="nil"/>
                    <w:left w:val="nil"/>
                    <w:bottom w:val="nil"/>
                    <w:right w:val="nil"/>
                  </w:tcBorders>
                  <w:shd w:val="clear" w:color="000000" w:fill="FFFFFF"/>
                  <w:hideMark/>
                </w:tcPr>
                <w:p w14:paraId="4BA89B4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1E59818E"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6ACBF61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6BM0020</w:t>
                  </w:r>
                </w:p>
              </w:tc>
              <w:tc>
                <w:tcPr>
                  <w:tcW w:w="1860" w:type="dxa"/>
                  <w:tcBorders>
                    <w:top w:val="nil"/>
                    <w:left w:val="nil"/>
                    <w:bottom w:val="nil"/>
                    <w:right w:val="nil"/>
                  </w:tcBorders>
                  <w:shd w:val="clear" w:color="000000" w:fill="FFFFFF"/>
                  <w:hideMark/>
                </w:tcPr>
                <w:p w14:paraId="2DAD5BA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povolanie podnikateľ 2</w:t>
                  </w:r>
                </w:p>
              </w:tc>
              <w:tc>
                <w:tcPr>
                  <w:tcW w:w="820" w:type="dxa"/>
                  <w:tcBorders>
                    <w:top w:val="nil"/>
                    <w:left w:val="nil"/>
                    <w:bottom w:val="nil"/>
                    <w:right w:val="nil"/>
                  </w:tcBorders>
                  <w:shd w:val="clear" w:color="000000" w:fill="FFFFFF"/>
                  <w:hideMark/>
                </w:tcPr>
                <w:p w14:paraId="6EA0DFAA"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PP2</w:t>
                  </w:r>
                </w:p>
              </w:tc>
              <w:tc>
                <w:tcPr>
                  <w:tcW w:w="760" w:type="dxa"/>
                  <w:tcBorders>
                    <w:top w:val="nil"/>
                    <w:left w:val="nil"/>
                    <w:bottom w:val="nil"/>
                    <w:right w:val="nil"/>
                  </w:tcBorders>
                  <w:shd w:val="clear" w:color="000000" w:fill="FFFFFF"/>
                  <w:hideMark/>
                </w:tcPr>
                <w:p w14:paraId="2CB1751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1 - 2 - 0</w:t>
                  </w:r>
                </w:p>
              </w:tc>
              <w:tc>
                <w:tcPr>
                  <w:tcW w:w="800" w:type="dxa"/>
                  <w:tcBorders>
                    <w:top w:val="nil"/>
                    <w:left w:val="nil"/>
                    <w:bottom w:val="nil"/>
                    <w:right w:val="nil"/>
                  </w:tcBorders>
                  <w:shd w:val="clear" w:color="000000" w:fill="FFFFFF"/>
                  <w:hideMark/>
                </w:tcPr>
                <w:p w14:paraId="2EE5E8C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451F993E"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4</w:t>
                  </w:r>
                </w:p>
              </w:tc>
              <w:tc>
                <w:tcPr>
                  <w:tcW w:w="680" w:type="dxa"/>
                  <w:tcBorders>
                    <w:top w:val="nil"/>
                    <w:left w:val="nil"/>
                    <w:bottom w:val="nil"/>
                    <w:right w:val="nil"/>
                  </w:tcBorders>
                  <w:shd w:val="clear" w:color="000000" w:fill="FFFFFF"/>
                  <w:hideMark/>
                </w:tcPr>
                <w:p w14:paraId="6846CAE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620" w:type="dxa"/>
                  <w:tcBorders>
                    <w:top w:val="nil"/>
                    <w:left w:val="nil"/>
                    <w:bottom w:val="nil"/>
                    <w:right w:val="nil"/>
                  </w:tcBorders>
                  <w:shd w:val="clear" w:color="000000" w:fill="FFFFFF"/>
                  <w:hideMark/>
                </w:tcPr>
                <w:p w14:paraId="7EE2983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1700" w:type="dxa"/>
                  <w:tcBorders>
                    <w:top w:val="nil"/>
                    <w:left w:val="nil"/>
                    <w:bottom w:val="nil"/>
                    <w:right w:val="nil"/>
                  </w:tcBorders>
                  <w:shd w:val="clear" w:color="000000" w:fill="FFFFFF"/>
                  <w:hideMark/>
                </w:tcPr>
                <w:p w14:paraId="55F58A4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doc. Ing. Mária Ďurišová, PhD.</w:t>
                  </w:r>
                </w:p>
              </w:tc>
            </w:tr>
            <w:tr w:rsidR="00AE4310" w:rsidRPr="00AE4310" w14:paraId="5177D44F" w14:textId="77777777" w:rsidTr="00AE4310">
              <w:trPr>
                <w:trHeight w:val="720"/>
              </w:trPr>
              <w:tc>
                <w:tcPr>
                  <w:tcW w:w="560" w:type="dxa"/>
                  <w:tcBorders>
                    <w:top w:val="nil"/>
                    <w:left w:val="nil"/>
                    <w:bottom w:val="nil"/>
                    <w:right w:val="nil"/>
                  </w:tcBorders>
                  <w:shd w:val="clear" w:color="000000" w:fill="FFFFFF"/>
                  <w:hideMark/>
                </w:tcPr>
                <w:p w14:paraId="57CDCAD7"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0CEB6E1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3EEBA6AC"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6BM0024</w:t>
                  </w:r>
                </w:p>
              </w:tc>
              <w:tc>
                <w:tcPr>
                  <w:tcW w:w="1860" w:type="dxa"/>
                  <w:tcBorders>
                    <w:top w:val="nil"/>
                    <w:left w:val="nil"/>
                    <w:bottom w:val="nil"/>
                    <w:right w:val="nil"/>
                  </w:tcBorders>
                  <w:shd w:val="clear" w:color="000000" w:fill="FFFFFF"/>
                  <w:hideMark/>
                </w:tcPr>
                <w:p w14:paraId="7165FC6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softvérová podpora ekonomických predmetov</w:t>
                  </w:r>
                </w:p>
              </w:tc>
              <w:tc>
                <w:tcPr>
                  <w:tcW w:w="820" w:type="dxa"/>
                  <w:tcBorders>
                    <w:top w:val="nil"/>
                    <w:left w:val="nil"/>
                    <w:bottom w:val="nil"/>
                    <w:right w:val="nil"/>
                  </w:tcBorders>
                  <w:shd w:val="clear" w:color="000000" w:fill="FFFFFF"/>
                  <w:hideMark/>
                </w:tcPr>
                <w:p w14:paraId="70911F82"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SPEP</w:t>
                  </w:r>
                </w:p>
              </w:tc>
              <w:tc>
                <w:tcPr>
                  <w:tcW w:w="760" w:type="dxa"/>
                  <w:tcBorders>
                    <w:top w:val="nil"/>
                    <w:left w:val="nil"/>
                    <w:bottom w:val="nil"/>
                    <w:right w:val="nil"/>
                  </w:tcBorders>
                  <w:shd w:val="clear" w:color="000000" w:fill="FFFFFF"/>
                  <w:hideMark/>
                </w:tcPr>
                <w:p w14:paraId="0A72B6A4"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2 - 0 - 2</w:t>
                  </w:r>
                </w:p>
              </w:tc>
              <w:tc>
                <w:tcPr>
                  <w:tcW w:w="800" w:type="dxa"/>
                  <w:tcBorders>
                    <w:top w:val="nil"/>
                    <w:left w:val="nil"/>
                    <w:bottom w:val="nil"/>
                    <w:right w:val="nil"/>
                  </w:tcBorders>
                  <w:shd w:val="clear" w:color="000000" w:fill="FFFFFF"/>
                  <w:hideMark/>
                </w:tcPr>
                <w:p w14:paraId="6DD5612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2DFD227C"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4</w:t>
                  </w:r>
                </w:p>
              </w:tc>
              <w:tc>
                <w:tcPr>
                  <w:tcW w:w="680" w:type="dxa"/>
                  <w:tcBorders>
                    <w:top w:val="nil"/>
                    <w:left w:val="nil"/>
                    <w:bottom w:val="nil"/>
                    <w:right w:val="nil"/>
                  </w:tcBorders>
                  <w:shd w:val="clear" w:color="000000" w:fill="FFFFFF"/>
                  <w:hideMark/>
                </w:tcPr>
                <w:p w14:paraId="6320B8B3"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620" w:type="dxa"/>
                  <w:tcBorders>
                    <w:top w:val="nil"/>
                    <w:left w:val="nil"/>
                    <w:bottom w:val="nil"/>
                    <w:right w:val="nil"/>
                  </w:tcBorders>
                  <w:shd w:val="clear" w:color="000000" w:fill="FFFFFF"/>
                  <w:hideMark/>
                </w:tcPr>
                <w:p w14:paraId="795A9A1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1700" w:type="dxa"/>
                  <w:tcBorders>
                    <w:top w:val="nil"/>
                    <w:left w:val="nil"/>
                    <w:bottom w:val="nil"/>
                    <w:right w:val="nil"/>
                  </w:tcBorders>
                  <w:shd w:val="clear" w:color="000000" w:fill="FFFFFF"/>
                  <w:hideMark/>
                </w:tcPr>
                <w:p w14:paraId="23D585B9"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 xml:space="preserve">Ing. Eva </w:t>
                  </w:r>
                  <w:proofErr w:type="spellStart"/>
                  <w:r w:rsidRPr="00AE4310">
                    <w:rPr>
                      <w:rFonts w:ascii="Calibri" w:eastAsia="Times New Roman" w:hAnsi="Calibri" w:cs="Calibri"/>
                      <w:color w:val="000000"/>
                      <w:sz w:val="18"/>
                      <w:szCs w:val="18"/>
                      <w:lang w:eastAsia="sk-SK"/>
                    </w:rPr>
                    <w:t>Malichová</w:t>
                  </w:r>
                  <w:proofErr w:type="spellEnd"/>
                  <w:r w:rsidRPr="00AE4310">
                    <w:rPr>
                      <w:rFonts w:ascii="Calibri" w:eastAsia="Times New Roman" w:hAnsi="Calibri" w:cs="Calibri"/>
                      <w:color w:val="000000"/>
                      <w:sz w:val="18"/>
                      <w:szCs w:val="18"/>
                      <w:lang w:eastAsia="sk-SK"/>
                    </w:rPr>
                    <w:t>, PhD.</w:t>
                  </w:r>
                </w:p>
              </w:tc>
            </w:tr>
            <w:tr w:rsidR="00AE4310" w:rsidRPr="00AE4310" w14:paraId="6552B78E" w14:textId="77777777" w:rsidTr="00AE4310">
              <w:trPr>
                <w:trHeight w:val="480"/>
              </w:trPr>
              <w:tc>
                <w:tcPr>
                  <w:tcW w:w="560" w:type="dxa"/>
                  <w:tcBorders>
                    <w:top w:val="nil"/>
                    <w:left w:val="nil"/>
                    <w:bottom w:val="nil"/>
                    <w:right w:val="nil"/>
                  </w:tcBorders>
                  <w:shd w:val="clear" w:color="000000" w:fill="FFFFFF"/>
                  <w:hideMark/>
                </w:tcPr>
                <w:p w14:paraId="7D18CD3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3B849942"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68F84554"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6BT0004</w:t>
                  </w:r>
                </w:p>
              </w:tc>
              <w:tc>
                <w:tcPr>
                  <w:tcW w:w="1860" w:type="dxa"/>
                  <w:tcBorders>
                    <w:top w:val="nil"/>
                    <w:left w:val="nil"/>
                    <w:bottom w:val="nil"/>
                    <w:right w:val="nil"/>
                  </w:tcBorders>
                  <w:shd w:val="clear" w:color="000000" w:fill="FFFFFF"/>
                  <w:hideMark/>
                </w:tcPr>
                <w:p w14:paraId="178884E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telesná výchova 4</w:t>
                  </w:r>
                </w:p>
              </w:tc>
              <w:tc>
                <w:tcPr>
                  <w:tcW w:w="820" w:type="dxa"/>
                  <w:tcBorders>
                    <w:top w:val="nil"/>
                    <w:left w:val="nil"/>
                    <w:bottom w:val="nil"/>
                    <w:right w:val="nil"/>
                  </w:tcBorders>
                  <w:shd w:val="clear" w:color="000000" w:fill="FFFFFF"/>
                  <w:hideMark/>
                </w:tcPr>
                <w:p w14:paraId="6B5E6BA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TV4</w:t>
                  </w:r>
                </w:p>
              </w:tc>
              <w:tc>
                <w:tcPr>
                  <w:tcW w:w="760" w:type="dxa"/>
                  <w:tcBorders>
                    <w:top w:val="nil"/>
                    <w:left w:val="nil"/>
                    <w:bottom w:val="nil"/>
                    <w:right w:val="nil"/>
                  </w:tcBorders>
                  <w:shd w:val="clear" w:color="000000" w:fill="FFFFFF"/>
                  <w:hideMark/>
                </w:tcPr>
                <w:p w14:paraId="2054BD3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0 - 2 - 0</w:t>
                  </w:r>
                </w:p>
              </w:tc>
              <w:tc>
                <w:tcPr>
                  <w:tcW w:w="800" w:type="dxa"/>
                  <w:tcBorders>
                    <w:top w:val="nil"/>
                    <w:left w:val="nil"/>
                    <w:bottom w:val="nil"/>
                    <w:right w:val="nil"/>
                  </w:tcBorders>
                  <w:shd w:val="clear" w:color="000000" w:fill="FFFFFF"/>
                  <w:hideMark/>
                </w:tcPr>
                <w:p w14:paraId="6DEA93E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5B39115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1</w:t>
                  </w:r>
                </w:p>
              </w:tc>
              <w:tc>
                <w:tcPr>
                  <w:tcW w:w="680" w:type="dxa"/>
                  <w:tcBorders>
                    <w:top w:val="nil"/>
                    <w:left w:val="nil"/>
                    <w:bottom w:val="nil"/>
                    <w:right w:val="nil"/>
                  </w:tcBorders>
                  <w:shd w:val="clear" w:color="000000" w:fill="FFFFFF"/>
                  <w:hideMark/>
                </w:tcPr>
                <w:p w14:paraId="375AD30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620" w:type="dxa"/>
                  <w:tcBorders>
                    <w:top w:val="nil"/>
                    <w:left w:val="nil"/>
                    <w:bottom w:val="nil"/>
                    <w:right w:val="nil"/>
                  </w:tcBorders>
                  <w:shd w:val="clear" w:color="000000" w:fill="FFFFFF"/>
                  <w:hideMark/>
                </w:tcPr>
                <w:p w14:paraId="325DA122"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1700" w:type="dxa"/>
                  <w:tcBorders>
                    <w:top w:val="nil"/>
                    <w:left w:val="nil"/>
                    <w:bottom w:val="nil"/>
                    <w:right w:val="nil"/>
                  </w:tcBorders>
                  <w:shd w:val="clear" w:color="000000" w:fill="FFFFFF"/>
                  <w:hideMark/>
                </w:tcPr>
                <w:p w14:paraId="4CFB720A"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PaedDr. Marián Hrabovský, PhD.</w:t>
                  </w:r>
                </w:p>
              </w:tc>
            </w:tr>
            <w:tr w:rsidR="00AE4310" w:rsidRPr="00AE4310" w14:paraId="1CC96315" w14:textId="77777777" w:rsidTr="00AE4310">
              <w:trPr>
                <w:trHeight w:val="480"/>
              </w:trPr>
              <w:tc>
                <w:tcPr>
                  <w:tcW w:w="560" w:type="dxa"/>
                  <w:tcBorders>
                    <w:top w:val="nil"/>
                    <w:left w:val="nil"/>
                    <w:bottom w:val="nil"/>
                    <w:right w:val="nil"/>
                  </w:tcBorders>
                  <w:shd w:val="clear" w:color="000000" w:fill="FFFFFF"/>
                  <w:hideMark/>
                </w:tcPr>
                <w:p w14:paraId="3158BF3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3</w:t>
                  </w:r>
                </w:p>
              </w:tc>
              <w:tc>
                <w:tcPr>
                  <w:tcW w:w="640" w:type="dxa"/>
                  <w:tcBorders>
                    <w:top w:val="nil"/>
                    <w:left w:val="nil"/>
                    <w:bottom w:val="nil"/>
                    <w:right w:val="nil"/>
                  </w:tcBorders>
                  <w:shd w:val="clear" w:color="000000" w:fill="FFFFFF"/>
                  <w:hideMark/>
                </w:tcPr>
                <w:p w14:paraId="34AB9743"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35D6C4B9"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6BI0006</w:t>
                  </w:r>
                </w:p>
              </w:tc>
              <w:tc>
                <w:tcPr>
                  <w:tcW w:w="1860" w:type="dxa"/>
                  <w:tcBorders>
                    <w:top w:val="nil"/>
                    <w:left w:val="nil"/>
                    <w:bottom w:val="nil"/>
                    <w:right w:val="nil"/>
                  </w:tcBorders>
                  <w:shd w:val="clear" w:color="000000" w:fill="FFFFFF"/>
                  <w:hideMark/>
                </w:tcPr>
                <w:p w14:paraId="0B45CFD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 xml:space="preserve">databázové systémy - </w:t>
                  </w:r>
                  <w:proofErr w:type="spellStart"/>
                  <w:r w:rsidRPr="00AE4310">
                    <w:rPr>
                      <w:rFonts w:ascii="Calibri" w:eastAsia="Times New Roman" w:hAnsi="Calibri" w:cs="Calibri"/>
                      <w:color w:val="000000"/>
                      <w:sz w:val="18"/>
                      <w:szCs w:val="18"/>
                      <w:lang w:eastAsia="sk-SK"/>
                    </w:rPr>
                    <w:t>access</w:t>
                  </w:r>
                  <w:proofErr w:type="spellEnd"/>
                </w:p>
              </w:tc>
              <w:tc>
                <w:tcPr>
                  <w:tcW w:w="820" w:type="dxa"/>
                  <w:tcBorders>
                    <w:top w:val="nil"/>
                    <w:left w:val="nil"/>
                    <w:bottom w:val="nil"/>
                    <w:right w:val="nil"/>
                  </w:tcBorders>
                  <w:shd w:val="clear" w:color="000000" w:fill="FFFFFF"/>
                  <w:hideMark/>
                </w:tcPr>
                <w:p w14:paraId="104239E7"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DS-</w:t>
                  </w:r>
                  <w:proofErr w:type="spellStart"/>
                  <w:r w:rsidRPr="00AE4310">
                    <w:rPr>
                      <w:rFonts w:ascii="Calibri" w:eastAsia="Times New Roman" w:hAnsi="Calibri" w:cs="Calibri"/>
                      <w:color w:val="000000"/>
                      <w:sz w:val="18"/>
                      <w:szCs w:val="18"/>
                      <w:lang w:eastAsia="sk-SK"/>
                    </w:rPr>
                    <w:t>Ac</w:t>
                  </w:r>
                  <w:proofErr w:type="spellEnd"/>
                </w:p>
              </w:tc>
              <w:tc>
                <w:tcPr>
                  <w:tcW w:w="760" w:type="dxa"/>
                  <w:tcBorders>
                    <w:top w:val="nil"/>
                    <w:left w:val="nil"/>
                    <w:bottom w:val="nil"/>
                    <w:right w:val="nil"/>
                  </w:tcBorders>
                  <w:shd w:val="clear" w:color="000000" w:fill="FFFFFF"/>
                  <w:hideMark/>
                </w:tcPr>
                <w:p w14:paraId="57B4168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2 - 0 - 2</w:t>
                  </w:r>
                </w:p>
              </w:tc>
              <w:tc>
                <w:tcPr>
                  <w:tcW w:w="800" w:type="dxa"/>
                  <w:tcBorders>
                    <w:top w:val="nil"/>
                    <w:left w:val="nil"/>
                    <w:bottom w:val="nil"/>
                    <w:right w:val="nil"/>
                  </w:tcBorders>
                  <w:shd w:val="clear" w:color="000000" w:fill="FFFFFF"/>
                  <w:hideMark/>
                </w:tcPr>
                <w:p w14:paraId="32D0268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766411AA"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4</w:t>
                  </w:r>
                </w:p>
              </w:tc>
              <w:tc>
                <w:tcPr>
                  <w:tcW w:w="680" w:type="dxa"/>
                  <w:tcBorders>
                    <w:top w:val="nil"/>
                    <w:left w:val="nil"/>
                    <w:bottom w:val="nil"/>
                    <w:right w:val="nil"/>
                  </w:tcBorders>
                  <w:shd w:val="clear" w:color="000000" w:fill="FFFFFF"/>
                  <w:hideMark/>
                </w:tcPr>
                <w:p w14:paraId="78069F2A"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620" w:type="dxa"/>
                  <w:tcBorders>
                    <w:top w:val="nil"/>
                    <w:left w:val="nil"/>
                    <w:bottom w:val="nil"/>
                    <w:right w:val="nil"/>
                  </w:tcBorders>
                  <w:shd w:val="clear" w:color="000000" w:fill="FFFFFF"/>
                  <w:hideMark/>
                </w:tcPr>
                <w:p w14:paraId="31150A9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1700" w:type="dxa"/>
                  <w:tcBorders>
                    <w:top w:val="nil"/>
                    <w:left w:val="nil"/>
                    <w:bottom w:val="nil"/>
                    <w:right w:val="nil"/>
                  </w:tcBorders>
                  <w:shd w:val="clear" w:color="000000" w:fill="FFFFFF"/>
                  <w:hideMark/>
                </w:tcPr>
                <w:p w14:paraId="0F431D5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 xml:space="preserve">prof. Ing. </w:t>
                  </w:r>
                  <w:proofErr w:type="spellStart"/>
                  <w:r w:rsidRPr="00AE4310">
                    <w:rPr>
                      <w:rFonts w:ascii="Calibri" w:eastAsia="Times New Roman" w:hAnsi="Calibri" w:cs="Calibri"/>
                      <w:color w:val="000000"/>
                      <w:sz w:val="18"/>
                      <w:szCs w:val="18"/>
                      <w:lang w:eastAsia="sk-SK"/>
                    </w:rPr>
                    <w:t>Vitaly</w:t>
                  </w:r>
                  <w:proofErr w:type="spellEnd"/>
                  <w:r w:rsidRPr="00AE4310">
                    <w:rPr>
                      <w:rFonts w:ascii="Calibri" w:eastAsia="Times New Roman" w:hAnsi="Calibri" w:cs="Calibri"/>
                      <w:color w:val="000000"/>
                      <w:sz w:val="18"/>
                      <w:szCs w:val="18"/>
                      <w:lang w:eastAsia="sk-SK"/>
                    </w:rPr>
                    <w:t xml:space="preserve"> </w:t>
                  </w:r>
                  <w:proofErr w:type="spellStart"/>
                  <w:r w:rsidRPr="00AE4310">
                    <w:rPr>
                      <w:rFonts w:ascii="Calibri" w:eastAsia="Times New Roman" w:hAnsi="Calibri" w:cs="Calibri"/>
                      <w:color w:val="000000"/>
                      <w:sz w:val="18"/>
                      <w:szCs w:val="18"/>
                      <w:lang w:eastAsia="sk-SK"/>
                    </w:rPr>
                    <w:t>Levashenko</w:t>
                  </w:r>
                  <w:proofErr w:type="spellEnd"/>
                  <w:r w:rsidRPr="00AE4310">
                    <w:rPr>
                      <w:rFonts w:ascii="Calibri" w:eastAsia="Times New Roman" w:hAnsi="Calibri" w:cs="Calibri"/>
                      <w:color w:val="000000"/>
                      <w:sz w:val="18"/>
                      <w:szCs w:val="18"/>
                      <w:lang w:eastAsia="sk-SK"/>
                    </w:rPr>
                    <w:t>, PhD.</w:t>
                  </w:r>
                </w:p>
              </w:tc>
            </w:tr>
            <w:tr w:rsidR="00AE4310" w:rsidRPr="00AE4310" w14:paraId="6F5AD53F" w14:textId="77777777" w:rsidTr="00AE4310">
              <w:trPr>
                <w:trHeight w:val="480"/>
              </w:trPr>
              <w:tc>
                <w:tcPr>
                  <w:tcW w:w="560" w:type="dxa"/>
                  <w:tcBorders>
                    <w:top w:val="nil"/>
                    <w:left w:val="nil"/>
                    <w:bottom w:val="nil"/>
                    <w:right w:val="nil"/>
                  </w:tcBorders>
                  <w:shd w:val="clear" w:color="000000" w:fill="FFFFFF"/>
                  <w:hideMark/>
                </w:tcPr>
                <w:p w14:paraId="74EAD34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3</w:t>
                  </w:r>
                </w:p>
              </w:tc>
              <w:tc>
                <w:tcPr>
                  <w:tcW w:w="640" w:type="dxa"/>
                  <w:tcBorders>
                    <w:top w:val="nil"/>
                    <w:left w:val="nil"/>
                    <w:bottom w:val="nil"/>
                    <w:right w:val="nil"/>
                  </w:tcBorders>
                  <w:shd w:val="clear" w:color="000000" w:fill="FFFFFF"/>
                  <w:hideMark/>
                </w:tcPr>
                <w:p w14:paraId="6FB7280C"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6088407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6BI0040</w:t>
                  </w:r>
                </w:p>
              </w:tc>
              <w:tc>
                <w:tcPr>
                  <w:tcW w:w="1860" w:type="dxa"/>
                  <w:tcBorders>
                    <w:top w:val="nil"/>
                    <w:left w:val="nil"/>
                    <w:bottom w:val="nil"/>
                    <w:right w:val="nil"/>
                  </w:tcBorders>
                  <w:shd w:val="clear" w:color="000000" w:fill="FFFFFF"/>
                  <w:hideMark/>
                </w:tcPr>
                <w:p w14:paraId="661E8CB7"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Technické prostriedky PC</w:t>
                  </w:r>
                </w:p>
              </w:tc>
              <w:tc>
                <w:tcPr>
                  <w:tcW w:w="820" w:type="dxa"/>
                  <w:tcBorders>
                    <w:top w:val="nil"/>
                    <w:left w:val="nil"/>
                    <w:bottom w:val="nil"/>
                    <w:right w:val="nil"/>
                  </w:tcBorders>
                  <w:shd w:val="clear" w:color="000000" w:fill="FFFFFF"/>
                  <w:hideMark/>
                </w:tcPr>
                <w:p w14:paraId="3D09471C"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TP-PC</w:t>
                  </w:r>
                </w:p>
              </w:tc>
              <w:tc>
                <w:tcPr>
                  <w:tcW w:w="760" w:type="dxa"/>
                  <w:tcBorders>
                    <w:top w:val="nil"/>
                    <w:left w:val="nil"/>
                    <w:bottom w:val="nil"/>
                    <w:right w:val="nil"/>
                  </w:tcBorders>
                  <w:shd w:val="clear" w:color="000000" w:fill="FFFFFF"/>
                  <w:hideMark/>
                </w:tcPr>
                <w:p w14:paraId="27F9D5F7"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0 - 0 - 2</w:t>
                  </w:r>
                </w:p>
              </w:tc>
              <w:tc>
                <w:tcPr>
                  <w:tcW w:w="800" w:type="dxa"/>
                  <w:tcBorders>
                    <w:top w:val="nil"/>
                    <w:left w:val="nil"/>
                    <w:bottom w:val="nil"/>
                    <w:right w:val="nil"/>
                  </w:tcBorders>
                  <w:shd w:val="clear" w:color="000000" w:fill="FFFFFF"/>
                  <w:hideMark/>
                </w:tcPr>
                <w:p w14:paraId="36922193"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1F1ECAC3"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3</w:t>
                  </w:r>
                </w:p>
              </w:tc>
              <w:tc>
                <w:tcPr>
                  <w:tcW w:w="680" w:type="dxa"/>
                  <w:tcBorders>
                    <w:top w:val="nil"/>
                    <w:left w:val="nil"/>
                    <w:bottom w:val="nil"/>
                    <w:right w:val="nil"/>
                  </w:tcBorders>
                  <w:shd w:val="clear" w:color="000000" w:fill="FFFFFF"/>
                  <w:hideMark/>
                </w:tcPr>
                <w:p w14:paraId="7B5563D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620" w:type="dxa"/>
                  <w:tcBorders>
                    <w:top w:val="nil"/>
                    <w:left w:val="nil"/>
                    <w:bottom w:val="nil"/>
                    <w:right w:val="nil"/>
                  </w:tcBorders>
                  <w:shd w:val="clear" w:color="000000" w:fill="FFFFFF"/>
                  <w:hideMark/>
                </w:tcPr>
                <w:p w14:paraId="15E345FC"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1700" w:type="dxa"/>
                  <w:tcBorders>
                    <w:top w:val="nil"/>
                    <w:left w:val="nil"/>
                    <w:bottom w:val="nil"/>
                    <w:right w:val="nil"/>
                  </w:tcBorders>
                  <w:shd w:val="clear" w:color="000000" w:fill="FFFFFF"/>
                  <w:hideMark/>
                </w:tcPr>
                <w:p w14:paraId="4B008E2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Ing. Michal Hodoň, PhD.</w:t>
                  </w:r>
                </w:p>
              </w:tc>
            </w:tr>
            <w:tr w:rsidR="00AE4310" w:rsidRPr="00AE4310" w14:paraId="309D656E" w14:textId="77777777" w:rsidTr="00AE4310">
              <w:trPr>
                <w:trHeight w:val="480"/>
              </w:trPr>
              <w:tc>
                <w:tcPr>
                  <w:tcW w:w="560" w:type="dxa"/>
                  <w:tcBorders>
                    <w:top w:val="nil"/>
                    <w:left w:val="nil"/>
                    <w:bottom w:val="nil"/>
                    <w:right w:val="nil"/>
                  </w:tcBorders>
                  <w:shd w:val="clear" w:color="000000" w:fill="FFFFFF"/>
                  <w:hideMark/>
                </w:tcPr>
                <w:p w14:paraId="0AB3B29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3</w:t>
                  </w:r>
                </w:p>
              </w:tc>
              <w:tc>
                <w:tcPr>
                  <w:tcW w:w="640" w:type="dxa"/>
                  <w:tcBorders>
                    <w:top w:val="nil"/>
                    <w:left w:val="nil"/>
                    <w:bottom w:val="nil"/>
                    <w:right w:val="nil"/>
                  </w:tcBorders>
                  <w:shd w:val="clear" w:color="000000" w:fill="FFFFFF"/>
                  <w:hideMark/>
                </w:tcPr>
                <w:p w14:paraId="2AD8446C"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45C5A1B9"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6BT0005</w:t>
                  </w:r>
                </w:p>
              </w:tc>
              <w:tc>
                <w:tcPr>
                  <w:tcW w:w="1860" w:type="dxa"/>
                  <w:tcBorders>
                    <w:top w:val="nil"/>
                    <w:left w:val="nil"/>
                    <w:bottom w:val="nil"/>
                    <w:right w:val="nil"/>
                  </w:tcBorders>
                  <w:shd w:val="clear" w:color="000000" w:fill="FFFFFF"/>
                  <w:hideMark/>
                </w:tcPr>
                <w:p w14:paraId="49DA22C7"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telesná výchova 5</w:t>
                  </w:r>
                </w:p>
              </w:tc>
              <w:tc>
                <w:tcPr>
                  <w:tcW w:w="820" w:type="dxa"/>
                  <w:tcBorders>
                    <w:top w:val="nil"/>
                    <w:left w:val="nil"/>
                    <w:bottom w:val="nil"/>
                    <w:right w:val="nil"/>
                  </w:tcBorders>
                  <w:shd w:val="clear" w:color="000000" w:fill="FFFFFF"/>
                  <w:hideMark/>
                </w:tcPr>
                <w:p w14:paraId="50750DB3"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TV5</w:t>
                  </w:r>
                </w:p>
              </w:tc>
              <w:tc>
                <w:tcPr>
                  <w:tcW w:w="760" w:type="dxa"/>
                  <w:tcBorders>
                    <w:top w:val="nil"/>
                    <w:left w:val="nil"/>
                    <w:bottom w:val="nil"/>
                    <w:right w:val="nil"/>
                  </w:tcBorders>
                  <w:shd w:val="clear" w:color="000000" w:fill="FFFFFF"/>
                  <w:hideMark/>
                </w:tcPr>
                <w:p w14:paraId="359B6AF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0 - 2 - 0</w:t>
                  </w:r>
                </w:p>
              </w:tc>
              <w:tc>
                <w:tcPr>
                  <w:tcW w:w="800" w:type="dxa"/>
                  <w:tcBorders>
                    <w:top w:val="nil"/>
                    <w:left w:val="nil"/>
                    <w:bottom w:val="nil"/>
                    <w:right w:val="nil"/>
                  </w:tcBorders>
                  <w:shd w:val="clear" w:color="000000" w:fill="FFFFFF"/>
                  <w:hideMark/>
                </w:tcPr>
                <w:p w14:paraId="26633E87"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48628EBE"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1</w:t>
                  </w:r>
                </w:p>
              </w:tc>
              <w:tc>
                <w:tcPr>
                  <w:tcW w:w="680" w:type="dxa"/>
                  <w:tcBorders>
                    <w:top w:val="nil"/>
                    <w:left w:val="nil"/>
                    <w:bottom w:val="nil"/>
                    <w:right w:val="nil"/>
                  </w:tcBorders>
                  <w:shd w:val="clear" w:color="000000" w:fill="FFFFFF"/>
                  <w:hideMark/>
                </w:tcPr>
                <w:p w14:paraId="080AF6BA"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620" w:type="dxa"/>
                  <w:tcBorders>
                    <w:top w:val="nil"/>
                    <w:left w:val="nil"/>
                    <w:bottom w:val="nil"/>
                    <w:right w:val="nil"/>
                  </w:tcBorders>
                  <w:shd w:val="clear" w:color="000000" w:fill="FFFFFF"/>
                  <w:hideMark/>
                </w:tcPr>
                <w:p w14:paraId="27A80009"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1700" w:type="dxa"/>
                  <w:tcBorders>
                    <w:top w:val="nil"/>
                    <w:left w:val="nil"/>
                    <w:bottom w:val="nil"/>
                    <w:right w:val="nil"/>
                  </w:tcBorders>
                  <w:shd w:val="clear" w:color="000000" w:fill="FFFFFF"/>
                  <w:hideMark/>
                </w:tcPr>
                <w:p w14:paraId="7316112A"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PaedDr. Marián Hrabovský, PhD.</w:t>
                  </w:r>
                </w:p>
              </w:tc>
            </w:tr>
            <w:tr w:rsidR="00AE4310" w:rsidRPr="00AE4310" w14:paraId="7BACEBA8" w14:textId="77777777" w:rsidTr="00AE4310">
              <w:trPr>
                <w:trHeight w:val="480"/>
              </w:trPr>
              <w:tc>
                <w:tcPr>
                  <w:tcW w:w="560" w:type="dxa"/>
                  <w:tcBorders>
                    <w:top w:val="nil"/>
                    <w:left w:val="nil"/>
                    <w:bottom w:val="nil"/>
                    <w:right w:val="nil"/>
                  </w:tcBorders>
                  <w:shd w:val="clear" w:color="000000" w:fill="FFFFFF"/>
                  <w:hideMark/>
                </w:tcPr>
                <w:p w14:paraId="2148F977"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3</w:t>
                  </w:r>
                </w:p>
              </w:tc>
              <w:tc>
                <w:tcPr>
                  <w:tcW w:w="640" w:type="dxa"/>
                  <w:tcBorders>
                    <w:top w:val="nil"/>
                    <w:left w:val="nil"/>
                    <w:bottom w:val="nil"/>
                    <w:right w:val="nil"/>
                  </w:tcBorders>
                  <w:shd w:val="clear" w:color="000000" w:fill="FFFFFF"/>
                  <w:hideMark/>
                </w:tcPr>
                <w:p w14:paraId="07970F2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492D9C4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6UM0009</w:t>
                  </w:r>
                </w:p>
              </w:tc>
              <w:tc>
                <w:tcPr>
                  <w:tcW w:w="1860" w:type="dxa"/>
                  <w:tcBorders>
                    <w:top w:val="nil"/>
                    <w:left w:val="nil"/>
                    <w:bottom w:val="nil"/>
                    <w:right w:val="nil"/>
                  </w:tcBorders>
                  <w:shd w:val="clear" w:color="000000" w:fill="FFFFFF"/>
                  <w:hideMark/>
                </w:tcPr>
                <w:p w14:paraId="75D1C182"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zmiešaný intenzívny program 1 (BIP1)</w:t>
                  </w:r>
                </w:p>
              </w:tc>
              <w:tc>
                <w:tcPr>
                  <w:tcW w:w="820" w:type="dxa"/>
                  <w:tcBorders>
                    <w:top w:val="nil"/>
                    <w:left w:val="nil"/>
                    <w:bottom w:val="nil"/>
                    <w:right w:val="nil"/>
                  </w:tcBorders>
                  <w:shd w:val="clear" w:color="000000" w:fill="FFFFFF"/>
                  <w:hideMark/>
                </w:tcPr>
                <w:p w14:paraId="0AF99762"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BIP1</w:t>
                  </w:r>
                </w:p>
              </w:tc>
              <w:tc>
                <w:tcPr>
                  <w:tcW w:w="760" w:type="dxa"/>
                  <w:tcBorders>
                    <w:top w:val="nil"/>
                    <w:left w:val="nil"/>
                    <w:bottom w:val="nil"/>
                    <w:right w:val="nil"/>
                  </w:tcBorders>
                  <w:shd w:val="clear" w:color="000000" w:fill="FFFFFF"/>
                  <w:hideMark/>
                </w:tcPr>
                <w:p w14:paraId="2431478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1 - 0 - 1</w:t>
                  </w:r>
                </w:p>
              </w:tc>
              <w:tc>
                <w:tcPr>
                  <w:tcW w:w="800" w:type="dxa"/>
                  <w:tcBorders>
                    <w:top w:val="nil"/>
                    <w:left w:val="nil"/>
                    <w:bottom w:val="nil"/>
                    <w:right w:val="nil"/>
                  </w:tcBorders>
                  <w:shd w:val="clear" w:color="000000" w:fill="FFFFFF"/>
                  <w:hideMark/>
                </w:tcPr>
                <w:p w14:paraId="119186A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H</w:t>
                  </w:r>
                </w:p>
              </w:tc>
              <w:tc>
                <w:tcPr>
                  <w:tcW w:w="740" w:type="dxa"/>
                  <w:tcBorders>
                    <w:top w:val="nil"/>
                    <w:left w:val="nil"/>
                    <w:bottom w:val="nil"/>
                    <w:right w:val="nil"/>
                  </w:tcBorders>
                  <w:shd w:val="clear" w:color="000000" w:fill="FFFFFF"/>
                  <w:hideMark/>
                </w:tcPr>
                <w:p w14:paraId="16E72CCE"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3</w:t>
                  </w:r>
                </w:p>
              </w:tc>
              <w:tc>
                <w:tcPr>
                  <w:tcW w:w="680" w:type="dxa"/>
                  <w:tcBorders>
                    <w:top w:val="nil"/>
                    <w:left w:val="nil"/>
                    <w:bottom w:val="nil"/>
                    <w:right w:val="nil"/>
                  </w:tcBorders>
                  <w:shd w:val="clear" w:color="000000" w:fill="FFFFFF"/>
                  <w:hideMark/>
                </w:tcPr>
                <w:p w14:paraId="3DAE8B8A"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620" w:type="dxa"/>
                  <w:tcBorders>
                    <w:top w:val="nil"/>
                    <w:left w:val="nil"/>
                    <w:bottom w:val="nil"/>
                    <w:right w:val="nil"/>
                  </w:tcBorders>
                  <w:shd w:val="clear" w:color="000000" w:fill="FFFFFF"/>
                  <w:hideMark/>
                </w:tcPr>
                <w:p w14:paraId="6C2C0984"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1700" w:type="dxa"/>
                  <w:tcBorders>
                    <w:top w:val="nil"/>
                    <w:left w:val="nil"/>
                    <w:bottom w:val="nil"/>
                    <w:right w:val="nil"/>
                  </w:tcBorders>
                  <w:shd w:val="clear" w:color="000000" w:fill="FFFFFF"/>
                  <w:hideMark/>
                </w:tcPr>
                <w:p w14:paraId="70760BB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doc. Ing. Peter Márton, PhD.</w:t>
                  </w:r>
                </w:p>
              </w:tc>
            </w:tr>
            <w:tr w:rsidR="00AE4310" w:rsidRPr="00AE4310" w14:paraId="695819F9" w14:textId="77777777" w:rsidTr="00AE4310">
              <w:trPr>
                <w:trHeight w:val="480"/>
              </w:trPr>
              <w:tc>
                <w:tcPr>
                  <w:tcW w:w="560" w:type="dxa"/>
                  <w:tcBorders>
                    <w:top w:val="nil"/>
                    <w:left w:val="nil"/>
                    <w:bottom w:val="nil"/>
                    <w:right w:val="nil"/>
                  </w:tcBorders>
                  <w:shd w:val="clear" w:color="000000" w:fill="FFFFFF"/>
                  <w:hideMark/>
                </w:tcPr>
                <w:p w14:paraId="33D98D6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3</w:t>
                  </w:r>
                </w:p>
              </w:tc>
              <w:tc>
                <w:tcPr>
                  <w:tcW w:w="640" w:type="dxa"/>
                  <w:tcBorders>
                    <w:top w:val="nil"/>
                    <w:left w:val="nil"/>
                    <w:bottom w:val="nil"/>
                    <w:right w:val="nil"/>
                  </w:tcBorders>
                  <w:shd w:val="clear" w:color="000000" w:fill="FFFFFF"/>
                  <w:hideMark/>
                </w:tcPr>
                <w:p w14:paraId="3C13A97A"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5959721A"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6BI0057</w:t>
                  </w:r>
                </w:p>
              </w:tc>
              <w:tc>
                <w:tcPr>
                  <w:tcW w:w="1860" w:type="dxa"/>
                  <w:tcBorders>
                    <w:top w:val="nil"/>
                    <w:left w:val="nil"/>
                    <w:bottom w:val="nil"/>
                    <w:right w:val="nil"/>
                  </w:tcBorders>
                  <w:shd w:val="clear" w:color="000000" w:fill="FFFFFF"/>
                  <w:hideMark/>
                </w:tcPr>
                <w:p w14:paraId="577B45E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využitie máp pri úspešnom podnikaní</w:t>
                  </w:r>
                </w:p>
              </w:tc>
              <w:tc>
                <w:tcPr>
                  <w:tcW w:w="820" w:type="dxa"/>
                  <w:tcBorders>
                    <w:top w:val="nil"/>
                    <w:left w:val="nil"/>
                    <w:bottom w:val="nil"/>
                    <w:right w:val="nil"/>
                  </w:tcBorders>
                  <w:shd w:val="clear" w:color="000000" w:fill="FFFFFF"/>
                  <w:hideMark/>
                </w:tcPr>
                <w:p w14:paraId="2F35B5CA"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VMP</w:t>
                  </w:r>
                </w:p>
              </w:tc>
              <w:tc>
                <w:tcPr>
                  <w:tcW w:w="760" w:type="dxa"/>
                  <w:tcBorders>
                    <w:top w:val="nil"/>
                    <w:left w:val="nil"/>
                    <w:bottom w:val="nil"/>
                    <w:right w:val="nil"/>
                  </w:tcBorders>
                  <w:shd w:val="clear" w:color="000000" w:fill="FFFFFF"/>
                  <w:hideMark/>
                </w:tcPr>
                <w:p w14:paraId="3A8BDE6D"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0 - 0 - 2</w:t>
                  </w:r>
                </w:p>
              </w:tc>
              <w:tc>
                <w:tcPr>
                  <w:tcW w:w="800" w:type="dxa"/>
                  <w:tcBorders>
                    <w:top w:val="nil"/>
                    <w:left w:val="nil"/>
                    <w:bottom w:val="nil"/>
                    <w:right w:val="nil"/>
                  </w:tcBorders>
                  <w:shd w:val="clear" w:color="000000" w:fill="FFFFFF"/>
                  <w:hideMark/>
                </w:tcPr>
                <w:p w14:paraId="22E0BF7C"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231EC14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2</w:t>
                  </w:r>
                </w:p>
              </w:tc>
              <w:tc>
                <w:tcPr>
                  <w:tcW w:w="680" w:type="dxa"/>
                  <w:tcBorders>
                    <w:top w:val="nil"/>
                    <w:left w:val="nil"/>
                    <w:bottom w:val="nil"/>
                    <w:right w:val="nil"/>
                  </w:tcBorders>
                  <w:shd w:val="clear" w:color="000000" w:fill="FFFFFF"/>
                  <w:hideMark/>
                </w:tcPr>
                <w:p w14:paraId="6DE89FD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620" w:type="dxa"/>
                  <w:tcBorders>
                    <w:top w:val="nil"/>
                    <w:left w:val="nil"/>
                    <w:bottom w:val="nil"/>
                    <w:right w:val="nil"/>
                  </w:tcBorders>
                  <w:shd w:val="clear" w:color="000000" w:fill="FFFFFF"/>
                  <w:hideMark/>
                </w:tcPr>
                <w:p w14:paraId="10491B6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1700" w:type="dxa"/>
                  <w:tcBorders>
                    <w:top w:val="nil"/>
                    <w:left w:val="nil"/>
                    <w:bottom w:val="nil"/>
                    <w:right w:val="nil"/>
                  </w:tcBorders>
                  <w:shd w:val="clear" w:color="000000" w:fill="FFFFFF"/>
                  <w:hideMark/>
                </w:tcPr>
                <w:p w14:paraId="5FAC201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doc. Ing. Peter Márton, PhD.</w:t>
                  </w:r>
                </w:p>
              </w:tc>
            </w:tr>
            <w:tr w:rsidR="00AE4310" w:rsidRPr="00AE4310" w14:paraId="5AB463FF" w14:textId="77777777" w:rsidTr="00AE4310">
              <w:trPr>
                <w:trHeight w:val="480"/>
              </w:trPr>
              <w:tc>
                <w:tcPr>
                  <w:tcW w:w="560" w:type="dxa"/>
                  <w:tcBorders>
                    <w:top w:val="nil"/>
                    <w:left w:val="nil"/>
                    <w:bottom w:val="nil"/>
                    <w:right w:val="nil"/>
                  </w:tcBorders>
                  <w:shd w:val="clear" w:color="000000" w:fill="FFFFFF"/>
                  <w:hideMark/>
                </w:tcPr>
                <w:p w14:paraId="73E95CD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3</w:t>
                  </w:r>
                </w:p>
              </w:tc>
              <w:tc>
                <w:tcPr>
                  <w:tcW w:w="640" w:type="dxa"/>
                  <w:tcBorders>
                    <w:top w:val="nil"/>
                    <w:left w:val="nil"/>
                    <w:bottom w:val="nil"/>
                    <w:right w:val="nil"/>
                  </w:tcBorders>
                  <w:shd w:val="clear" w:color="000000" w:fill="FFFFFF"/>
                  <w:hideMark/>
                </w:tcPr>
                <w:p w14:paraId="5A9AA553"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79C55477"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6BT0006</w:t>
                  </w:r>
                </w:p>
              </w:tc>
              <w:tc>
                <w:tcPr>
                  <w:tcW w:w="1860" w:type="dxa"/>
                  <w:tcBorders>
                    <w:top w:val="nil"/>
                    <w:left w:val="nil"/>
                    <w:bottom w:val="nil"/>
                    <w:right w:val="nil"/>
                  </w:tcBorders>
                  <w:shd w:val="clear" w:color="000000" w:fill="FFFFFF"/>
                  <w:hideMark/>
                </w:tcPr>
                <w:p w14:paraId="224647FA"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telesná výchova 6</w:t>
                  </w:r>
                </w:p>
              </w:tc>
              <w:tc>
                <w:tcPr>
                  <w:tcW w:w="820" w:type="dxa"/>
                  <w:tcBorders>
                    <w:top w:val="nil"/>
                    <w:left w:val="nil"/>
                    <w:bottom w:val="nil"/>
                    <w:right w:val="nil"/>
                  </w:tcBorders>
                  <w:shd w:val="clear" w:color="000000" w:fill="FFFFFF"/>
                  <w:hideMark/>
                </w:tcPr>
                <w:p w14:paraId="7D440747"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TV6</w:t>
                  </w:r>
                </w:p>
              </w:tc>
              <w:tc>
                <w:tcPr>
                  <w:tcW w:w="760" w:type="dxa"/>
                  <w:tcBorders>
                    <w:top w:val="nil"/>
                    <w:left w:val="nil"/>
                    <w:bottom w:val="nil"/>
                    <w:right w:val="nil"/>
                  </w:tcBorders>
                  <w:shd w:val="clear" w:color="000000" w:fill="FFFFFF"/>
                  <w:hideMark/>
                </w:tcPr>
                <w:p w14:paraId="35D8173E"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0 - 2 - 0</w:t>
                  </w:r>
                </w:p>
              </w:tc>
              <w:tc>
                <w:tcPr>
                  <w:tcW w:w="800" w:type="dxa"/>
                  <w:tcBorders>
                    <w:top w:val="nil"/>
                    <w:left w:val="nil"/>
                    <w:bottom w:val="nil"/>
                    <w:right w:val="nil"/>
                  </w:tcBorders>
                  <w:shd w:val="clear" w:color="000000" w:fill="FFFFFF"/>
                  <w:hideMark/>
                </w:tcPr>
                <w:p w14:paraId="3E00877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3559567E"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1</w:t>
                  </w:r>
                </w:p>
              </w:tc>
              <w:tc>
                <w:tcPr>
                  <w:tcW w:w="680" w:type="dxa"/>
                  <w:tcBorders>
                    <w:top w:val="nil"/>
                    <w:left w:val="nil"/>
                    <w:bottom w:val="nil"/>
                    <w:right w:val="nil"/>
                  </w:tcBorders>
                  <w:shd w:val="clear" w:color="000000" w:fill="FFFFFF"/>
                  <w:hideMark/>
                </w:tcPr>
                <w:p w14:paraId="3F57E21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620" w:type="dxa"/>
                  <w:tcBorders>
                    <w:top w:val="nil"/>
                    <w:left w:val="nil"/>
                    <w:bottom w:val="nil"/>
                    <w:right w:val="nil"/>
                  </w:tcBorders>
                  <w:shd w:val="clear" w:color="000000" w:fill="FFFFFF"/>
                  <w:hideMark/>
                </w:tcPr>
                <w:p w14:paraId="29893651"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1700" w:type="dxa"/>
                  <w:tcBorders>
                    <w:top w:val="nil"/>
                    <w:left w:val="nil"/>
                    <w:bottom w:val="nil"/>
                    <w:right w:val="nil"/>
                  </w:tcBorders>
                  <w:shd w:val="clear" w:color="000000" w:fill="FFFFFF"/>
                  <w:hideMark/>
                </w:tcPr>
                <w:p w14:paraId="0FF5907A"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PaedDr. Marián Hrabovský, PhD.</w:t>
                  </w:r>
                </w:p>
              </w:tc>
            </w:tr>
            <w:tr w:rsidR="00AE4310" w:rsidRPr="00AE4310" w14:paraId="50AE2A4C" w14:textId="77777777" w:rsidTr="00AE4310">
              <w:trPr>
                <w:trHeight w:val="480"/>
              </w:trPr>
              <w:tc>
                <w:tcPr>
                  <w:tcW w:w="560" w:type="dxa"/>
                  <w:tcBorders>
                    <w:top w:val="nil"/>
                    <w:left w:val="nil"/>
                    <w:bottom w:val="nil"/>
                    <w:right w:val="nil"/>
                  </w:tcBorders>
                  <w:shd w:val="clear" w:color="000000" w:fill="FFFFFF"/>
                  <w:hideMark/>
                </w:tcPr>
                <w:p w14:paraId="556D1902"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3</w:t>
                  </w:r>
                </w:p>
              </w:tc>
              <w:tc>
                <w:tcPr>
                  <w:tcW w:w="640" w:type="dxa"/>
                  <w:tcBorders>
                    <w:top w:val="nil"/>
                    <w:left w:val="nil"/>
                    <w:bottom w:val="nil"/>
                    <w:right w:val="nil"/>
                  </w:tcBorders>
                  <w:shd w:val="clear" w:color="000000" w:fill="FFFFFF"/>
                  <w:hideMark/>
                </w:tcPr>
                <w:p w14:paraId="556546B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29574814"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6UM0010</w:t>
                  </w:r>
                </w:p>
              </w:tc>
              <w:tc>
                <w:tcPr>
                  <w:tcW w:w="1860" w:type="dxa"/>
                  <w:tcBorders>
                    <w:top w:val="nil"/>
                    <w:left w:val="nil"/>
                    <w:bottom w:val="nil"/>
                    <w:right w:val="nil"/>
                  </w:tcBorders>
                  <w:shd w:val="clear" w:color="000000" w:fill="FFFFFF"/>
                  <w:hideMark/>
                </w:tcPr>
                <w:p w14:paraId="1475006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zmiešaný intenzívny program 2 (BIP2)</w:t>
                  </w:r>
                </w:p>
              </w:tc>
              <w:tc>
                <w:tcPr>
                  <w:tcW w:w="820" w:type="dxa"/>
                  <w:tcBorders>
                    <w:top w:val="nil"/>
                    <w:left w:val="nil"/>
                    <w:bottom w:val="nil"/>
                    <w:right w:val="nil"/>
                  </w:tcBorders>
                  <w:shd w:val="clear" w:color="000000" w:fill="FFFFFF"/>
                  <w:hideMark/>
                </w:tcPr>
                <w:p w14:paraId="679E5BA4"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BIP2</w:t>
                  </w:r>
                </w:p>
              </w:tc>
              <w:tc>
                <w:tcPr>
                  <w:tcW w:w="760" w:type="dxa"/>
                  <w:tcBorders>
                    <w:top w:val="nil"/>
                    <w:left w:val="nil"/>
                    <w:bottom w:val="nil"/>
                    <w:right w:val="nil"/>
                  </w:tcBorders>
                  <w:shd w:val="clear" w:color="000000" w:fill="FFFFFF"/>
                  <w:hideMark/>
                </w:tcPr>
                <w:p w14:paraId="412EA10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1 - 0 - 1</w:t>
                  </w:r>
                </w:p>
              </w:tc>
              <w:tc>
                <w:tcPr>
                  <w:tcW w:w="800" w:type="dxa"/>
                  <w:tcBorders>
                    <w:top w:val="nil"/>
                    <w:left w:val="nil"/>
                    <w:bottom w:val="nil"/>
                    <w:right w:val="nil"/>
                  </w:tcBorders>
                  <w:shd w:val="clear" w:color="000000" w:fill="FFFFFF"/>
                  <w:hideMark/>
                </w:tcPr>
                <w:p w14:paraId="34E5874E"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H</w:t>
                  </w:r>
                </w:p>
              </w:tc>
              <w:tc>
                <w:tcPr>
                  <w:tcW w:w="740" w:type="dxa"/>
                  <w:tcBorders>
                    <w:top w:val="nil"/>
                    <w:left w:val="nil"/>
                    <w:bottom w:val="nil"/>
                    <w:right w:val="nil"/>
                  </w:tcBorders>
                  <w:shd w:val="clear" w:color="000000" w:fill="FFFFFF"/>
                  <w:hideMark/>
                </w:tcPr>
                <w:p w14:paraId="6484806B"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3</w:t>
                  </w:r>
                </w:p>
              </w:tc>
              <w:tc>
                <w:tcPr>
                  <w:tcW w:w="680" w:type="dxa"/>
                  <w:tcBorders>
                    <w:top w:val="nil"/>
                    <w:left w:val="nil"/>
                    <w:bottom w:val="nil"/>
                    <w:right w:val="nil"/>
                  </w:tcBorders>
                  <w:shd w:val="clear" w:color="000000" w:fill="FFFFFF"/>
                  <w:hideMark/>
                </w:tcPr>
                <w:p w14:paraId="4A3F74D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620" w:type="dxa"/>
                  <w:tcBorders>
                    <w:top w:val="nil"/>
                    <w:left w:val="nil"/>
                    <w:bottom w:val="nil"/>
                    <w:right w:val="nil"/>
                  </w:tcBorders>
                  <w:shd w:val="clear" w:color="000000" w:fill="FFFFFF"/>
                  <w:hideMark/>
                </w:tcPr>
                <w:p w14:paraId="7F72527D"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1700" w:type="dxa"/>
                  <w:tcBorders>
                    <w:top w:val="nil"/>
                    <w:left w:val="nil"/>
                    <w:bottom w:val="nil"/>
                    <w:right w:val="nil"/>
                  </w:tcBorders>
                  <w:shd w:val="clear" w:color="000000" w:fill="FFFFFF"/>
                  <w:hideMark/>
                </w:tcPr>
                <w:p w14:paraId="5FD38550"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doc. Ing. Peter Márton, PhD.</w:t>
                  </w:r>
                </w:p>
              </w:tc>
            </w:tr>
            <w:tr w:rsidR="00AE4310" w:rsidRPr="00AE4310" w14:paraId="79FD5CAE" w14:textId="77777777" w:rsidTr="00AE4310">
              <w:trPr>
                <w:trHeight w:val="480"/>
              </w:trPr>
              <w:tc>
                <w:tcPr>
                  <w:tcW w:w="560" w:type="dxa"/>
                  <w:tcBorders>
                    <w:top w:val="nil"/>
                    <w:left w:val="nil"/>
                    <w:bottom w:val="nil"/>
                    <w:right w:val="nil"/>
                  </w:tcBorders>
                  <w:shd w:val="clear" w:color="000000" w:fill="FFFFFF"/>
                  <w:hideMark/>
                </w:tcPr>
                <w:p w14:paraId="44999674"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4</w:t>
                  </w:r>
                </w:p>
              </w:tc>
              <w:tc>
                <w:tcPr>
                  <w:tcW w:w="640" w:type="dxa"/>
                  <w:tcBorders>
                    <w:top w:val="nil"/>
                    <w:left w:val="nil"/>
                    <w:bottom w:val="nil"/>
                    <w:right w:val="nil"/>
                  </w:tcBorders>
                  <w:shd w:val="clear" w:color="000000" w:fill="FFFFFF"/>
                  <w:hideMark/>
                </w:tcPr>
                <w:p w14:paraId="532DA8BF"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19AF819A"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6BA0017</w:t>
                  </w:r>
                </w:p>
              </w:tc>
              <w:tc>
                <w:tcPr>
                  <w:tcW w:w="1860" w:type="dxa"/>
                  <w:tcBorders>
                    <w:top w:val="nil"/>
                    <w:left w:val="nil"/>
                    <w:bottom w:val="nil"/>
                    <w:right w:val="nil"/>
                  </w:tcBorders>
                  <w:shd w:val="clear" w:color="000000" w:fill="FFFFFF"/>
                  <w:hideMark/>
                </w:tcPr>
                <w:p w14:paraId="7D0BBF18"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pokročilé štatistické metódy</w:t>
                  </w:r>
                </w:p>
              </w:tc>
              <w:tc>
                <w:tcPr>
                  <w:tcW w:w="820" w:type="dxa"/>
                  <w:tcBorders>
                    <w:top w:val="nil"/>
                    <w:left w:val="nil"/>
                    <w:bottom w:val="nil"/>
                    <w:right w:val="nil"/>
                  </w:tcBorders>
                  <w:shd w:val="clear" w:color="000000" w:fill="FFFFFF"/>
                  <w:hideMark/>
                </w:tcPr>
                <w:p w14:paraId="46AEE6DE"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PŠM</w:t>
                  </w:r>
                </w:p>
              </w:tc>
              <w:tc>
                <w:tcPr>
                  <w:tcW w:w="760" w:type="dxa"/>
                  <w:tcBorders>
                    <w:top w:val="nil"/>
                    <w:left w:val="nil"/>
                    <w:bottom w:val="nil"/>
                    <w:right w:val="nil"/>
                  </w:tcBorders>
                  <w:shd w:val="clear" w:color="000000" w:fill="FFFFFF"/>
                  <w:hideMark/>
                </w:tcPr>
                <w:p w14:paraId="3EDBA2E6"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1 - 0 - 2</w:t>
                  </w:r>
                </w:p>
              </w:tc>
              <w:tc>
                <w:tcPr>
                  <w:tcW w:w="800" w:type="dxa"/>
                  <w:tcBorders>
                    <w:top w:val="nil"/>
                    <w:left w:val="nil"/>
                    <w:bottom w:val="nil"/>
                    <w:right w:val="nil"/>
                  </w:tcBorders>
                  <w:shd w:val="clear" w:color="000000" w:fill="FFFFFF"/>
                  <w:hideMark/>
                </w:tcPr>
                <w:p w14:paraId="0B0519A4"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w:t>
                  </w:r>
                </w:p>
              </w:tc>
              <w:tc>
                <w:tcPr>
                  <w:tcW w:w="740" w:type="dxa"/>
                  <w:tcBorders>
                    <w:top w:val="nil"/>
                    <w:left w:val="nil"/>
                    <w:bottom w:val="nil"/>
                    <w:right w:val="nil"/>
                  </w:tcBorders>
                  <w:shd w:val="clear" w:color="000000" w:fill="FFFFFF"/>
                  <w:hideMark/>
                </w:tcPr>
                <w:p w14:paraId="5DB55203"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3</w:t>
                  </w:r>
                </w:p>
              </w:tc>
              <w:tc>
                <w:tcPr>
                  <w:tcW w:w="680" w:type="dxa"/>
                  <w:tcBorders>
                    <w:top w:val="nil"/>
                    <w:left w:val="nil"/>
                    <w:bottom w:val="nil"/>
                    <w:right w:val="nil"/>
                  </w:tcBorders>
                  <w:shd w:val="clear" w:color="000000" w:fill="FFFFFF"/>
                  <w:hideMark/>
                </w:tcPr>
                <w:p w14:paraId="10182817"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620" w:type="dxa"/>
                  <w:tcBorders>
                    <w:top w:val="nil"/>
                    <w:left w:val="nil"/>
                    <w:bottom w:val="nil"/>
                    <w:right w:val="nil"/>
                  </w:tcBorders>
                  <w:shd w:val="clear" w:color="000000" w:fill="FFFFFF"/>
                  <w:hideMark/>
                </w:tcPr>
                <w:p w14:paraId="09C6BC85"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w:t>
                  </w:r>
                </w:p>
              </w:tc>
              <w:tc>
                <w:tcPr>
                  <w:tcW w:w="1700" w:type="dxa"/>
                  <w:tcBorders>
                    <w:top w:val="nil"/>
                    <w:left w:val="nil"/>
                    <w:bottom w:val="nil"/>
                    <w:right w:val="nil"/>
                  </w:tcBorders>
                  <w:shd w:val="clear" w:color="000000" w:fill="FFFFFF"/>
                  <w:hideMark/>
                </w:tcPr>
                <w:p w14:paraId="283AFCB4" w14:textId="77777777" w:rsidR="00AE4310" w:rsidRPr="00AE4310" w:rsidRDefault="00AE4310" w:rsidP="00AE4310">
                  <w:pPr>
                    <w:spacing w:after="0" w:line="240" w:lineRule="auto"/>
                    <w:jc w:val="center"/>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Ing. Lucia Pančíková, PhD.</w:t>
                  </w:r>
                </w:p>
              </w:tc>
            </w:tr>
          </w:tbl>
          <w:p w14:paraId="46B720BD" w14:textId="77777777" w:rsidR="00A260F8" w:rsidRPr="00C279CA" w:rsidRDefault="00A260F8" w:rsidP="00A260F8">
            <w:pPr>
              <w:pStyle w:val="Text"/>
            </w:pPr>
          </w:p>
        </w:tc>
      </w:tr>
    </w:tbl>
    <w:p w14:paraId="130A4E70" w14:textId="77777777" w:rsidR="00556FBD" w:rsidRDefault="00556FBD" w:rsidP="00556FBD">
      <w:pPr>
        <w:autoSpaceDE w:val="0"/>
        <w:autoSpaceDN w:val="0"/>
        <w:adjustRightInd w:val="0"/>
        <w:spacing w:after="0" w:line="240" w:lineRule="auto"/>
        <w:rPr>
          <w:rFonts w:cstheme="minorHAnsi"/>
          <w:i/>
          <w:iCs/>
        </w:rPr>
      </w:pPr>
    </w:p>
    <w:tbl>
      <w:tblPr>
        <w:tblStyle w:val="Mriekatabuky"/>
        <w:tblW w:w="10781" w:type="dxa"/>
        <w:tblInd w:w="-714" w:type="dxa"/>
        <w:tblLayout w:type="fixed"/>
        <w:tblLook w:val="04A0" w:firstRow="1" w:lastRow="0" w:firstColumn="1" w:lastColumn="0" w:noHBand="0" w:noVBand="1"/>
      </w:tblPr>
      <w:tblGrid>
        <w:gridCol w:w="567"/>
        <w:gridCol w:w="10214"/>
      </w:tblGrid>
      <w:tr w:rsidR="00556FBD" w:rsidRPr="00A82E4F" w14:paraId="432735E7" w14:textId="77777777" w:rsidTr="00DF6A04">
        <w:trPr>
          <w:trHeight w:val="342"/>
        </w:trPr>
        <w:tc>
          <w:tcPr>
            <w:tcW w:w="567" w:type="dxa"/>
            <w:shd w:val="clear" w:color="auto" w:fill="2E74B5" w:themeFill="accent1" w:themeFillShade="BF"/>
          </w:tcPr>
          <w:p w14:paraId="0D6FD8FC" w14:textId="77777777" w:rsidR="00556FBD" w:rsidRPr="00A82E4F" w:rsidRDefault="00556FBD" w:rsidP="00A12B96">
            <w:pPr>
              <w:pStyle w:val="Nzovsekcie-slovanie"/>
            </w:pPr>
            <w:r>
              <w:t>6</w:t>
            </w:r>
            <w:r w:rsidRPr="00A82E4F">
              <w:t>.</w:t>
            </w:r>
          </w:p>
        </w:tc>
        <w:tc>
          <w:tcPr>
            <w:tcW w:w="10214" w:type="dxa"/>
            <w:shd w:val="clear" w:color="auto" w:fill="2E74B5" w:themeFill="accent1" w:themeFillShade="BF"/>
            <w:vAlign w:val="center"/>
          </w:tcPr>
          <w:p w14:paraId="16E3FB2A" w14:textId="77777777" w:rsidR="00556FBD" w:rsidRPr="00A82E4F" w:rsidRDefault="00556FBD" w:rsidP="00A12B96">
            <w:pPr>
              <w:pStyle w:val="Nzovsekcie"/>
            </w:pPr>
            <w:r w:rsidRPr="004411FD">
              <w:t>Aktuálny harmonogram akademického roka a aktuálny rozvrh</w:t>
            </w:r>
          </w:p>
        </w:tc>
      </w:tr>
      <w:tr w:rsidR="009B231C" w14:paraId="2B1E2660" w14:textId="77777777" w:rsidTr="00DF6A04">
        <w:trPr>
          <w:trHeight w:val="311"/>
        </w:trPr>
        <w:tc>
          <w:tcPr>
            <w:tcW w:w="567" w:type="dxa"/>
            <w:vMerge w:val="restart"/>
            <w:shd w:val="clear" w:color="auto" w:fill="F2F2F2" w:themeFill="background1" w:themeFillShade="F2"/>
          </w:tcPr>
          <w:p w14:paraId="524BA8DF" w14:textId="77777777" w:rsidR="009B231C" w:rsidRDefault="009B231C" w:rsidP="006070A0">
            <w:pPr>
              <w:pStyle w:val="Nadpis1-slovanie"/>
            </w:pPr>
          </w:p>
        </w:tc>
        <w:tc>
          <w:tcPr>
            <w:tcW w:w="10214" w:type="dxa"/>
            <w:shd w:val="clear" w:color="auto" w:fill="F2F2F2" w:themeFill="background1" w:themeFillShade="F2"/>
          </w:tcPr>
          <w:p w14:paraId="3B9A5791" w14:textId="4C390941" w:rsidR="009B231C" w:rsidRPr="009679DD" w:rsidRDefault="009B231C" w:rsidP="006070A0">
            <w:pPr>
              <w:pStyle w:val="Nadpis1"/>
            </w:pPr>
            <w:r w:rsidRPr="009B231C">
              <w:t xml:space="preserve">Uveďte </w:t>
            </w:r>
            <w:proofErr w:type="spellStart"/>
            <w:r w:rsidRPr="009B231C">
              <w:t>link</w:t>
            </w:r>
            <w:proofErr w:type="spellEnd"/>
            <w:r w:rsidRPr="009B231C">
              <w:t xml:space="preserve"> na akademický kalendár a e-</w:t>
            </w:r>
            <w:proofErr w:type="spellStart"/>
            <w:r w:rsidRPr="009B231C">
              <w:t>vzdelavanie</w:t>
            </w:r>
            <w:proofErr w:type="spellEnd"/>
          </w:p>
        </w:tc>
      </w:tr>
      <w:tr w:rsidR="009B231C" w:rsidRPr="004411FD" w14:paraId="62F09298" w14:textId="77777777" w:rsidTr="00DF6A04">
        <w:trPr>
          <w:trHeight w:val="618"/>
        </w:trPr>
        <w:tc>
          <w:tcPr>
            <w:tcW w:w="567" w:type="dxa"/>
            <w:vMerge/>
          </w:tcPr>
          <w:p w14:paraId="3EB2FC67" w14:textId="77777777" w:rsidR="009B231C" w:rsidRPr="004411FD" w:rsidRDefault="009B231C" w:rsidP="00DF6A04">
            <w:pPr>
              <w:spacing w:line="216" w:lineRule="auto"/>
              <w:jc w:val="both"/>
              <w:rPr>
                <w:rFonts w:cstheme="minorHAnsi"/>
                <w:b/>
                <w:iCs/>
              </w:rPr>
            </w:pPr>
          </w:p>
        </w:tc>
        <w:tc>
          <w:tcPr>
            <w:tcW w:w="10214" w:type="dxa"/>
          </w:tcPr>
          <w:p w14:paraId="4AF26ED2" w14:textId="29800D82" w:rsidR="009B231C" w:rsidRDefault="009B231C" w:rsidP="00A965EE">
            <w:pPr>
              <w:pStyle w:val="Text"/>
              <w:spacing w:before="60" w:after="60"/>
            </w:pPr>
            <w:r>
              <w:t>Akademický kalendár</w:t>
            </w:r>
            <w:r w:rsidR="004022F3">
              <w:t>:</w:t>
            </w:r>
          </w:p>
          <w:p w14:paraId="51924881" w14:textId="547E763B" w:rsidR="009B231C" w:rsidRDefault="00000000" w:rsidP="00A965EE">
            <w:pPr>
              <w:pStyle w:val="Text-odrky"/>
              <w:spacing w:before="60" w:after="60"/>
            </w:pPr>
            <w:hyperlink r:id="rId60" w:history="1">
              <w:r w:rsidR="004022F3" w:rsidRPr="00E03081">
                <w:rPr>
                  <w:rStyle w:val="Hypertextovprepojenie"/>
                </w:rPr>
                <w:t>https://www.uniza.sk/index.php/studenti/vseobecne-informacie/akademicky-kalendar</w:t>
              </w:r>
            </w:hyperlink>
          </w:p>
          <w:p w14:paraId="73F46203" w14:textId="6660EA93" w:rsidR="009B231C" w:rsidRDefault="00000000" w:rsidP="00A965EE">
            <w:pPr>
              <w:pStyle w:val="Text-odrky"/>
              <w:spacing w:before="60" w:after="60"/>
            </w:pPr>
            <w:hyperlink r:id="rId61" w:history="1">
              <w:r w:rsidR="004022F3" w:rsidRPr="00E03081">
                <w:rPr>
                  <w:rStyle w:val="Hypertextovprepojenie"/>
                </w:rPr>
                <w:t>https://www.fri.uniza.sk/calendar</w:t>
              </w:r>
            </w:hyperlink>
          </w:p>
          <w:p w14:paraId="0483F9C5" w14:textId="2F13E68A" w:rsidR="009B231C" w:rsidRDefault="009B231C" w:rsidP="00A965EE">
            <w:pPr>
              <w:pStyle w:val="Text"/>
              <w:spacing w:before="60" w:after="60"/>
            </w:pPr>
            <w:r>
              <w:t>Aktuálny rozvrh</w:t>
            </w:r>
            <w:r w:rsidR="004022F3">
              <w:t>:</w:t>
            </w:r>
          </w:p>
          <w:p w14:paraId="0A511072" w14:textId="7F38A980" w:rsidR="00197BFD" w:rsidRPr="004411FD" w:rsidRDefault="00000000" w:rsidP="00A965EE">
            <w:pPr>
              <w:pStyle w:val="Text-odrky"/>
              <w:spacing w:before="60" w:after="60"/>
            </w:pPr>
            <w:hyperlink r:id="rId62" w:history="1">
              <w:r w:rsidR="004022F3" w:rsidRPr="00E03081">
                <w:rPr>
                  <w:rStyle w:val="Hypertextovprepojenie"/>
                </w:rPr>
                <w:t>https://vzdelavanie.uniza.sk/vzdelavanie/rozvrh2.php</w:t>
              </w:r>
            </w:hyperlink>
          </w:p>
        </w:tc>
      </w:tr>
    </w:tbl>
    <w:p w14:paraId="0D3029B1" w14:textId="77777777" w:rsidR="00556FBD" w:rsidRPr="00A965EE" w:rsidRDefault="00556FBD" w:rsidP="00556FBD">
      <w:pPr>
        <w:autoSpaceDE w:val="0"/>
        <w:autoSpaceDN w:val="0"/>
        <w:adjustRightInd w:val="0"/>
        <w:spacing w:after="0" w:line="240" w:lineRule="auto"/>
        <w:rPr>
          <w:rFonts w:cstheme="minorHAnsi"/>
          <w:b/>
          <w:bCs/>
        </w:rPr>
      </w:pPr>
    </w:p>
    <w:tbl>
      <w:tblPr>
        <w:tblStyle w:val="Mriekatabuky"/>
        <w:tblW w:w="10781" w:type="dxa"/>
        <w:tblInd w:w="-714" w:type="dxa"/>
        <w:tblLayout w:type="fixed"/>
        <w:tblLook w:val="04A0" w:firstRow="1" w:lastRow="0" w:firstColumn="1" w:lastColumn="0" w:noHBand="0" w:noVBand="1"/>
      </w:tblPr>
      <w:tblGrid>
        <w:gridCol w:w="567"/>
        <w:gridCol w:w="6946"/>
        <w:gridCol w:w="3261"/>
        <w:gridCol w:w="7"/>
      </w:tblGrid>
      <w:tr w:rsidR="00556FBD" w:rsidRPr="00A82E4F" w14:paraId="1BA5E47A" w14:textId="77777777" w:rsidTr="006D61A0">
        <w:trPr>
          <w:gridAfter w:val="1"/>
          <w:wAfter w:w="7" w:type="dxa"/>
          <w:trHeight w:val="342"/>
        </w:trPr>
        <w:tc>
          <w:tcPr>
            <w:tcW w:w="567" w:type="dxa"/>
            <w:shd w:val="clear" w:color="auto" w:fill="2E74B5" w:themeFill="accent1" w:themeFillShade="BF"/>
            <w:vAlign w:val="center"/>
          </w:tcPr>
          <w:p w14:paraId="0BBC1650" w14:textId="77777777" w:rsidR="00556FBD" w:rsidRPr="00A82E4F" w:rsidRDefault="00556FBD" w:rsidP="00A12B96">
            <w:pPr>
              <w:pStyle w:val="Nzovsekcie-slovanie"/>
            </w:pPr>
            <w:r w:rsidRPr="00A82E4F">
              <w:t>7.</w:t>
            </w:r>
          </w:p>
        </w:tc>
        <w:tc>
          <w:tcPr>
            <w:tcW w:w="10207" w:type="dxa"/>
            <w:gridSpan w:val="2"/>
            <w:shd w:val="clear" w:color="auto" w:fill="2E74B5" w:themeFill="accent1" w:themeFillShade="BF"/>
            <w:vAlign w:val="center"/>
          </w:tcPr>
          <w:p w14:paraId="49B0B894" w14:textId="77777777" w:rsidR="00556FBD" w:rsidRPr="00A82E4F" w:rsidRDefault="00556FBD" w:rsidP="00A12B96">
            <w:pPr>
              <w:pStyle w:val="Nzovsekcie"/>
            </w:pPr>
            <w:r w:rsidRPr="00A82E4F">
              <w:t xml:space="preserve">Personálne zabezpečenie študijného programu </w:t>
            </w:r>
          </w:p>
        </w:tc>
      </w:tr>
      <w:tr w:rsidR="00556FBD" w:rsidRPr="007272D6" w14:paraId="147F986D" w14:textId="77777777" w:rsidTr="006D61A0">
        <w:trPr>
          <w:gridAfter w:val="1"/>
          <w:wAfter w:w="7" w:type="dxa"/>
        </w:trPr>
        <w:tc>
          <w:tcPr>
            <w:tcW w:w="567" w:type="dxa"/>
            <w:vMerge w:val="restart"/>
            <w:shd w:val="clear" w:color="auto" w:fill="F2F2F2" w:themeFill="background1" w:themeFillShade="F2"/>
          </w:tcPr>
          <w:p w14:paraId="676DE839" w14:textId="5AE2D855" w:rsidR="00556FBD" w:rsidRPr="00A82E4F" w:rsidRDefault="001A7491" w:rsidP="006070A0">
            <w:pPr>
              <w:pStyle w:val="Nadpis1-slovanie"/>
            </w:pPr>
            <w:r>
              <w:t>a</w:t>
            </w:r>
          </w:p>
        </w:tc>
        <w:tc>
          <w:tcPr>
            <w:tcW w:w="10207" w:type="dxa"/>
            <w:gridSpan w:val="2"/>
            <w:shd w:val="clear" w:color="auto" w:fill="F2F2F2" w:themeFill="background1" w:themeFillShade="F2"/>
          </w:tcPr>
          <w:p w14:paraId="7E72C86A" w14:textId="77777777" w:rsidR="00556FBD" w:rsidRPr="007272D6" w:rsidRDefault="00556FBD" w:rsidP="006070A0">
            <w:pPr>
              <w:pStyle w:val="Nadpis1"/>
            </w:pPr>
            <w:r w:rsidRPr="007272D6">
              <w:t>Meno, priezvisko a tituly osoby zodpovednej za uskutočňovanie, rozvoj a kvalitu študijného programu.</w:t>
            </w:r>
          </w:p>
        </w:tc>
      </w:tr>
      <w:tr w:rsidR="00556FBD" w14:paraId="75254A30" w14:textId="77777777" w:rsidTr="006D61A0">
        <w:trPr>
          <w:gridAfter w:val="1"/>
          <w:wAfter w:w="7" w:type="dxa"/>
          <w:trHeight w:val="861"/>
        </w:trPr>
        <w:tc>
          <w:tcPr>
            <w:tcW w:w="567" w:type="dxa"/>
            <w:vMerge/>
          </w:tcPr>
          <w:p w14:paraId="7E074245" w14:textId="77777777" w:rsidR="00556FBD" w:rsidRPr="00A82E4F" w:rsidRDefault="00556FBD" w:rsidP="00DF6A04">
            <w:pPr>
              <w:spacing w:line="216" w:lineRule="auto"/>
              <w:jc w:val="both"/>
              <w:rPr>
                <w:bCs/>
                <w:iCs/>
              </w:rPr>
            </w:pPr>
          </w:p>
        </w:tc>
        <w:tc>
          <w:tcPr>
            <w:tcW w:w="10207" w:type="dxa"/>
            <w:gridSpan w:val="2"/>
            <w:vAlign w:val="center"/>
          </w:tcPr>
          <w:p w14:paraId="1CD5F207" w14:textId="77777777" w:rsidR="006D61A0" w:rsidRPr="006D61A0" w:rsidRDefault="006D61A0" w:rsidP="006D61A0">
            <w:pPr>
              <w:pStyle w:val="Normlnywebov"/>
              <w:spacing w:before="60" w:beforeAutospacing="0" w:after="60" w:afterAutospacing="0"/>
              <w:rPr>
                <w:rFonts w:ascii="Calibri" w:hAnsi="Calibri" w:cs="Calibri"/>
                <w:color w:val="000000"/>
                <w:sz w:val="18"/>
                <w:szCs w:val="18"/>
              </w:rPr>
            </w:pPr>
            <w:r w:rsidRPr="006D61A0">
              <w:rPr>
                <w:rFonts w:ascii="Calibri" w:hAnsi="Calibri" w:cs="Calibri"/>
                <w:color w:val="000000"/>
                <w:sz w:val="18"/>
                <w:szCs w:val="18"/>
              </w:rPr>
              <w:t>Meno, priezvisko, tituly: Viliam Lendel, doc. Ing., PhD.</w:t>
            </w:r>
          </w:p>
          <w:p w14:paraId="56B2B7BB" w14:textId="77777777" w:rsidR="006D61A0" w:rsidRPr="006D61A0" w:rsidRDefault="006D61A0" w:rsidP="006D61A0">
            <w:pPr>
              <w:pStyle w:val="Normlnywebov"/>
              <w:spacing w:before="60" w:beforeAutospacing="0" w:after="60" w:afterAutospacing="0"/>
              <w:rPr>
                <w:rFonts w:ascii="Calibri" w:hAnsi="Calibri" w:cs="Calibri"/>
                <w:color w:val="000000"/>
                <w:sz w:val="18"/>
                <w:szCs w:val="18"/>
              </w:rPr>
            </w:pPr>
            <w:r w:rsidRPr="006D61A0">
              <w:rPr>
                <w:rFonts w:ascii="Calibri" w:hAnsi="Calibri" w:cs="Calibri"/>
                <w:color w:val="000000"/>
                <w:sz w:val="18"/>
                <w:szCs w:val="18"/>
              </w:rPr>
              <w:t>funkcia: prodekan pre vzdelávanie FRI UNIZA</w:t>
            </w:r>
          </w:p>
          <w:p w14:paraId="77864580" w14:textId="73A100AD" w:rsidR="00556FBD" w:rsidRPr="006D61A0" w:rsidRDefault="006D61A0" w:rsidP="006D61A0">
            <w:pPr>
              <w:pStyle w:val="Normlnywebov"/>
              <w:spacing w:before="60" w:beforeAutospacing="0" w:after="60" w:afterAutospacing="0"/>
              <w:rPr>
                <w:rFonts w:ascii="Calibri" w:hAnsi="Calibri" w:cs="Calibri"/>
                <w:color w:val="000000"/>
                <w:sz w:val="18"/>
                <w:szCs w:val="18"/>
              </w:rPr>
            </w:pPr>
            <w:r w:rsidRPr="006D61A0">
              <w:rPr>
                <w:rFonts w:ascii="Calibri" w:hAnsi="Calibri" w:cs="Calibri"/>
                <w:color w:val="000000"/>
                <w:sz w:val="18"/>
                <w:szCs w:val="18"/>
              </w:rPr>
              <w:t>kontakt (e-mail, tel.): </w:t>
            </w:r>
            <w:hyperlink r:id="rId63" w:history="1">
              <w:r w:rsidRPr="006D61A0">
                <w:rPr>
                  <w:rStyle w:val="Hypertextovprepojenie"/>
                  <w:rFonts w:ascii="Calibri" w:hAnsi="Calibri" w:cs="Calibri"/>
                  <w:sz w:val="18"/>
                  <w:szCs w:val="18"/>
                </w:rPr>
                <w:t>viliam.lendel@fri.uniza.sk</w:t>
              </w:r>
            </w:hyperlink>
            <w:r w:rsidRPr="006D61A0">
              <w:rPr>
                <w:rFonts w:ascii="Calibri" w:hAnsi="Calibri" w:cs="Calibri"/>
                <w:color w:val="000000"/>
                <w:sz w:val="18"/>
                <w:szCs w:val="18"/>
              </w:rPr>
              <w:t>; 041/513 4054</w:t>
            </w:r>
          </w:p>
        </w:tc>
      </w:tr>
      <w:tr w:rsidR="008F1953" w:rsidRPr="007272D6" w14:paraId="670D4043" w14:textId="77777777" w:rsidTr="006D61A0">
        <w:trPr>
          <w:gridAfter w:val="1"/>
          <w:wAfter w:w="7" w:type="dxa"/>
          <w:trHeight w:val="24"/>
        </w:trPr>
        <w:tc>
          <w:tcPr>
            <w:tcW w:w="567" w:type="dxa"/>
            <w:vMerge w:val="restart"/>
            <w:shd w:val="clear" w:color="auto" w:fill="F2F2F2" w:themeFill="background1" w:themeFillShade="F2"/>
          </w:tcPr>
          <w:p w14:paraId="329C1C08" w14:textId="38E82082" w:rsidR="008F1953" w:rsidRPr="00A82E4F" w:rsidRDefault="008F1953" w:rsidP="006070A0">
            <w:pPr>
              <w:pStyle w:val="Nadpis1-slovanie"/>
            </w:pPr>
            <w:proofErr w:type="spellStart"/>
            <w:r>
              <w:t>b,</w:t>
            </w:r>
            <w:r w:rsidRPr="00A82E4F">
              <w:t>c</w:t>
            </w:r>
            <w:proofErr w:type="spellEnd"/>
          </w:p>
        </w:tc>
        <w:tc>
          <w:tcPr>
            <w:tcW w:w="10207" w:type="dxa"/>
            <w:gridSpan w:val="2"/>
            <w:shd w:val="clear" w:color="auto" w:fill="F2F2F2" w:themeFill="background1" w:themeFillShade="F2"/>
          </w:tcPr>
          <w:p w14:paraId="29EC3DD8" w14:textId="77777777" w:rsidR="008F1953" w:rsidRPr="00A50B41" w:rsidRDefault="008F1953" w:rsidP="006070A0">
            <w:pPr>
              <w:pStyle w:val="Nadpis1"/>
            </w:pPr>
            <w:r w:rsidRPr="00BB010C">
              <w:t>Zoznam osôb zabezpečujúcich profilové predmety študijného programu</w:t>
            </w:r>
          </w:p>
        </w:tc>
      </w:tr>
      <w:tr w:rsidR="003654FC" w14:paraId="381FD8FA" w14:textId="77777777" w:rsidTr="006D61A0">
        <w:trPr>
          <w:gridAfter w:val="1"/>
          <w:wAfter w:w="7" w:type="dxa"/>
          <w:trHeight w:val="24"/>
        </w:trPr>
        <w:tc>
          <w:tcPr>
            <w:tcW w:w="567" w:type="dxa"/>
            <w:vMerge/>
          </w:tcPr>
          <w:p w14:paraId="54EEB147" w14:textId="77777777" w:rsidR="003654FC" w:rsidRDefault="003654FC" w:rsidP="008F1953">
            <w:pPr>
              <w:pStyle w:val="Text"/>
            </w:pPr>
          </w:p>
        </w:tc>
        <w:tc>
          <w:tcPr>
            <w:tcW w:w="10207" w:type="dxa"/>
            <w:gridSpan w:val="2"/>
          </w:tcPr>
          <w:tbl>
            <w:tblPr>
              <w:tblW w:w="7160" w:type="dxa"/>
              <w:tblLayout w:type="fixed"/>
              <w:tblCellMar>
                <w:left w:w="70" w:type="dxa"/>
                <w:right w:w="70" w:type="dxa"/>
              </w:tblCellMar>
              <w:tblLook w:val="04A0" w:firstRow="1" w:lastRow="0" w:firstColumn="1" w:lastColumn="0" w:noHBand="0" w:noVBand="1"/>
            </w:tblPr>
            <w:tblGrid>
              <w:gridCol w:w="2840"/>
              <w:gridCol w:w="880"/>
              <w:gridCol w:w="3440"/>
            </w:tblGrid>
            <w:tr w:rsidR="00AE4310" w:rsidRPr="00AE4310" w14:paraId="3A81AF67" w14:textId="77777777" w:rsidTr="00AE4310">
              <w:trPr>
                <w:trHeight w:val="288"/>
              </w:trPr>
              <w:tc>
                <w:tcPr>
                  <w:tcW w:w="2840" w:type="dxa"/>
                  <w:tcBorders>
                    <w:top w:val="nil"/>
                    <w:left w:val="nil"/>
                    <w:bottom w:val="nil"/>
                    <w:right w:val="nil"/>
                  </w:tcBorders>
                  <w:shd w:val="clear" w:color="auto" w:fill="auto"/>
                  <w:vAlign w:val="center"/>
                  <w:hideMark/>
                </w:tcPr>
                <w:p w14:paraId="720972ED" w14:textId="77777777" w:rsidR="00AE4310" w:rsidRPr="00AE4310" w:rsidRDefault="00AE4310" w:rsidP="00AE4310">
                  <w:pPr>
                    <w:spacing w:after="0" w:line="240" w:lineRule="auto"/>
                    <w:jc w:val="center"/>
                    <w:rPr>
                      <w:rFonts w:ascii="Calibri" w:eastAsia="Times New Roman" w:hAnsi="Calibri" w:cs="Calibri"/>
                      <w:b/>
                      <w:bCs/>
                      <w:color w:val="000000"/>
                      <w:sz w:val="18"/>
                      <w:szCs w:val="18"/>
                      <w:lang w:eastAsia="sk-SK"/>
                    </w:rPr>
                  </w:pPr>
                  <w:r w:rsidRPr="00AE4310">
                    <w:rPr>
                      <w:rFonts w:ascii="Calibri" w:eastAsia="Times New Roman" w:hAnsi="Calibri" w:cs="Calibri"/>
                      <w:b/>
                      <w:bCs/>
                      <w:color w:val="000000"/>
                      <w:sz w:val="18"/>
                      <w:szCs w:val="18"/>
                      <w:lang w:eastAsia="sk-SK"/>
                    </w:rPr>
                    <w:t>Meno, priezvisko a tituly učiteľa</w:t>
                  </w:r>
                </w:p>
              </w:tc>
              <w:tc>
                <w:tcPr>
                  <w:tcW w:w="880" w:type="dxa"/>
                  <w:tcBorders>
                    <w:top w:val="nil"/>
                    <w:left w:val="nil"/>
                    <w:bottom w:val="nil"/>
                    <w:right w:val="nil"/>
                  </w:tcBorders>
                  <w:shd w:val="clear" w:color="auto" w:fill="auto"/>
                  <w:vAlign w:val="center"/>
                  <w:hideMark/>
                </w:tcPr>
                <w:p w14:paraId="6F8AEEE6" w14:textId="77777777" w:rsidR="00AE4310" w:rsidRPr="00AE4310" w:rsidRDefault="00AE4310" w:rsidP="00AE4310">
                  <w:pPr>
                    <w:spacing w:after="0" w:line="240" w:lineRule="auto"/>
                    <w:jc w:val="center"/>
                    <w:rPr>
                      <w:rFonts w:ascii="Calibri" w:eastAsia="Times New Roman" w:hAnsi="Calibri" w:cs="Calibri"/>
                      <w:b/>
                      <w:bCs/>
                      <w:color w:val="000000"/>
                      <w:sz w:val="18"/>
                      <w:szCs w:val="18"/>
                      <w:lang w:eastAsia="sk-SK"/>
                    </w:rPr>
                  </w:pPr>
                  <w:r w:rsidRPr="00AE4310">
                    <w:rPr>
                      <w:rFonts w:ascii="Calibri" w:eastAsia="Times New Roman" w:hAnsi="Calibri" w:cs="Calibri"/>
                      <w:b/>
                      <w:bCs/>
                      <w:color w:val="000000"/>
                      <w:sz w:val="18"/>
                      <w:szCs w:val="18"/>
                      <w:lang w:eastAsia="sk-SK"/>
                    </w:rPr>
                    <w:t>Predmet</w:t>
                  </w:r>
                </w:p>
              </w:tc>
              <w:tc>
                <w:tcPr>
                  <w:tcW w:w="3440" w:type="dxa"/>
                  <w:tcBorders>
                    <w:top w:val="nil"/>
                    <w:left w:val="nil"/>
                    <w:bottom w:val="nil"/>
                    <w:right w:val="nil"/>
                  </w:tcBorders>
                  <w:shd w:val="clear" w:color="auto" w:fill="auto"/>
                  <w:vAlign w:val="center"/>
                  <w:hideMark/>
                </w:tcPr>
                <w:p w14:paraId="3FFBD0AF" w14:textId="77777777" w:rsidR="00AE4310" w:rsidRPr="00AE4310" w:rsidRDefault="00AE4310" w:rsidP="00AE4310">
                  <w:pPr>
                    <w:spacing w:after="0" w:line="240" w:lineRule="auto"/>
                    <w:jc w:val="center"/>
                    <w:rPr>
                      <w:rFonts w:ascii="Calibri" w:eastAsia="Times New Roman" w:hAnsi="Calibri" w:cs="Calibri"/>
                      <w:b/>
                      <w:bCs/>
                      <w:color w:val="000000"/>
                      <w:sz w:val="18"/>
                      <w:szCs w:val="18"/>
                      <w:lang w:eastAsia="sk-SK"/>
                    </w:rPr>
                  </w:pPr>
                  <w:r w:rsidRPr="00AE4310">
                    <w:rPr>
                      <w:rFonts w:ascii="Calibri" w:eastAsia="Times New Roman" w:hAnsi="Calibri" w:cs="Calibri"/>
                      <w:b/>
                      <w:bCs/>
                      <w:color w:val="000000"/>
                      <w:sz w:val="18"/>
                      <w:szCs w:val="18"/>
                      <w:lang w:eastAsia="sk-SK"/>
                    </w:rPr>
                    <w:t>Názov</w:t>
                  </w:r>
                </w:p>
              </w:tc>
            </w:tr>
            <w:tr w:rsidR="00AE4310" w:rsidRPr="00AE4310" w14:paraId="43B0F947" w14:textId="77777777" w:rsidTr="00AE4310">
              <w:trPr>
                <w:trHeight w:val="288"/>
              </w:trPr>
              <w:tc>
                <w:tcPr>
                  <w:tcW w:w="2840" w:type="dxa"/>
                  <w:tcBorders>
                    <w:top w:val="nil"/>
                    <w:left w:val="nil"/>
                    <w:bottom w:val="nil"/>
                    <w:right w:val="nil"/>
                  </w:tcBorders>
                  <w:shd w:val="clear" w:color="000000" w:fill="FFFFFF"/>
                  <w:vAlign w:val="center"/>
                  <w:hideMark/>
                </w:tcPr>
                <w:p w14:paraId="1C32D67D"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64" w:tgtFrame="vupch" w:tooltip="VUPCH/VTC" w:history="1">
                    <w:r w:rsidRPr="00AE4310">
                      <w:rPr>
                        <w:rFonts w:ascii="Calibri" w:eastAsia="Times New Roman" w:hAnsi="Calibri" w:cs="Calibri"/>
                        <w:color w:val="467886"/>
                        <w:sz w:val="18"/>
                        <w:szCs w:val="18"/>
                        <w:u w:val="single"/>
                        <w:lang w:eastAsia="sk-SK"/>
                      </w:rPr>
                      <w:t>doc. Ing. Mária Ďurišová, PhD.</w:t>
                    </w:r>
                  </w:hyperlink>
                </w:p>
              </w:tc>
              <w:tc>
                <w:tcPr>
                  <w:tcW w:w="880" w:type="dxa"/>
                  <w:tcBorders>
                    <w:top w:val="nil"/>
                    <w:left w:val="nil"/>
                    <w:bottom w:val="nil"/>
                    <w:right w:val="nil"/>
                  </w:tcBorders>
                  <w:shd w:val="clear" w:color="000000" w:fill="FFFFFF"/>
                  <w:vAlign w:val="center"/>
                  <w:hideMark/>
                </w:tcPr>
                <w:p w14:paraId="655B4B9B"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6BM0006</w:t>
                  </w:r>
                </w:p>
              </w:tc>
              <w:tc>
                <w:tcPr>
                  <w:tcW w:w="3440" w:type="dxa"/>
                  <w:tcBorders>
                    <w:top w:val="nil"/>
                    <w:left w:val="nil"/>
                    <w:bottom w:val="nil"/>
                    <w:right w:val="nil"/>
                  </w:tcBorders>
                  <w:shd w:val="clear" w:color="000000" w:fill="FFFFFF"/>
                  <w:vAlign w:val="center"/>
                  <w:hideMark/>
                </w:tcPr>
                <w:p w14:paraId="7A705D1C"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pravdepodobnosť a štatistika pre manažérov</w:t>
                  </w:r>
                </w:p>
              </w:tc>
            </w:tr>
            <w:tr w:rsidR="00AE4310" w:rsidRPr="00AE4310" w14:paraId="7EAFA9AF" w14:textId="77777777" w:rsidTr="00AE4310">
              <w:trPr>
                <w:trHeight w:val="288"/>
              </w:trPr>
              <w:tc>
                <w:tcPr>
                  <w:tcW w:w="2840" w:type="dxa"/>
                  <w:tcBorders>
                    <w:top w:val="nil"/>
                    <w:left w:val="nil"/>
                    <w:bottom w:val="nil"/>
                    <w:right w:val="nil"/>
                  </w:tcBorders>
                  <w:shd w:val="clear" w:color="000000" w:fill="FFFFFF"/>
                  <w:vAlign w:val="center"/>
                  <w:hideMark/>
                </w:tcPr>
                <w:p w14:paraId="7757E73D"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65" w:tgtFrame="vupch" w:tooltip="VUPCH/VTC" w:history="1">
                    <w:r w:rsidRPr="00AE4310">
                      <w:rPr>
                        <w:rFonts w:ascii="Calibri" w:eastAsia="Times New Roman" w:hAnsi="Calibri" w:cs="Calibri"/>
                        <w:color w:val="467886"/>
                        <w:sz w:val="18"/>
                        <w:szCs w:val="18"/>
                        <w:u w:val="single"/>
                        <w:lang w:eastAsia="sk-SK"/>
                      </w:rPr>
                      <w:t>doc. Ing. Mária Ďurišová, PhD.</w:t>
                    </w:r>
                  </w:hyperlink>
                </w:p>
              </w:tc>
              <w:tc>
                <w:tcPr>
                  <w:tcW w:w="880" w:type="dxa"/>
                  <w:tcBorders>
                    <w:top w:val="nil"/>
                    <w:left w:val="nil"/>
                    <w:bottom w:val="nil"/>
                    <w:right w:val="nil"/>
                  </w:tcBorders>
                  <w:shd w:val="clear" w:color="000000" w:fill="FFFFFF"/>
                  <w:vAlign w:val="center"/>
                  <w:hideMark/>
                </w:tcPr>
                <w:p w14:paraId="024F162F"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6BM0017</w:t>
                  </w:r>
                </w:p>
              </w:tc>
              <w:tc>
                <w:tcPr>
                  <w:tcW w:w="3440" w:type="dxa"/>
                  <w:tcBorders>
                    <w:top w:val="nil"/>
                    <w:left w:val="nil"/>
                    <w:bottom w:val="nil"/>
                    <w:right w:val="nil"/>
                  </w:tcBorders>
                  <w:shd w:val="clear" w:color="000000" w:fill="FFFFFF"/>
                  <w:vAlign w:val="center"/>
                  <w:hideMark/>
                </w:tcPr>
                <w:p w14:paraId="2F12C8D7"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podniková ekonomika</w:t>
                  </w:r>
                </w:p>
              </w:tc>
            </w:tr>
            <w:tr w:rsidR="00AE4310" w:rsidRPr="00AE4310" w14:paraId="7F091A71" w14:textId="77777777" w:rsidTr="00AE4310">
              <w:trPr>
                <w:trHeight w:val="288"/>
              </w:trPr>
              <w:tc>
                <w:tcPr>
                  <w:tcW w:w="2840" w:type="dxa"/>
                  <w:tcBorders>
                    <w:top w:val="nil"/>
                    <w:left w:val="nil"/>
                    <w:bottom w:val="nil"/>
                    <w:right w:val="nil"/>
                  </w:tcBorders>
                  <w:shd w:val="clear" w:color="000000" w:fill="FFFFFF"/>
                  <w:vAlign w:val="center"/>
                  <w:hideMark/>
                </w:tcPr>
                <w:p w14:paraId="340D9DA7"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66" w:tgtFrame="vupch" w:tooltip="VUPCH/VTC" w:history="1">
                    <w:r w:rsidRPr="00AE4310">
                      <w:rPr>
                        <w:rFonts w:ascii="Calibri" w:eastAsia="Times New Roman" w:hAnsi="Calibri" w:cs="Calibri"/>
                        <w:color w:val="467886"/>
                        <w:sz w:val="18"/>
                        <w:szCs w:val="18"/>
                        <w:u w:val="single"/>
                        <w:lang w:eastAsia="sk-SK"/>
                      </w:rPr>
                      <w:t>doc. Ing. Mária Ďurišová, PhD.</w:t>
                    </w:r>
                  </w:hyperlink>
                </w:p>
              </w:tc>
              <w:tc>
                <w:tcPr>
                  <w:tcW w:w="880" w:type="dxa"/>
                  <w:tcBorders>
                    <w:top w:val="nil"/>
                    <w:left w:val="nil"/>
                    <w:bottom w:val="nil"/>
                    <w:right w:val="nil"/>
                  </w:tcBorders>
                  <w:shd w:val="clear" w:color="000000" w:fill="FFFFFF"/>
                  <w:vAlign w:val="center"/>
                  <w:hideMark/>
                </w:tcPr>
                <w:p w14:paraId="0965EBE9"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6UM0007</w:t>
                  </w:r>
                </w:p>
              </w:tc>
              <w:tc>
                <w:tcPr>
                  <w:tcW w:w="3440" w:type="dxa"/>
                  <w:tcBorders>
                    <w:top w:val="nil"/>
                    <w:left w:val="nil"/>
                    <w:bottom w:val="nil"/>
                    <w:right w:val="nil"/>
                  </w:tcBorders>
                  <w:shd w:val="clear" w:color="000000" w:fill="FFFFFF"/>
                  <w:vAlign w:val="center"/>
                  <w:hideMark/>
                </w:tcPr>
                <w:p w14:paraId="2617EDC3"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podnikové financie</w:t>
                  </w:r>
                </w:p>
              </w:tc>
            </w:tr>
            <w:tr w:rsidR="00AE4310" w:rsidRPr="00AE4310" w14:paraId="2FA27AE3" w14:textId="77777777" w:rsidTr="00AE4310">
              <w:trPr>
                <w:trHeight w:val="288"/>
              </w:trPr>
              <w:tc>
                <w:tcPr>
                  <w:tcW w:w="2840" w:type="dxa"/>
                  <w:tcBorders>
                    <w:top w:val="nil"/>
                    <w:left w:val="nil"/>
                    <w:bottom w:val="nil"/>
                    <w:right w:val="nil"/>
                  </w:tcBorders>
                  <w:shd w:val="clear" w:color="000000" w:fill="FFFFFF"/>
                  <w:vAlign w:val="center"/>
                  <w:hideMark/>
                </w:tcPr>
                <w:p w14:paraId="1B4861A1"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67" w:tgtFrame="vupch" w:tooltip="VUPCH/VTC" w:history="1">
                    <w:r w:rsidRPr="00AE4310">
                      <w:rPr>
                        <w:rFonts w:ascii="Calibri" w:eastAsia="Times New Roman" w:hAnsi="Calibri" w:cs="Calibri"/>
                        <w:color w:val="467886"/>
                        <w:sz w:val="18"/>
                        <w:szCs w:val="18"/>
                        <w:u w:val="single"/>
                        <w:lang w:eastAsia="sk-SK"/>
                      </w:rPr>
                      <w:t>doc. Ing. Anna Jacková, PhD.</w:t>
                    </w:r>
                  </w:hyperlink>
                </w:p>
              </w:tc>
              <w:tc>
                <w:tcPr>
                  <w:tcW w:w="880" w:type="dxa"/>
                  <w:tcBorders>
                    <w:top w:val="nil"/>
                    <w:left w:val="nil"/>
                    <w:bottom w:val="nil"/>
                    <w:right w:val="nil"/>
                  </w:tcBorders>
                  <w:shd w:val="clear" w:color="000000" w:fill="FFFFFF"/>
                  <w:vAlign w:val="center"/>
                  <w:hideMark/>
                </w:tcPr>
                <w:p w14:paraId="42D62BA3"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6UM0001</w:t>
                  </w:r>
                </w:p>
              </w:tc>
              <w:tc>
                <w:tcPr>
                  <w:tcW w:w="3440" w:type="dxa"/>
                  <w:tcBorders>
                    <w:top w:val="nil"/>
                    <w:left w:val="nil"/>
                    <w:bottom w:val="nil"/>
                    <w:right w:val="nil"/>
                  </w:tcBorders>
                  <w:shd w:val="clear" w:color="000000" w:fill="FFFFFF"/>
                  <w:vAlign w:val="center"/>
                  <w:hideMark/>
                </w:tcPr>
                <w:p w14:paraId="2D54F75D"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finančné účtovníctvo</w:t>
                  </w:r>
                </w:p>
              </w:tc>
            </w:tr>
            <w:tr w:rsidR="00AE4310" w:rsidRPr="00AE4310" w14:paraId="6DB1975A" w14:textId="77777777" w:rsidTr="00AE4310">
              <w:trPr>
                <w:trHeight w:val="288"/>
              </w:trPr>
              <w:tc>
                <w:tcPr>
                  <w:tcW w:w="2840" w:type="dxa"/>
                  <w:tcBorders>
                    <w:top w:val="nil"/>
                    <w:left w:val="nil"/>
                    <w:bottom w:val="nil"/>
                    <w:right w:val="nil"/>
                  </w:tcBorders>
                  <w:shd w:val="clear" w:color="000000" w:fill="FFFFFF"/>
                  <w:vAlign w:val="center"/>
                  <w:hideMark/>
                </w:tcPr>
                <w:p w14:paraId="0751109D"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68" w:tgtFrame="vupch" w:tooltip="VUPCH/VTC" w:history="1">
                    <w:r w:rsidRPr="00AE4310">
                      <w:rPr>
                        <w:rFonts w:ascii="Calibri" w:eastAsia="Times New Roman" w:hAnsi="Calibri" w:cs="Calibri"/>
                        <w:color w:val="467886"/>
                        <w:sz w:val="18"/>
                        <w:szCs w:val="18"/>
                        <w:u w:val="single"/>
                        <w:lang w:eastAsia="sk-SK"/>
                      </w:rPr>
                      <w:t>doc. Ing. Radoslav Jankal, PhD.</w:t>
                    </w:r>
                  </w:hyperlink>
                </w:p>
              </w:tc>
              <w:tc>
                <w:tcPr>
                  <w:tcW w:w="880" w:type="dxa"/>
                  <w:tcBorders>
                    <w:top w:val="nil"/>
                    <w:left w:val="nil"/>
                    <w:bottom w:val="nil"/>
                    <w:right w:val="nil"/>
                  </w:tcBorders>
                  <w:shd w:val="clear" w:color="000000" w:fill="FFFFFF"/>
                  <w:vAlign w:val="center"/>
                  <w:hideMark/>
                </w:tcPr>
                <w:p w14:paraId="4BF708B6"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6BH0001</w:t>
                  </w:r>
                </w:p>
              </w:tc>
              <w:tc>
                <w:tcPr>
                  <w:tcW w:w="3440" w:type="dxa"/>
                  <w:tcBorders>
                    <w:top w:val="nil"/>
                    <w:left w:val="nil"/>
                    <w:bottom w:val="nil"/>
                    <w:right w:val="nil"/>
                  </w:tcBorders>
                  <w:shd w:val="clear" w:color="000000" w:fill="FFFFFF"/>
                  <w:vAlign w:val="center"/>
                  <w:hideMark/>
                </w:tcPr>
                <w:p w14:paraId="5F16185D"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etika a spoločenská zodpovednosť</w:t>
                  </w:r>
                </w:p>
              </w:tc>
            </w:tr>
            <w:tr w:rsidR="00AE4310" w:rsidRPr="00AE4310" w14:paraId="1F9A7B55" w14:textId="77777777" w:rsidTr="00AE4310">
              <w:trPr>
                <w:trHeight w:val="288"/>
              </w:trPr>
              <w:tc>
                <w:tcPr>
                  <w:tcW w:w="2840" w:type="dxa"/>
                  <w:tcBorders>
                    <w:top w:val="nil"/>
                    <w:left w:val="nil"/>
                    <w:bottom w:val="nil"/>
                    <w:right w:val="nil"/>
                  </w:tcBorders>
                  <w:shd w:val="clear" w:color="000000" w:fill="FFFFFF"/>
                  <w:vAlign w:val="center"/>
                  <w:hideMark/>
                </w:tcPr>
                <w:p w14:paraId="5108434B"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69" w:tgtFrame="vupch" w:tooltip="VUPCH/VTC" w:history="1">
                    <w:r w:rsidRPr="00AE4310">
                      <w:rPr>
                        <w:rFonts w:ascii="Calibri" w:eastAsia="Times New Roman" w:hAnsi="Calibri" w:cs="Calibri"/>
                        <w:color w:val="467886"/>
                        <w:sz w:val="18"/>
                        <w:szCs w:val="18"/>
                        <w:u w:val="single"/>
                        <w:lang w:eastAsia="sk-SK"/>
                      </w:rPr>
                      <w:t>doc. Ing. Radoslav Jankal, PhD.</w:t>
                    </w:r>
                  </w:hyperlink>
                </w:p>
              </w:tc>
              <w:tc>
                <w:tcPr>
                  <w:tcW w:w="880" w:type="dxa"/>
                  <w:tcBorders>
                    <w:top w:val="nil"/>
                    <w:left w:val="nil"/>
                    <w:bottom w:val="nil"/>
                    <w:right w:val="nil"/>
                  </w:tcBorders>
                  <w:shd w:val="clear" w:color="000000" w:fill="FFFFFF"/>
                  <w:vAlign w:val="center"/>
                  <w:hideMark/>
                </w:tcPr>
                <w:p w14:paraId="450A67CB"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6BM0021</w:t>
                  </w:r>
                </w:p>
              </w:tc>
              <w:tc>
                <w:tcPr>
                  <w:tcW w:w="3440" w:type="dxa"/>
                  <w:tcBorders>
                    <w:top w:val="nil"/>
                    <w:left w:val="nil"/>
                    <w:bottom w:val="nil"/>
                    <w:right w:val="nil"/>
                  </w:tcBorders>
                  <w:shd w:val="clear" w:color="000000" w:fill="FFFFFF"/>
                  <w:vAlign w:val="center"/>
                  <w:hideMark/>
                </w:tcPr>
                <w:p w14:paraId="3B3C9E87"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integrovaný manažérsky systém</w:t>
                  </w:r>
                </w:p>
              </w:tc>
            </w:tr>
            <w:tr w:rsidR="00AE4310" w:rsidRPr="00AE4310" w14:paraId="39E89B6C" w14:textId="77777777" w:rsidTr="00AE4310">
              <w:trPr>
                <w:trHeight w:val="288"/>
              </w:trPr>
              <w:tc>
                <w:tcPr>
                  <w:tcW w:w="2840" w:type="dxa"/>
                  <w:tcBorders>
                    <w:top w:val="nil"/>
                    <w:left w:val="nil"/>
                    <w:bottom w:val="nil"/>
                    <w:right w:val="nil"/>
                  </w:tcBorders>
                  <w:shd w:val="clear" w:color="000000" w:fill="FFFFFF"/>
                  <w:vAlign w:val="center"/>
                  <w:hideMark/>
                </w:tcPr>
                <w:p w14:paraId="047A4100"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70" w:tgtFrame="vupch" w:tooltip="VUPCH/VTC" w:history="1">
                    <w:r w:rsidRPr="00AE4310">
                      <w:rPr>
                        <w:rFonts w:ascii="Calibri" w:eastAsia="Times New Roman" w:hAnsi="Calibri" w:cs="Calibri"/>
                        <w:color w:val="467886"/>
                        <w:sz w:val="18"/>
                        <w:szCs w:val="18"/>
                        <w:u w:val="single"/>
                        <w:lang w:eastAsia="sk-SK"/>
                      </w:rPr>
                      <w:t>prof. Ing. Emil Kršák, PhD.</w:t>
                    </w:r>
                  </w:hyperlink>
                </w:p>
              </w:tc>
              <w:tc>
                <w:tcPr>
                  <w:tcW w:w="880" w:type="dxa"/>
                  <w:tcBorders>
                    <w:top w:val="nil"/>
                    <w:left w:val="nil"/>
                    <w:bottom w:val="nil"/>
                    <w:right w:val="nil"/>
                  </w:tcBorders>
                  <w:shd w:val="clear" w:color="000000" w:fill="FFFFFF"/>
                  <w:vAlign w:val="center"/>
                  <w:hideMark/>
                </w:tcPr>
                <w:p w14:paraId="611C5DA9"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6BX0001</w:t>
                  </w:r>
                </w:p>
              </w:tc>
              <w:tc>
                <w:tcPr>
                  <w:tcW w:w="3440" w:type="dxa"/>
                  <w:tcBorders>
                    <w:top w:val="nil"/>
                    <w:left w:val="nil"/>
                    <w:bottom w:val="nil"/>
                    <w:right w:val="nil"/>
                  </w:tcBorders>
                  <w:shd w:val="clear" w:color="000000" w:fill="FFFFFF"/>
                  <w:vAlign w:val="center"/>
                  <w:hideMark/>
                </w:tcPr>
                <w:p w14:paraId="1842133C"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prax</w:t>
                  </w:r>
                </w:p>
              </w:tc>
            </w:tr>
            <w:tr w:rsidR="00AE4310" w:rsidRPr="00AE4310" w14:paraId="4EA01F58" w14:textId="77777777" w:rsidTr="00AE4310">
              <w:trPr>
                <w:trHeight w:val="288"/>
              </w:trPr>
              <w:tc>
                <w:tcPr>
                  <w:tcW w:w="2840" w:type="dxa"/>
                  <w:tcBorders>
                    <w:top w:val="nil"/>
                    <w:left w:val="nil"/>
                    <w:bottom w:val="nil"/>
                    <w:right w:val="nil"/>
                  </w:tcBorders>
                  <w:shd w:val="clear" w:color="000000" w:fill="FFFFFF"/>
                  <w:vAlign w:val="center"/>
                  <w:hideMark/>
                </w:tcPr>
                <w:p w14:paraId="2B9F41AC"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71" w:tgtFrame="vupch" w:tooltip="VUPCH/VTC" w:history="1">
                    <w:r w:rsidRPr="00AE4310">
                      <w:rPr>
                        <w:rFonts w:ascii="Calibri" w:eastAsia="Times New Roman" w:hAnsi="Calibri" w:cs="Calibri"/>
                        <w:color w:val="467886"/>
                        <w:sz w:val="18"/>
                        <w:szCs w:val="18"/>
                        <w:u w:val="single"/>
                        <w:lang w:eastAsia="sk-SK"/>
                      </w:rPr>
                      <w:t>prof. Ing. Milan Kubina, PhD.</w:t>
                    </w:r>
                  </w:hyperlink>
                </w:p>
              </w:tc>
              <w:tc>
                <w:tcPr>
                  <w:tcW w:w="880" w:type="dxa"/>
                  <w:tcBorders>
                    <w:top w:val="nil"/>
                    <w:left w:val="nil"/>
                    <w:bottom w:val="nil"/>
                    <w:right w:val="nil"/>
                  </w:tcBorders>
                  <w:shd w:val="clear" w:color="000000" w:fill="FFFFFF"/>
                  <w:vAlign w:val="center"/>
                  <w:hideMark/>
                </w:tcPr>
                <w:p w14:paraId="17A7293F"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6BM0015</w:t>
                  </w:r>
                </w:p>
              </w:tc>
              <w:tc>
                <w:tcPr>
                  <w:tcW w:w="3440" w:type="dxa"/>
                  <w:tcBorders>
                    <w:top w:val="nil"/>
                    <w:left w:val="nil"/>
                    <w:bottom w:val="nil"/>
                    <w:right w:val="nil"/>
                  </w:tcBorders>
                  <w:shd w:val="clear" w:color="000000" w:fill="FFFFFF"/>
                  <w:vAlign w:val="center"/>
                  <w:hideMark/>
                </w:tcPr>
                <w:p w14:paraId="02E60D7D"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operačný manažment</w:t>
                  </w:r>
                </w:p>
              </w:tc>
            </w:tr>
            <w:tr w:rsidR="00AE4310" w:rsidRPr="00AE4310" w14:paraId="41D80822" w14:textId="77777777" w:rsidTr="00AE4310">
              <w:trPr>
                <w:trHeight w:val="288"/>
              </w:trPr>
              <w:tc>
                <w:tcPr>
                  <w:tcW w:w="2840" w:type="dxa"/>
                  <w:tcBorders>
                    <w:top w:val="nil"/>
                    <w:left w:val="nil"/>
                    <w:bottom w:val="nil"/>
                    <w:right w:val="nil"/>
                  </w:tcBorders>
                  <w:shd w:val="clear" w:color="000000" w:fill="FFFFFF"/>
                  <w:vAlign w:val="center"/>
                  <w:hideMark/>
                </w:tcPr>
                <w:p w14:paraId="6FDF4FE1"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72" w:tgtFrame="vupch" w:tooltip="VUPCH/VTC" w:history="1">
                    <w:r w:rsidRPr="00AE4310">
                      <w:rPr>
                        <w:rFonts w:ascii="Calibri" w:eastAsia="Times New Roman" w:hAnsi="Calibri" w:cs="Calibri"/>
                        <w:color w:val="467886"/>
                        <w:sz w:val="18"/>
                        <w:szCs w:val="18"/>
                        <w:u w:val="single"/>
                        <w:lang w:eastAsia="sk-SK"/>
                      </w:rPr>
                      <w:t>prof. Ing. Milan Kubina, PhD.</w:t>
                    </w:r>
                  </w:hyperlink>
                </w:p>
              </w:tc>
              <w:tc>
                <w:tcPr>
                  <w:tcW w:w="880" w:type="dxa"/>
                  <w:tcBorders>
                    <w:top w:val="nil"/>
                    <w:left w:val="nil"/>
                    <w:bottom w:val="nil"/>
                    <w:right w:val="nil"/>
                  </w:tcBorders>
                  <w:shd w:val="clear" w:color="000000" w:fill="FFFFFF"/>
                  <w:vAlign w:val="center"/>
                  <w:hideMark/>
                </w:tcPr>
                <w:p w14:paraId="65086492"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6UI0001</w:t>
                  </w:r>
                </w:p>
              </w:tc>
              <w:tc>
                <w:tcPr>
                  <w:tcW w:w="3440" w:type="dxa"/>
                  <w:tcBorders>
                    <w:top w:val="nil"/>
                    <w:left w:val="nil"/>
                    <w:bottom w:val="nil"/>
                    <w:right w:val="nil"/>
                  </w:tcBorders>
                  <w:shd w:val="clear" w:color="000000" w:fill="FFFFFF"/>
                  <w:vAlign w:val="center"/>
                  <w:hideMark/>
                </w:tcPr>
                <w:p w14:paraId="0E071C5E"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podnikové informačné systémy</w:t>
                  </w:r>
                </w:p>
              </w:tc>
            </w:tr>
            <w:tr w:rsidR="00AE4310" w:rsidRPr="00AE4310" w14:paraId="2EA70277" w14:textId="77777777" w:rsidTr="00AE4310">
              <w:trPr>
                <w:trHeight w:val="288"/>
              </w:trPr>
              <w:tc>
                <w:tcPr>
                  <w:tcW w:w="2840" w:type="dxa"/>
                  <w:tcBorders>
                    <w:top w:val="nil"/>
                    <w:left w:val="nil"/>
                    <w:bottom w:val="nil"/>
                    <w:right w:val="nil"/>
                  </w:tcBorders>
                  <w:shd w:val="clear" w:color="000000" w:fill="FFFFFF"/>
                  <w:vAlign w:val="center"/>
                  <w:hideMark/>
                </w:tcPr>
                <w:p w14:paraId="17BCCCDB"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73" w:tgtFrame="vupch" w:tooltip="VUPCH/VTC" w:history="1">
                    <w:r w:rsidRPr="00AE4310">
                      <w:rPr>
                        <w:rFonts w:ascii="Calibri" w:eastAsia="Times New Roman" w:hAnsi="Calibri" w:cs="Calibri"/>
                        <w:color w:val="467886"/>
                        <w:sz w:val="18"/>
                        <w:szCs w:val="18"/>
                        <w:u w:val="single"/>
                        <w:lang w:eastAsia="sk-SK"/>
                      </w:rPr>
                      <w:t>prof. Ing. Alžbeta Kucharčíková, PhD.</w:t>
                    </w:r>
                  </w:hyperlink>
                </w:p>
              </w:tc>
              <w:tc>
                <w:tcPr>
                  <w:tcW w:w="880" w:type="dxa"/>
                  <w:tcBorders>
                    <w:top w:val="nil"/>
                    <w:left w:val="nil"/>
                    <w:bottom w:val="nil"/>
                    <w:right w:val="nil"/>
                  </w:tcBorders>
                  <w:shd w:val="clear" w:color="000000" w:fill="FFFFFF"/>
                  <w:vAlign w:val="center"/>
                  <w:hideMark/>
                </w:tcPr>
                <w:p w14:paraId="410BB27E"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6BM0026</w:t>
                  </w:r>
                </w:p>
              </w:tc>
              <w:tc>
                <w:tcPr>
                  <w:tcW w:w="3440" w:type="dxa"/>
                  <w:tcBorders>
                    <w:top w:val="nil"/>
                    <w:left w:val="nil"/>
                    <w:bottom w:val="nil"/>
                    <w:right w:val="nil"/>
                  </w:tcBorders>
                  <w:shd w:val="clear" w:color="000000" w:fill="FFFFFF"/>
                  <w:vAlign w:val="center"/>
                  <w:hideMark/>
                </w:tcPr>
                <w:p w14:paraId="78CB69CE"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všeobecná ekonomická teória</w:t>
                  </w:r>
                </w:p>
              </w:tc>
            </w:tr>
            <w:tr w:rsidR="00AE4310" w:rsidRPr="00AE4310" w14:paraId="5AF59698" w14:textId="77777777" w:rsidTr="00AE4310">
              <w:trPr>
                <w:trHeight w:val="288"/>
              </w:trPr>
              <w:tc>
                <w:tcPr>
                  <w:tcW w:w="2840" w:type="dxa"/>
                  <w:tcBorders>
                    <w:top w:val="nil"/>
                    <w:left w:val="nil"/>
                    <w:bottom w:val="nil"/>
                    <w:right w:val="nil"/>
                  </w:tcBorders>
                  <w:shd w:val="clear" w:color="000000" w:fill="FFFFFF"/>
                  <w:vAlign w:val="center"/>
                  <w:hideMark/>
                </w:tcPr>
                <w:p w14:paraId="5816682B"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74" w:tgtFrame="vupch" w:tooltip="VUPCH/VTC" w:history="1">
                    <w:r w:rsidRPr="00AE4310">
                      <w:rPr>
                        <w:rFonts w:ascii="Calibri" w:eastAsia="Times New Roman" w:hAnsi="Calibri" w:cs="Calibri"/>
                        <w:color w:val="467886"/>
                        <w:sz w:val="18"/>
                        <w:szCs w:val="18"/>
                        <w:u w:val="single"/>
                        <w:lang w:eastAsia="sk-SK"/>
                      </w:rPr>
                      <w:t>doc. Ing. Marek Kvet, PhD.</w:t>
                    </w:r>
                  </w:hyperlink>
                </w:p>
              </w:tc>
              <w:tc>
                <w:tcPr>
                  <w:tcW w:w="880" w:type="dxa"/>
                  <w:tcBorders>
                    <w:top w:val="nil"/>
                    <w:left w:val="nil"/>
                    <w:bottom w:val="nil"/>
                    <w:right w:val="nil"/>
                  </w:tcBorders>
                  <w:shd w:val="clear" w:color="000000" w:fill="FFFFFF"/>
                  <w:vAlign w:val="center"/>
                  <w:hideMark/>
                </w:tcPr>
                <w:p w14:paraId="6EA72AC3"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6BI0014</w:t>
                  </w:r>
                </w:p>
              </w:tc>
              <w:tc>
                <w:tcPr>
                  <w:tcW w:w="3440" w:type="dxa"/>
                  <w:tcBorders>
                    <w:top w:val="nil"/>
                    <w:left w:val="nil"/>
                    <w:bottom w:val="nil"/>
                    <w:right w:val="nil"/>
                  </w:tcBorders>
                  <w:shd w:val="clear" w:color="000000" w:fill="FFFFFF"/>
                  <w:vAlign w:val="center"/>
                  <w:hideMark/>
                </w:tcPr>
                <w:p w14:paraId="1E205F52"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informatika pre manažérov 1</w:t>
                  </w:r>
                </w:p>
              </w:tc>
            </w:tr>
            <w:tr w:rsidR="00AE4310" w:rsidRPr="00AE4310" w14:paraId="6B18162C" w14:textId="77777777" w:rsidTr="00AE4310">
              <w:trPr>
                <w:trHeight w:val="288"/>
              </w:trPr>
              <w:tc>
                <w:tcPr>
                  <w:tcW w:w="2840" w:type="dxa"/>
                  <w:tcBorders>
                    <w:top w:val="nil"/>
                    <w:left w:val="nil"/>
                    <w:bottom w:val="nil"/>
                    <w:right w:val="nil"/>
                  </w:tcBorders>
                  <w:shd w:val="clear" w:color="000000" w:fill="FFFFFF"/>
                  <w:vAlign w:val="center"/>
                  <w:hideMark/>
                </w:tcPr>
                <w:p w14:paraId="1A9F1BD7"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75" w:tgtFrame="vupch" w:tooltip="VUPCH/VTC" w:history="1">
                    <w:r w:rsidRPr="00AE4310">
                      <w:rPr>
                        <w:rFonts w:ascii="Calibri" w:eastAsia="Times New Roman" w:hAnsi="Calibri" w:cs="Calibri"/>
                        <w:color w:val="467886"/>
                        <w:sz w:val="18"/>
                        <w:szCs w:val="18"/>
                        <w:u w:val="single"/>
                        <w:lang w:eastAsia="sk-SK"/>
                      </w:rPr>
                      <w:t>doc. Ing. Marek Kvet, PhD.</w:t>
                    </w:r>
                  </w:hyperlink>
                </w:p>
              </w:tc>
              <w:tc>
                <w:tcPr>
                  <w:tcW w:w="880" w:type="dxa"/>
                  <w:tcBorders>
                    <w:top w:val="nil"/>
                    <w:left w:val="nil"/>
                    <w:bottom w:val="nil"/>
                    <w:right w:val="nil"/>
                  </w:tcBorders>
                  <w:shd w:val="clear" w:color="000000" w:fill="FFFFFF"/>
                  <w:vAlign w:val="center"/>
                  <w:hideMark/>
                </w:tcPr>
                <w:p w14:paraId="64FBB9AE"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6BI0015</w:t>
                  </w:r>
                </w:p>
              </w:tc>
              <w:tc>
                <w:tcPr>
                  <w:tcW w:w="3440" w:type="dxa"/>
                  <w:tcBorders>
                    <w:top w:val="nil"/>
                    <w:left w:val="nil"/>
                    <w:bottom w:val="nil"/>
                    <w:right w:val="nil"/>
                  </w:tcBorders>
                  <w:shd w:val="clear" w:color="000000" w:fill="FFFFFF"/>
                  <w:vAlign w:val="center"/>
                  <w:hideMark/>
                </w:tcPr>
                <w:p w14:paraId="280F395B"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informatika pre manažérov 2</w:t>
                  </w:r>
                </w:p>
              </w:tc>
            </w:tr>
            <w:tr w:rsidR="00AE4310" w:rsidRPr="00AE4310" w14:paraId="76714EF1" w14:textId="77777777" w:rsidTr="00AE4310">
              <w:trPr>
                <w:trHeight w:val="288"/>
              </w:trPr>
              <w:tc>
                <w:tcPr>
                  <w:tcW w:w="2840" w:type="dxa"/>
                  <w:tcBorders>
                    <w:top w:val="nil"/>
                    <w:left w:val="nil"/>
                    <w:bottom w:val="nil"/>
                    <w:right w:val="nil"/>
                  </w:tcBorders>
                  <w:shd w:val="clear" w:color="000000" w:fill="FFFFFF"/>
                  <w:vAlign w:val="center"/>
                  <w:hideMark/>
                </w:tcPr>
                <w:p w14:paraId="16178614"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76" w:tgtFrame="vupch" w:tooltip="VUPCH/VTC" w:history="1">
                    <w:r w:rsidRPr="00AE4310">
                      <w:rPr>
                        <w:rFonts w:ascii="Calibri" w:eastAsia="Times New Roman" w:hAnsi="Calibri" w:cs="Calibri"/>
                        <w:color w:val="467886"/>
                        <w:sz w:val="18"/>
                        <w:szCs w:val="18"/>
                        <w:u w:val="single"/>
                        <w:lang w:eastAsia="sk-SK"/>
                      </w:rPr>
                      <w:t>doc. Ing. Viliam Lendel, PhD.</w:t>
                    </w:r>
                  </w:hyperlink>
                </w:p>
              </w:tc>
              <w:tc>
                <w:tcPr>
                  <w:tcW w:w="880" w:type="dxa"/>
                  <w:tcBorders>
                    <w:top w:val="nil"/>
                    <w:left w:val="nil"/>
                    <w:bottom w:val="nil"/>
                    <w:right w:val="nil"/>
                  </w:tcBorders>
                  <w:shd w:val="clear" w:color="000000" w:fill="FFFFFF"/>
                  <w:vAlign w:val="center"/>
                  <w:hideMark/>
                </w:tcPr>
                <w:p w14:paraId="1F7F7CEB"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6BM0028</w:t>
                  </w:r>
                </w:p>
              </w:tc>
              <w:tc>
                <w:tcPr>
                  <w:tcW w:w="3440" w:type="dxa"/>
                  <w:tcBorders>
                    <w:top w:val="nil"/>
                    <w:left w:val="nil"/>
                    <w:bottom w:val="nil"/>
                    <w:right w:val="nil"/>
                  </w:tcBorders>
                  <w:shd w:val="clear" w:color="000000" w:fill="FFFFFF"/>
                  <w:vAlign w:val="center"/>
                  <w:hideMark/>
                </w:tcPr>
                <w:p w14:paraId="78E7FA11"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základy výskumu v manažmente</w:t>
                  </w:r>
                </w:p>
              </w:tc>
            </w:tr>
            <w:tr w:rsidR="00AE4310" w:rsidRPr="00AE4310" w14:paraId="20A3AED8" w14:textId="77777777" w:rsidTr="00AE4310">
              <w:trPr>
                <w:trHeight w:val="288"/>
              </w:trPr>
              <w:tc>
                <w:tcPr>
                  <w:tcW w:w="2840" w:type="dxa"/>
                  <w:tcBorders>
                    <w:top w:val="nil"/>
                    <w:left w:val="nil"/>
                    <w:bottom w:val="nil"/>
                    <w:right w:val="nil"/>
                  </w:tcBorders>
                  <w:shd w:val="clear" w:color="000000" w:fill="FFFFFF"/>
                  <w:vAlign w:val="center"/>
                  <w:hideMark/>
                </w:tcPr>
                <w:p w14:paraId="73EE5BA0"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77" w:tgtFrame="vupch" w:tooltip="VUPCH/VTC" w:history="1">
                    <w:r w:rsidRPr="00AE4310">
                      <w:rPr>
                        <w:rFonts w:ascii="Calibri" w:eastAsia="Times New Roman" w:hAnsi="Calibri" w:cs="Calibri"/>
                        <w:color w:val="467886"/>
                        <w:sz w:val="18"/>
                        <w:szCs w:val="18"/>
                        <w:u w:val="single"/>
                        <w:lang w:eastAsia="sk-SK"/>
                      </w:rPr>
                      <w:t>doc. Ing. Viliam Lendel, PhD.</w:t>
                    </w:r>
                  </w:hyperlink>
                </w:p>
              </w:tc>
              <w:tc>
                <w:tcPr>
                  <w:tcW w:w="880" w:type="dxa"/>
                  <w:tcBorders>
                    <w:top w:val="nil"/>
                    <w:left w:val="nil"/>
                    <w:bottom w:val="nil"/>
                    <w:right w:val="nil"/>
                  </w:tcBorders>
                  <w:shd w:val="clear" w:color="000000" w:fill="FFFFFF"/>
                  <w:vAlign w:val="center"/>
                  <w:hideMark/>
                </w:tcPr>
                <w:p w14:paraId="1A3DEE81"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6BZ0001</w:t>
                  </w:r>
                </w:p>
              </w:tc>
              <w:tc>
                <w:tcPr>
                  <w:tcW w:w="3440" w:type="dxa"/>
                  <w:tcBorders>
                    <w:top w:val="nil"/>
                    <w:left w:val="nil"/>
                    <w:bottom w:val="nil"/>
                    <w:right w:val="nil"/>
                  </w:tcBorders>
                  <w:shd w:val="clear" w:color="000000" w:fill="FFFFFF"/>
                  <w:vAlign w:val="center"/>
                  <w:hideMark/>
                </w:tcPr>
                <w:p w14:paraId="54F39B8F"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bakalárska práca</w:t>
                  </w:r>
                </w:p>
              </w:tc>
            </w:tr>
            <w:tr w:rsidR="00AE4310" w:rsidRPr="00AE4310" w14:paraId="157BBD23" w14:textId="77777777" w:rsidTr="00AE4310">
              <w:trPr>
                <w:trHeight w:val="288"/>
              </w:trPr>
              <w:tc>
                <w:tcPr>
                  <w:tcW w:w="2840" w:type="dxa"/>
                  <w:tcBorders>
                    <w:top w:val="nil"/>
                    <w:left w:val="nil"/>
                    <w:bottom w:val="nil"/>
                    <w:right w:val="nil"/>
                  </w:tcBorders>
                  <w:shd w:val="clear" w:color="000000" w:fill="FFFFFF"/>
                  <w:vAlign w:val="center"/>
                  <w:hideMark/>
                </w:tcPr>
                <w:p w14:paraId="42774B8B"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78" w:tgtFrame="vupch" w:tooltip="VUPCH/VTC" w:history="1">
                    <w:r w:rsidRPr="00AE4310">
                      <w:rPr>
                        <w:rFonts w:ascii="Calibri" w:eastAsia="Times New Roman" w:hAnsi="Calibri" w:cs="Calibri"/>
                        <w:color w:val="467886"/>
                        <w:sz w:val="18"/>
                        <w:szCs w:val="18"/>
                        <w:u w:val="single"/>
                        <w:lang w:eastAsia="sk-SK"/>
                      </w:rPr>
                      <w:t>doc. Ing. Viliam Lendel, PhD.</w:t>
                    </w:r>
                  </w:hyperlink>
                </w:p>
              </w:tc>
              <w:tc>
                <w:tcPr>
                  <w:tcW w:w="880" w:type="dxa"/>
                  <w:tcBorders>
                    <w:top w:val="nil"/>
                    <w:left w:val="nil"/>
                    <w:bottom w:val="nil"/>
                    <w:right w:val="nil"/>
                  </w:tcBorders>
                  <w:shd w:val="clear" w:color="000000" w:fill="FFFFFF"/>
                  <w:vAlign w:val="center"/>
                  <w:hideMark/>
                </w:tcPr>
                <w:p w14:paraId="7599DA60"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6UM0008</w:t>
                  </w:r>
                </w:p>
              </w:tc>
              <w:tc>
                <w:tcPr>
                  <w:tcW w:w="3440" w:type="dxa"/>
                  <w:tcBorders>
                    <w:top w:val="nil"/>
                    <w:left w:val="nil"/>
                    <w:bottom w:val="nil"/>
                    <w:right w:val="nil"/>
                  </w:tcBorders>
                  <w:shd w:val="clear" w:color="000000" w:fill="FFFFFF"/>
                  <w:vAlign w:val="center"/>
                  <w:hideMark/>
                </w:tcPr>
                <w:p w14:paraId="2A5B8EA3"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manažment 1</w:t>
                  </w:r>
                </w:p>
              </w:tc>
            </w:tr>
            <w:tr w:rsidR="00AE4310" w:rsidRPr="00AE4310" w14:paraId="717E05EF" w14:textId="77777777" w:rsidTr="00AE4310">
              <w:trPr>
                <w:trHeight w:val="288"/>
              </w:trPr>
              <w:tc>
                <w:tcPr>
                  <w:tcW w:w="2840" w:type="dxa"/>
                  <w:tcBorders>
                    <w:top w:val="nil"/>
                    <w:left w:val="nil"/>
                    <w:bottom w:val="nil"/>
                    <w:right w:val="nil"/>
                  </w:tcBorders>
                  <w:shd w:val="clear" w:color="000000" w:fill="FFFFFF"/>
                  <w:vAlign w:val="center"/>
                  <w:hideMark/>
                </w:tcPr>
                <w:p w14:paraId="4713AADA"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79" w:tgtFrame="vupch" w:tooltip="VUPCH/VTC" w:history="1">
                    <w:r w:rsidRPr="00AE4310">
                      <w:rPr>
                        <w:rFonts w:ascii="Calibri" w:eastAsia="Times New Roman" w:hAnsi="Calibri" w:cs="Calibri"/>
                        <w:color w:val="467886"/>
                        <w:sz w:val="18"/>
                        <w:szCs w:val="18"/>
                        <w:u w:val="single"/>
                        <w:lang w:eastAsia="sk-SK"/>
                      </w:rPr>
                      <w:t>prof. Mgr. Jakub Soviar, PhD.</w:t>
                    </w:r>
                  </w:hyperlink>
                </w:p>
              </w:tc>
              <w:tc>
                <w:tcPr>
                  <w:tcW w:w="880" w:type="dxa"/>
                  <w:tcBorders>
                    <w:top w:val="nil"/>
                    <w:left w:val="nil"/>
                    <w:bottom w:val="nil"/>
                    <w:right w:val="nil"/>
                  </w:tcBorders>
                  <w:shd w:val="clear" w:color="000000" w:fill="FFFFFF"/>
                  <w:vAlign w:val="center"/>
                  <w:hideMark/>
                </w:tcPr>
                <w:p w14:paraId="588E3D71"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6BH0002</w:t>
                  </w:r>
                </w:p>
              </w:tc>
              <w:tc>
                <w:tcPr>
                  <w:tcW w:w="3440" w:type="dxa"/>
                  <w:tcBorders>
                    <w:top w:val="nil"/>
                    <w:left w:val="nil"/>
                    <w:bottom w:val="nil"/>
                    <w:right w:val="nil"/>
                  </w:tcBorders>
                  <w:shd w:val="clear" w:color="000000" w:fill="FFFFFF"/>
                  <w:vAlign w:val="center"/>
                  <w:hideMark/>
                </w:tcPr>
                <w:p w14:paraId="63D8067E"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sociológia</w:t>
                  </w:r>
                </w:p>
              </w:tc>
            </w:tr>
            <w:tr w:rsidR="00AE4310" w:rsidRPr="00AE4310" w14:paraId="74BC345A" w14:textId="77777777" w:rsidTr="00AE4310">
              <w:trPr>
                <w:trHeight w:val="288"/>
              </w:trPr>
              <w:tc>
                <w:tcPr>
                  <w:tcW w:w="2840" w:type="dxa"/>
                  <w:tcBorders>
                    <w:top w:val="nil"/>
                    <w:left w:val="nil"/>
                    <w:bottom w:val="nil"/>
                    <w:right w:val="nil"/>
                  </w:tcBorders>
                  <w:shd w:val="clear" w:color="000000" w:fill="FFFFFF"/>
                  <w:vAlign w:val="center"/>
                  <w:hideMark/>
                </w:tcPr>
                <w:p w14:paraId="0AB68CD3"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80" w:tgtFrame="vupch" w:tooltip="VUPCH/VTC" w:history="1">
                    <w:r w:rsidRPr="00AE4310">
                      <w:rPr>
                        <w:rFonts w:ascii="Calibri" w:eastAsia="Times New Roman" w:hAnsi="Calibri" w:cs="Calibri"/>
                        <w:color w:val="467886"/>
                        <w:sz w:val="18"/>
                        <w:szCs w:val="18"/>
                        <w:u w:val="single"/>
                        <w:lang w:eastAsia="sk-SK"/>
                      </w:rPr>
                      <w:t>prof. Mgr. Jakub Soviar, PhD.</w:t>
                    </w:r>
                  </w:hyperlink>
                </w:p>
              </w:tc>
              <w:tc>
                <w:tcPr>
                  <w:tcW w:w="880" w:type="dxa"/>
                  <w:tcBorders>
                    <w:top w:val="nil"/>
                    <w:left w:val="nil"/>
                    <w:bottom w:val="nil"/>
                    <w:right w:val="nil"/>
                  </w:tcBorders>
                  <w:shd w:val="clear" w:color="000000" w:fill="FFFFFF"/>
                  <w:vAlign w:val="center"/>
                  <w:hideMark/>
                </w:tcPr>
                <w:p w14:paraId="18453CD1"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6BM0011</w:t>
                  </w:r>
                </w:p>
              </w:tc>
              <w:tc>
                <w:tcPr>
                  <w:tcW w:w="3440" w:type="dxa"/>
                  <w:tcBorders>
                    <w:top w:val="nil"/>
                    <w:left w:val="nil"/>
                    <w:bottom w:val="nil"/>
                    <w:right w:val="nil"/>
                  </w:tcBorders>
                  <w:shd w:val="clear" w:color="000000" w:fill="FFFFFF"/>
                  <w:vAlign w:val="center"/>
                  <w:hideMark/>
                </w:tcPr>
                <w:p w14:paraId="333AE050"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marketing</w:t>
                  </w:r>
                </w:p>
              </w:tc>
            </w:tr>
            <w:tr w:rsidR="00AE4310" w:rsidRPr="00AE4310" w14:paraId="3F1A579D" w14:textId="77777777" w:rsidTr="00AE4310">
              <w:trPr>
                <w:trHeight w:val="288"/>
              </w:trPr>
              <w:tc>
                <w:tcPr>
                  <w:tcW w:w="2840" w:type="dxa"/>
                  <w:tcBorders>
                    <w:top w:val="nil"/>
                    <w:left w:val="nil"/>
                    <w:bottom w:val="nil"/>
                    <w:right w:val="nil"/>
                  </w:tcBorders>
                  <w:shd w:val="clear" w:color="000000" w:fill="FFFFFF"/>
                  <w:vAlign w:val="center"/>
                  <w:hideMark/>
                </w:tcPr>
                <w:p w14:paraId="733151FC"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81" w:tgtFrame="vupch" w:tooltip="VUPCH/VTC" w:history="1">
                    <w:r w:rsidRPr="00AE4310">
                      <w:rPr>
                        <w:rFonts w:ascii="Calibri" w:eastAsia="Times New Roman" w:hAnsi="Calibri" w:cs="Calibri"/>
                        <w:color w:val="467886"/>
                        <w:sz w:val="18"/>
                        <w:szCs w:val="18"/>
                        <w:u w:val="single"/>
                        <w:lang w:eastAsia="sk-SK"/>
                      </w:rPr>
                      <w:t>prof. Mgr. Jakub Soviar, PhD.</w:t>
                    </w:r>
                  </w:hyperlink>
                </w:p>
              </w:tc>
              <w:tc>
                <w:tcPr>
                  <w:tcW w:w="880" w:type="dxa"/>
                  <w:tcBorders>
                    <w:top w:val="nil"/>
                    <w:left w:val="nil"/>
                    <w:bottom w:val="nil"/>
                    <w:right w:val="nil"/>
                  </w:tcBorders>
                  <w:shd w:val="clear" w:color="000000" w:fill="FFFFFF"/>
                  <w:vAlign w:val="center"/>
                  <w:hideMark/>
                </w:tcPr>
                <w:p w14:paraId="462322F6"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6BU0001</w:t>
                  </w:r>
                </w:p>
              </w:tc>
              <w:tc>
                <w:tcPr>
                  <w:tcW w:w="3440" w:type="dxa"/>
                  <w:tcBorders>
                    <w:top w:val="nil"/>
                    <w:left w:val="nil"/>
                    <w:bottom w:val="nil"/>
                    <w:right w:val="nil"/>
                  </w:tcBorders>
                  <w:shd w:val="clear" w:color="000000" w:fill="FFFFFF"/>
                  <w:vAlign w:val="center"/>
                  <w:hideMark/>
                </w:tcPr>
                <w:p w14:paraId="4D011F4B"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manažérska psychológia</w:t>
                  </w:r>
                </w:p>
              </w:tc>
            </w:tr>
            <w:tr w:rsidR="00AE4310" w:rsidRPr="00AE4310" w14:paraId="421AF17B" w14:textId="77777777" w:rsidTr="00AE4310">
              <w:trPr>
                <w:trHeight w:val="288"/>
              </w:trPr>
              <w:tc>
                <w:tcPr>
                  <w:tcW w:w="2840" w:type="dxa"/>
                  <w:tcBorders>
                    <w:top w:val="nil"/>
                    <w:left w:val="nil"/>
                    <w:bottom w:val="nil"/>
                    <w:right w:val="nil"/>
                  </w:tcBorders>
                  <w:shd w:val="clear" w:color="000000" w:fill="FFFFFF"/>
                  <w:vAlign w:val="center"/>
                  <w:hideMark/>
                </w:tcPr>
                <w:p w14:paraId="709FF3EE"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82" w:tgtFrame="vupch" w:tooltip="VUPCH/VTC" w:history="1">
                    <w:r w:rsidRPr="00AE4310">
                      <w:rPr>
                        <w:rFonts w:ascii="Calibri" w:eastAsia="Times New Roman" w:hAnsi="Calibri" w:cs="Calibri"/>
                        <w:color w:val="467886"/>
                        <w:sz w:val="18"/>
                        <w:szCs w:val="18"/>
                        <w:u w:val="single"/>
                        <w:lang w:eastAsia="sk-SK"/>
                      </w:rPr>
                      <w:t>doc. Ing. Emese Tokarčíková, PhD.</w:t>
                    </w:r>
                  </w:hyperlink>
                </w:p>
              </w:tc>
              <w:tc>
                <w:tcPr>
                  <w:tcW w:w="880" w:type="dxa"/>
                  <w:tcBorders>
                    <w:top w:val="nil"/>
                    <w:left w:val="nil"/>
                    <w:bottom w:val="nil"/>
                    <w:right w:val="nil"/>
                  </w:tcBorders>
                  <w:shd w:val="clear" w:color="000000" w:fill="FFFFFF"/>
                  <w:vAlign w:val="center"/>
                  <w:hideMark/>
                </w:tcPr>
                <w:p w14:paraId="435DDFC1"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6BM0014</w:t>
                  </w:r>
                </w:p>
              </w:tc>
              <w:tc>
                <w:tcPr>
                  <w:tcW w:w="3440" w:type="dxa"/>
                  <w:tcBorders>
                    <w:top w:val="nil"/>
                    <w:left w:val="nil"/>
                    <w:bottom w:val="nil"/>
                    <w:right w:val="nil"/>
                  </w:tcBorders>
                  <w:shd w:val="clear" w:color="000000" w:fill="FFFFFF"/>
                  <w:vAlign w:val="center"/>
                  <w:hideMark/>
                </w:tcPr>
                <w:p w14:paraId="035DD758"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mikroekonómia</w:t>
                  </w:r>
                </w:p>
              </w:tc>
            </w:tr>
            <w:tr w:rsidR="00AE4310" w:rsidRPr="00AE4310" w14:paraId="314C5CEF" w14:textId="77777777" w:rsidTr="00AE4310">
              <w:trPr>
                <w:trHeight w:val="288"/>
              </w:trPr>
              <w:tc>
                <w:tcPr>
                  <w:tcW w:w="2840" w:type="dxa"/>
                  <w:tcBorders>
                    <w:top w:val="nil"/>
                    <w:left w:val="nil"/>
                    <w:bottom w:val="nil"/>
                    <w:right w:val="nil"/>
                  </w:tcBorders>
                  <w:shd w:val="clear" w:color="000000" w:fill="FFFFFF"/>
                  <w:vAlign w:val="center"/>
                  <w:hideMark/>
                </w:tcPr>
                <w:p w14:paraId="1EAEE376"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83" w:tgtFrame="vupch" w:tooltip="VUPCH/VTC" w:history="1">
                    <w:r w:rsidRPr="00AE4310">
                      <w:rPr>
                        <w:rFonts w:ascii="Calibri" w:eastAsia="Times New Roman" w:hAnsi="Calibri" w:cs="Calibri"/>
                        <w:color w:val="467886"/>
                        <w:sz w:val="18"/>
                        <w:szCs w:val="18"/>
                        <w:u w:val="single"/>
                        <w:lang w:eastAsia="sk-SK"/>
                      </w:rPr>
                      <w:t>doc. Ing. Michal Varmus, PhD.</w:t>
                    </w:r>
                  </w:hyperlink>
                </w:p>
              </w:tc>
              <w:tc>
                <w:tcPr>
                  <w:tcW w:w="880" w:type="dxa"/>
                  <w:tcBorders>
                    <w:top w:val="nil"/>
                    <w:left w:val="nil"/>
                    <w:bottom w:val="nil"/>
                    <w:right w:val="nil"/>
                  </w:tcBorders>
                  <w:shd w:val="clear" w:color="000000" w:fill="FFFFFF"/>
                  <w:vAlign w:val="center"/>
                  <w:hideMark/>
                </w:tcPr>
                <w:p w14:paraId="3658EF4C"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6BM0007</w:t>
                  </w:r>
                </w:p>
              </w:tc>
              <w:tc>
                <w:tcPr>
                  <w:tcW w:w="3440" w:type="dxa"/>
                  <w:tcBorders>
                    <w:top w:val="nil"/>
                    <w:left w:val="nil"/>
                    <w:bottom w:val="nil"/>
                    <w:right w:val="nil"/>
                  </w:tcBorders>
                  <w:shd w:val="clear" w:color="000000" w:fill="FFFFFF"/>
                  <w:vAlign w:val="center"/>
                  <w:hideMark/>
                </w:tcPr>
                <w:p w14:paraId="0CE110C0"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manažérske prezentačné zručnosti</w:t>
                  </w:r>
                </w:p>
              </w:tc>
            </w:tr>
          </w:tbl>
          <w:p w14:paraId="3998DB3F" w14:textId="657E56B0" w:rsidR="003654FC" w:rsidRPr="00F0693A" w:rsidRDefault="003654FC" w:rsidP="0053720A">
            <w:pPr>
              <w:pStyle w:val="Text"/>
              <w:spacing w:before="0" w:after="0"/>
            </w:pPr>
          </w:p>
        </w:tc>
      </w:tr>
      <w:tr w:rsidR="008F1953" w:rsidRPr="007272D6" w14:paraId="5C38AA34" w14:textId="77777777" w:rsidTr="006D61A0">
        <w:trPr>
          <w:gridAfter w:val="1"/>
          <w:wAfter w:w="7" w:type="dxa"/>
          <w:trHeight w:val="24"/>
        </w:trPr>
        <w:tc>
          <w:tcPr>
            <w:tcW w:w="567" w:type="dxa"/>
            <w:vMerge w:val="restart"/>
            <w:shd w:val="clear" w:color="auto" w:fill="F2F2F2" w:themeFill="background1" w:themeFillShade="F2"/>
          </w:tcPr>
          <w:p w14:paraId="38D3C789" w14:textId="76A5C8FF" w:rsidR="008F1953" w:rsidRPr="007272D6" w:rsidRDefault="008F1953" w:rsidP="006070A0">
            <w:pPr>
              <w:pStyle w:val="Nadpis1-slovanie"/>
              <w:rPr>
                <w:color w:val="AEAAAA" w:themeColor="background2" w:themeShade="BF"/>
              </w:rPr>
            </w:pPr>
            <w:r>
              <w:t>d</w:t>
            </w:r>
          </w:p>
        </w:tc>
        <w:tc>
          <w:tcPr>
            <w:tcW w:w="10207" w:type="dxa"/>
            <w:gridSpan w:val="2"/>
            <w:shd w:val="clear" w:color="auto" w:fill="F2F2F2" w:themeFill="background1" w:themeFillShade="F2"/>
          </w:tcPr>
          <w:p w14:paraId="2F9AAF02" w14:textId="1D4D3D2B" w:rsidR="008F1953" w:rsidRPr="00514BAC" w:rsidRDefault="008F1953" w:rsidP="006070A0">
            <w:pPr>
              <w:pStyle w:val="Nadpis1"/>
            </w:pPr>
            <w:r w:rsidRPr="00514BAC">
              <w:t>Zoznam všetkých učiteľov (vrátane doktorandov) študijného programu</w:t>
            </w:r>
          </w:p>
        </w:tc>
      </w:tr>
      <w:tr w:rsidR="00844511" w14:paraId="66BC6055" w14:textId="77777777" w:rsidTr="006D61A0">
        <w:trPr>
          <w:gridAfter w:val="1"/>
          <w:wAfter w:w="7" w:type="dxa"/>
          <w:trHeight w:val="24"/>
        </w:trPr>
        <w:tc>
          <w:tcPr>
            <w:tcW w:w="567" w:type="dxa"/>
            <w:vMerge/>
          </w:tcPr>
          <w:p w14:paraId="5C069846" w14:textId="77777777" w:rsidR="00844511" w:rsidRDefault="00844511" w:rsidP="00DF6A04">
            <w:pPr>
              <w:spacing w:line="216" w:lineRule="auto"/>
              <w:jc w:val="both"/>
              <w:rPr>
                <w:bCs/>
                <w:i/>
                <w:color w:val="AEAAAA" w:themeColor="background2" w:themeShade="BF"/>
              </w:rPr>
            </w:pPr>
          </w:p>
        </w:tc>
        <w:tc>
          <w:tcPr>
            <w:tcW w:w="10207" w:type="dxa"/>
            <w:gridSpan w:val="2"/>
          </w:tcPr>
          <w:tbl>
            <w:tblPr>
              <w:tblW w:w="10160" w:type="dxa"/>
              <w:tblLayout w:type="fixed"/>
              <w:tblCellMar>
                <w:left w:w="70" w:type="dxa"/>
                <w:right w:w="70" w:type="dxa"/>
              </w:tblCellMar>
              <w:tblLook w:val="04A0" w:firstRow="1" w:lastRow="0" w:firstColumn="1" w:lastColumn="0" w:noHBand="0" w:noVBand="1"/>
            </w:tblPr>
            <w:tblGrid>
              <w:gridCol w:w="2840"/>
              <w:gridCol w:w="2299"/>
              <w:gridCol w:w="1001"/>
              <w:gridCol w:w="4020"/>
            </w:tblGrid>
            <w:tr w:rsidR="00AE4310" w:rsidRPr="00AE4310" w14:paraId="697A6FE5" w14:textId="77777777" w:rsidTr="00AE4310">
              <w:trPr>
                <w:trHeight w:val="288"/>
              </w:trPr>
              <w:tc>
                <w:tcPr>
                  <w:tcW w:w="2840" w:type="dxa"/>
                  <w:tcBorders>
                    <w:top w:val="nil"/>
                    <w:left w:val="nil"/>
                    <w:bottom w:val="nil"/>
                    <w:right w:val="nil"/>
                  </w:tcBorders>
                  <w:shd w:val="clear" w:color="auto" w:fill="auto"/>
                  <w:hideMark/>
                </w:tcPr>
                <w:p w14:paraId="39481A3F" w14:textId="77777777" w:rsidR="00AE4310" w:rsidRPr="00AE4310" w:rsidRDefault="00AE4310" w:rsidP="00AE4310">
                  <w:pPr>
                    <w:spacing w:after="0" w:line="240" w:lineRule="auto"/>
                    <w:jc w:val="center"/>
                    <w:rPr>
                      <w:rFonts w:ascii="Calibri" w:eastAsia="Times New Roman" w:hAnsi="Calibri" w:cs="Calibri"/>
                      <w:b/>
                      <w:bCs/>
                      <w:color w:val="000000"/>
                      <w:sz w:val="18"/>
                      <w:szCs w:val="18"/>
                      <w:lang w:eastAsia="sk-SK"/>
                    </w:rPr>
                  </w:pPr>
                  <w:r w:rsidRPr="00AE4310">
                    <w:rPr>
                      <w:rFonts w:ascii="Calibri" w:eastAsia="Times New Roman" w:hAnsi="Calibri" w:cs="Calibri"/>
                      <w:b/>
                      <w:bCs/>
                      <w:color w:val="000000"/>
                      <w:sz w:val="18"/>
                      <w:szCs w:val="18"/>
                      <w:lang w:eastAsia="sk-SK"/>
                    </w:rPr>
                    <w:t>Meno, priezvisko a tituly učiteľa</w:t>
                  </w:r>
                </w:p>
              </w:tc>
              <w:tc>
                <w:tcPr>
                  <w:tcW w:w="2299" w:type="dxa"/>
                  <w:tcBorders>
                    <w:top w:val="nil"/>
                    <w:left w:val="nil"/>
                    <w:bottom w:val="nil"/>
                    <w:right w:val="nil"/>
                  </w:tcBorders>
                  <w:shd w:val="clear" w:color="auto" w:fill="auto"/>
                  <w:hideMark/>
                </w:tcPr>
                <w:p w14:paraId="1E23BE74" w14:textId="5829F3E8" w:rsidR="00AE4310" w:rsidRPr="00AE4310" w:rsidRDefault="00AE4310" w:rsidP="00AE4310">
                  <w:pPr>
                    <w:spacing w:after="0" w:line="240" w:lineRule="auto"/>
                    <w:jc w:val="center"/>
                    <w:rPr>
                      <w:rFonts w:ascii="Calibri" w:eastAsia="Times New Roman" w:hAnsi="Calibri" w:cs="Calibri"/>
                      <w:b/>
                      <w:bCs/>
                      <w:color w:val="000000"/>
                      <w:sz w:val="18"/>
                      <w:szCs w:val="18"/>
                      <w:lang w:eastAsia="sk-SK"/>
                    </w:rPr>
                  </w:pPr>
                  <w:proofErr w:type="spellStart"/>
                  <w:r w:rsidRPr="00AE4310">
                    <w:rPr>
                      <w:rFonts w:ascii="Calibri" w:eastAsia="Times New Roman" w:hAnsi="Calibri" w:cs="Calibri"/>
                      <w:b/>
                      <w:bCs/>
                      <w:color w:val="000000"/>
                      <w:sz w:val="18"/>
                      <w:szCs w:val="18"/>
                      <w:lang w:eastAsia="sk-SK"/>
                    </w:rPr>
                    <w:t>Org</w:t>
                  </w:r>
                  <w:proofErr w:type="spellEnd"/>
                  <w:r w:rsidRPr="00AE4310">
                    <w:rPr>
                      <w:rFonts w:ascii="Calibri" w:eastAsia="Times New Roman" w:hAnsi="Calibri" w:cs="Calibri"/>
                      <w:b/>
                      <w:bCs/>
                      <w:color w:val="000000"/>
                      <w:sz w:val="18"/>
                      <w:szCs w:val="18"/>
                      <w:lang w:eastAsia="sk-SK"/>
                    </w:rPr>
                    <w:t>.</w:t>
                  </w:r>
                  <w:r>
                    <w:rPr>
                      <w:rFonts w:ascii="Calibri" w:eastAsia="Times New Roman" w:hAnsi="Calibri" w:cs="Calibri"/>
                      <w:b/>
                      <w:bCs/>
                      <w:color w:val="000000"/>
                      <w:sz w:val="18"/>
                      <w:szCs w:val="18"/>
                      <w:lang w:eastAsia="sk-SK"/>
                    </w:rPr>
                    <w:t xml:space="preserve"> </w:t>
                  </w:r>
                  <w:r w:rsidRPr="00AE4310">
                    <w:rPr>
                      <w:rFonts w:ascii="Calibri" w:eastAsia="Times New Roman" w:hAnsi="Calibri" w:cs="Calibri"/>
                      <w:b/>
                      <w:bCs/>
                      <w:color w:val="000000"/>
                      <w:sz w:val="18"/>
                      <w:szCs w:val="18"/>
                      <w:lang w:eastAsia="sk-SK"/>
                    </w:rPr>
                    <w:t>forma</w:t>
                  </w:r>
                </w:p>
              </w:tc>
              <w:tc>
                <w:tcPr>
                  <w:tcW w:w="1001" w:type="dxa"/>
                  <w:tcBorders>
                    <w:top w:val="nil"/>
                    <w:left w:val="nil"/>
                    <w:bottom w:val="nil"/>
                    <w:right w:val="nil"/>
                  </w:tcBorders>
                  <w:shd w:val="clear" w:color="auto" w:fill="auto"/>
                  <w:hideMark/>
                </w:tcPr>
                <w:p w14:paraId="5C4E1A44" w14:textId="77777777" w:rsidR="00AE4310" w:rsidRPr="00AE4310" w:rsidRDefault="00AE4310" w:rsidP="00AE4310">
                  <w:pPr>
                    <w:spacing w:after="0" w:line="240" w:lineRule="auto"/>
                    <w:jc w:val="center"/>
                    <w:rPr>
                      <w:rFonts w:ascii="Calibri" w:eastAsia="Times New Roman" w:hAnsi="Calibri" w:cs="Calibri"/>
                      <w:b/>
                      <w:bCs/>
                      <w:color w:val="000000"/>
                      <w:sz w:val="18"/>
                      <w:szCs w:val="18"/>
                      <w:lang w:eastAsia="sk-SK"/>
                    </w:rPr>
                  </w:pPr>
                  <w:r w:rsidRPr="00AE4310">
                    <w:rPr>
                      <w:rFonts w:ascii="Calibri" w:eastAsia="Times New Roman" w:hAnsi="Calibri" w:cs="Calibri"/>
                      <w:b/>
                      <w:bCs/>
                      <w:color w:val="000000"/>
                      <w:sz w:val="18"/>
                      <w:szCs w:val="18"/>
                      <w:lang w:eastAsia="sk-SK"/>
                    </w:rPr>
                    <w:t>Predmet</w:t>
                  </w:r>
                </w:p>
              </w:tc>
              <w:tc>
                <w:tcPr>
                  <w:tcW w:w="4020" w:type="dxa"/>
                  <w:tcBorders>
                    <w:top w:val="nil"/>
                    <w:left w:val="nil"/>
                    <w:bottom w:val="nil"/>
                    <w:right w:val="nil"/>
                  </w:tcBorders>
                  <w:shd w:val="clear" w:color="auto" w:fill="auto"/>
                  <w:hideMark/>
                </w:tcPr>
                <w:p w14:paraId="3B529066" w14:textId="77777777" w:rsidR="00AE4310" w:rsidRPr="00AE4310" w:rsidRDefault="00AE4310" w:rsidP="00AE4310">
                  <w:pPr>
                    <w:spacing w:after="0" w:line="240" w:lineRule="auto"/>
                    <w:jc w:val="center"/>
                    <w:rPr>
                      <w:rFonts w:ascii="Calibri" w:eastAsia="Times New Roman" w:hAnsi="Calibri" w:cs="Calibri"/>
                      <w:b/>
                      <w:bCs/>
                      <w:color w:val="000000"/>
                      <w:sz w:val="18"/>
                      <w:szCs w:val="18"/>
                      <w:lang w:eastAsia="sk-SK"/>
                    </w:rPr>
                  </w:pPr>
                  <w:r w:rsidRPr="00AE4310">
                    <w:rPr>
                      <w:rFonts w:ascii="Calibri" w:eastAsia="Times New Roman" w:hAnsi="Calibri" w:cs="Calibri"/>
                      <w:b/>
                      <w:bCs/>
                      <w:color w:val="000000"/>
                      <w:sz w:val="18"/>
                      <w:szCs w:val="18"/>
                      <w:lang w:eastAsia="sk-SK"/>
                    </w:rPr>
                    <w:t>Názov</w:t>
                  </w:r>
                </w:p>
              </w:tc>
            </w:tr>
            <w:tr w:rsidR="00AE4310" w:rsidRPr="00AE4310" w14:paraId="5CC40AD3" w14:textId="77777777" w:rsidTr="00AE4310">
              <w:trPr>
                <w:trHeight w:val="288"/>
              </w:trPr>
              <w:tc>
                <w:tcPr>
                  <w:tcW w:w="2840" w:type="dxa"/>
                  <w:tcBorders>
                    <w:top w:val="nil"/>
                    <w:left w:val="nil"/>
                    <w:bottom w:val="nil"/>
                    <w:right w:val="nil"/>
                  </w:tcBorders>
                  <w:shd w:val="clear" w:color="000000" w:fill="FFFFFF"/>
                  <w:hideMark/>
                </w:tcPr>
                <w:p w14:paraId="1923920A"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84" w:tgtFrame="vupch" w:tooltip="VUPCH/VTC" w:history="1">
                    <w:r w:rsidRPr="00AE4310">
                      <w:rPr>
                        <w:rFonts w:ascii="Calibri" w:eastAsia="Times New Roman" w:hAnsi="Calibri" w:cs="Calibri"/>
                        <w:color w:val="467886"/>
                        <w:sz w:val="18"/>
                        <w:szCs w:val="18"/>
                        <w:u w:val="single"/>
                        <w:lang w:eastAsia="sk-SK"/>
                      </w:rPr>
                      <w:t>doc. RNDr. Katarína Bachratá, PhD.</w:t>
                    </w:r>
                  </w:hyperlink>
                </w:p>
              </w:tc>
              <w:tc>
                <w:tcPr>
                  <w:tcW w:w="2299" w:type="dxa"/>
                  <w:tcBorders>
                    <w:top w:val="nil"/>
                    <w:left w:val="nil"/>
                    <w:bottom w:val="nil"/>
                    <w:right w:val="nil"/>
                  </w:tcBorders>
                  <w:shd w:val="clear" w:color="000000" w:fill="FFFFFF"/>
                  <w:hideMark/>
                </w:tcPr>
                <w:p w14:paraId="04A6480D"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 xml:space="preserve">prednášky, </w:t>
                  </w:r>
                  <w:proofErr w:type="spellStart"/>
                  <w:r w:rsidRPr="00AE4310">
                    <w:rPr>
                      <w:rFonts w:ascii="Calibri" w:eastAsia="Times New Roman" w:hAnsi="Calibri" w:cs="Calibri"/>
                      <w:color w:val="000000"/>
                      <w:sz w:val="18"/>
                      <w:szCs w:val="18"/>
                      <w:lang w:eastAsia="sk-SK"/>
                    </w:rPr>
                    <w:t>lab.cvičenia</w:t>
                  </w:r>
                  <w:proofErr w:type="spellEnd"/>
                </w:p>
              </w:tc>
              <w:tc>
                <w:tcPr>
                  <w:tcW w:w="1001" w:type="dxa"/>
                  <w:tcBorders>
                    <w:top w:val="nil"/>
                    <w:left w:val="nil"/>
                    <w:bottom w:val="nil"/>
                    <w:right w:val="nil"/>
                  </w:tcBorders>
                  <w:shd w:val="clear" w:color="000000" w:fill="FFFFFF"/>
                  <w:hideMark/>
                </w:tcPr>
                <w:p w14:paraId="7A26D9F5"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6BA0015</w:t>
                  </w:r>
                </w:p>
              </w:tc>
              <w:tc>
                <w:tcPr>
                  <w:tcW w:w="4020" w:type="dxa"/>
                  <w:tcBorders>
                    <w:top w:val="nil"/>
                    <w:left w:val="nil"/>
                    <w:bottom w:val="nil"/>
                    <w:right w:val="nil"/>
                  </w:tcBorders>
                  <w:shd w:val="clear" w:color="000000" w:fill="FFFFFF"/>
                  <w:hideMark/>
                </w:tcPr>
                <w:p w14:paraId="3F8497E5"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metódy spracovania dát</w:t>
                  </w:r>
                </w:p>
              </w:tc>
            </w:tr>
            <w:tr w:rsidR="00AE4310" w:rsidRPr="00AE4310" w14:paraId="6E44247F" w14:textId="77777777" w:rsidTr="00AE4310">
              <w:trPr>
                <w:trHeight w:val="288"/>
              </w:trPr>
              <w:tc>
                <w:tcPr>
                  <w:tcW w:w="2840" w:type="dxa"/>
                  <w:tcBorders>
                    <w:top w:val="nil"/>
                    <w:left w:val="nil"/>
                    <w:bottom w:val="nil"/>
                    <w:right w:val="nil"/>
                  </w:tcBorders>
                  <w:shd w:val="clear" w:color="000000" w:fill="FFFFFF"/>
                  <w:hideMark/>
                </w:tcPr>
                <w:p w14:paraId="67E02A4D"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85" w:tgtFrame="vupch" w:tooltip="VUPCH/VTC" w:history="1">
                    <w:r w:rsidRPr="00AE4310">
                      <w:rPr>
                        <w:rFonts w:ascii="Calibri" w:eastAsia="Times New Roman" w:hAnsi="Calibri" w:cs="Calibri"/>
                        <w:color w:val="467886"/>
                        <w:sz w:val="18"/>
                        <w:szCs w:val="18"/>
                        <w:u w:val="single"/>
                        <w:lang w:eastAsia="sk-SK"/>
                      </w:rPr>
                      <w:t>RNDr. Hynek Bachratý, PhD.</w:t>
                    </w:r>
                  </w:hyperlink>
                </w:p>
              </w:tc>
              <w:tc>
                <w:tcPr>
                  <w:tcW w:w="2299" w:type="dxa"/>
                  <w:tcBorders>
                    <w:top w:val="nil"/>
                    <w:left w:val="nil"/>
                    <w:bottom w:val="nil"/>
                    <w:right w:val="nil"/>
                  </w:tcBorders>
                  <w:shd w:val="clear" w:color="000000" w:fill="FFFFFF"/>
                  <w:hideMark/>
                </w:tcPr>
                <w:p w14:paraId="1DC3AA29"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 xml:space="preserve">prednášky, </w:t>
                  </w:r>
                  <w:proofErr w:type="spellStart"/>
                  <w:r w:rsidRPr="00AE4310">
                    <w:rPr>
                      <w:rFonts w:ascii="Calibri" w:eastAsia="Times New Roman" w:hAnsi="Calibri" w:cs="Calibri"/>
                      <w:color w:val="000000"/>
                      <w:sz w:val="18"/>
                      <w:szCs w:val="18"/>
                      <w:lang w:eastAsia="sk-SK"/>
                    </w:rPr>
                    <w:t>lab.cvičenia</w:t>
                  </w:r>
                  <w:proofErr w:type="spellEnd"/>
                </w:p>
              </w:tc>
              <w:tc>
                <w:tcPr>
                  <w:tcW w:w="1001" w:type="dxa"/>
                  <w:tcBorders>
                    <w:top w:val="nil"/>
                    <w:left w:val="nil"/>
                    <w:bottom w:val="nil"/>
                    <w:right w:val="nil"/>
                  </w:tcBorders>
                  <w:shd w:val="clear" w:color="000000" w:fill="FFFFFF"/>
                  <w:hideMark/>
                </w:tcPr>
                <w:p w14:paraId="7663A6BB"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6BA0015</w:t>
                  </w:r>
                </w:p>
              </w:tc>
              <w:tc>
                <w:tcPr>
                  <w:tcW w:w="4020" w:type="dxa"/>
                  <w:tcBorders>
                    <w:top w:val="nil"/>
                    <w:left w:val="nil"/>
                    <w:bottom w:val="nil"/>
                    <w:right w:val="nil"/>
                  </w:tcBorders>
                  <w:shd w:val="clear" w:color="000000" w:fill="FFFFFF"/>
                  <w:hideMark/>
                </w:tcPr>
                <w:p w14:paraId="68004AD8"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metódy spracovania dát</w:t>
                  </w:r>
                </w:p>
              </w:tc>
            </w:tr>
            <w:tr w:rsidR="00AE4310" w:rsidRPr="00AE4310" w14:paraId="635E3F90" w14:textId="77777777" w:rsidTr="00AE4310">
              <w:trPr>
                <w:trHeight w:val="288"/>
              </w:trPr>
              <w:tc>
                <w:tcPr>
                  <w:tcW w:w="2840" w:type="dxa"/>
                  <w:tcBorders>
                    <w:top w:val="nil"/>
                    <w:left w:val="nil"/>
                    <w:bottom w:val="nil"/>
                    <w:right w:val="nil"/>
                  </w:tcBorders>
                  <w:shd w:val="clear" w:color="000000" w:fill="FFFFFF"/>
                  <w:hideMark/>
                </w:tcPr>
                <w:p w14:paraId="473908C8"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86" w:tgtFrame="vupch" w:tooltip="VUPCH/VTC" w:history="1">
                    <w:r w:rsidRPr="00AE4310">
                      <w:rPr>
                        <w:rFonts w:ascii="Calibri" w:eastAsia="Times New Roman" w:hAnsi="Calibri" w:cs="Calibri"/>
                        <w:color w:val="467886"/>
                        <w:sz w:val="18"/>
                        <w:szCs w:val="18"/>
                        <w:u w:val="single"/>
                        <w:lang w:eastAsia="sk-SK"/>
                      </w:rPr>
                      <w:t xml:space="preserve">Mgr. Daniel </w:t>
                    </w:r>
                    <w:proofErr w:type="spellStart"/>
                    <w:r w:rsidRPr="00AE4310">
                      <w:rPr>
                        <w:rFonts w:ascii="Calibri" w:eastAsia="Times New Roman" w:hAnsi="Calibri" w:cs="Calibri"/>
                        <w:color w:val="467886"/>
                        <w:sz w:val="18"/>
                        <w:szCs w:val="18"/>
                        <w:u w:val="single"/>
                        <w:lang w:eastAsia="sk-SK"/>
                      </w:rPr>
                      <w:t>Baránek</w:t>
                    </w:r>
                    <w:proofErr w:type="spellEnd"/>
                    <w:r w:rsidRPr="00AE4310">
                      <w:rPr>
                        <w:rFonts w:ascii="Calibri" w:eastAsia="Times New Roman" w:hAnsi="Calibri" w:cs="Calibri"/>
                        <w:color w:val="467886"/>
                        <w:sz w:val="18"/>
                        <w:szCs w:val="18"/>
                        <w:u w:val="single"/>
                        <w:lang w:eastAsia="sk-SK"/>
                      </w:rPr>
                      <w:t>, PhD.</w:t>
                    </w:r>
                  </w:hyperlink>
                </w:p>
              </w:tc>
              <w:tc>
                <w:tcPr>
                  <w:tcW w:w="2299" w:type="dxa"/>
                  <w:tcBorders>
                    <w:top w:val="nil"/>
                    <w:left w:val="nil"/>
                    <w:bottom w:val="nil"/>
                    <w:right w:val="nil"/>
                  </w:tcBorders>
                  <w:shd w:val="clear" w:color="000000" w:fill="FFFFFF"/>
                  <w:hideMark/>
                </w:tcPr>
                <w:p w14:paraId="7212C92E"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 cvičenia</w:t>
                  </w:r>
                </w:p>
              </w:tc>
              <w:tc>
                <w:tcPr>
                  <w:tcW w:w="1001" w:type="dxa"/>
                  <w:tcBorders>
                    <w:top w:val="nil"/>
                    <w:left w:val="nil"/>
                    <w:bottom w:val="nil"/>
                    <w:right w:val="nil"/>
                  </w:tcBorders>
                  <w:shd w:val="clear" w:color="000000" w:fill="FFFFFF"/>
                  <w:hideMark/>
                </w:tcPr>
                <w:p w14:paraId="55BCD276"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6BM0030</w:t>
                  </w:r>
                </w:p>
              </w:tc>
              <w:tc>
                <w:tcPr>
                  <w:tcW w:w="4020" w:type="dxa"/>
                  <w:tcBorders>
                    <w:top w:val="nil"/>
                    <w:left w:val="nil"/>
                    <w:bottom w:val="nil"/>
                    <w:right w:val="nil"/>
                  </w:tcBorders>
                  <w:shd w:val="clear" w:color="000000" w:fill="FFFFFF"/>
                  <w:hideMark/>
                </w:tcPr>
                <w:p w14:paraId="47E2D04F"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manažment športovej prípravy</w:t>
                  </w:r>
                </w:p>
              </w:tc>
            </w:tr>
            <w:tr w:rsidR="00AE4310" w:rsidRPr="00AE4310" w14:paraId="4D9DA6FA" w14:textId="77777777" w:rsidTr="00AE4310">
              <w:trPr>
                <w:trHeight w:val="288"/>
              </w:trPr>
              <w:tc>
                <w:tcPr>
                  <w:tcW w:w="2840" w:type="dxa"/>
                  <w:tcBorders>
                    <w:top w:val="nil"/>
                    <w:left w:val="nil"/>
                    <w:bottom w:val="nil"/>
                    <w:right w:val="nil"/>
                  </w:tcBorders>
                  <w:shd w:val="clear" w:color="000000" w:fill="FFFFFF"/>
                  <w:hideMark/>
                </w:tcPr>
                <w:p w14:paraId="31B9617D"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87" w:tgtFrame="vupch" w:tooltip="VUPCH/VTC" w:history="1">
                    <w:r w:rsidRPr="00AE4310">
                      <w:rPr>
                        <w:rFonts w:ascii="Calibri" w:eastAsia="Times New Roman" w:hAnsi="Calibri" w:cs="Calibri"/>
                        <w:color w:val="467886"/>
                        <w:sz w:val="18"/>
                        <w:szCs w:val="18"/>
                        <w:u w:val="single"/>
                        <w:lang w:eastAsia="sk-SK"/>
                      </w:rPr>
                      <w:t xml:space="preserve">Mgr. Daniel </w:t>
                    </w:r>
                    <w:proofErr w:type="spellStart"/>
                    <w:r w:rsidRPr="00AE4310">
                      <w:rPr>
                        <w:rFonts w:ascii="Calibri" w:eastAsia="Times New Roman" w:hAnsi="Calibri" w:cs="Calibri"/>
                        <w:color w:val="467886"/>
                        <w:sz w:val="18"/>
                        <w:szCs w:val="18"/>
                        <w:u w:val="single"/>
                        <w:lang w:eastAsia="sk-SK"/>
                      </w:rPr>
                      <w:t>Baránek</w:t>
                    </w:r>
                    <w:proofErr w:type="spellEnd"/>
                    <w:r w:rsidRPr="00AE4310">
                      <w:rPr>
                        <w:rFonts w:ascii="Calibri" w:eastAsia="Times New Roman" w:hAnsi="Calibri" w:cs="Calibri"/>
                        <w:color w:val="467886"/>
                        <w:sz w:val="18"/>
                        <w:szCs w:val="18"/>
                        <w:u w:val="single"/>
                        <w:lang w:eastAsia="sk-SK"/>
                      </w:rPr>
                      <w:t>, PhD.</w:t>
                    </w:r>
                  </w:hyperlink>
                </w:p>
              </w:tc>
              <w:tc>
                <w:tcPr>
                  <w:tcW w:w="2299" w:type="dxa"/>
                  <w:tcBorders>
                    <w:top w:val="nil"/>
                    <w:left w:val="nil"/>
                    <w:bottom w:val="nil"/>
                    <w:right w:val="nil"/>
                  </w:tcBorders>
                  <w:shd w:val="clear" w:color="000000" w:fill="FFFFFF"/>
                  <w:hideMark/>
                </w:tcPr>
                <w:p w14:paraId="2FDDBAA6"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684E3BA8"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6BT0001</w:t>
                  </w:r>
                </w:p>
              </w:tc>
              <w:tc>
                <w:tcPr>
                  <w:tcW w:w="4020" w:type="dxa"/>
                  <w:tcBorders>
                    <w:top w:val="nil"/>
                    <w:left w:val="nil"/>
                    <w:bottom w:val="nil"/>
                    <w:right w:val="nil"/>
                  </w:tcBorders>
                  <w:shd w:val="clear" w:color="000000" w:fill="FFFFFF"/>
                  <w:hideMark/>
                </w:tcPr>
                <w:p w14:paraId="1C539591"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telesná výchova 1</w:t>
                  </w:r>
                </w:p>
              </w:tc>
            </w:tr>
            <w:tr w:rsidR="00AE4310" w:rsidRPr="00AE4310" w14:paraId="0FE33C5D" w14:textId="77777777" w:rsidTr="00AE4310">
              <w:trPr>
                <w:trHeight w:val="288"/>
              </w:trPr>
              <w:tc>
                <w:tcPr>
                  <w:tcW w:w="2840" w:type="dxa"/>
                  <w:tcBorders>
                    <w:top w:val="nil"/>
                    <w:left w:val="nil"/>
                    <w:bottom w:val="nil"/>
                    <w:right w:val="nil"/>
                  </w:tcBorders>
                  <w:shd w:val="clear" w:color="000000" w:fill="FFFFFF"/>
                  <w:hideMark/>
                </w:tcPr>
                <w:p w14:paraId="341BB3B7"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88" w:tgtFrame="vupch" w:tooltip="VUPCH/VTC" w:history="1">
                    <w:r w:rsidRPr="00AE4310">
                      <w:rPr>
                        <w:rFonts w:ascii="Calibri" w:eastAsia="Times New Roman" w:hAnsi="Calibri" w:cs="Calibri"/>
                        <w:color w:val="467886"/>
                        <w:sz w:val="18"/>
                        <w:szCs w:val="18"/>
                        <w:u w:val="single"/>
                        <w:lang w:eastAsia="sk-SK"/>
                      </w:rPr>
                      <w:t xml:space="preserve">Mgr. Daniel </w:t>
                    </w:r>
                    <w:proofErr w:type="spellStart"/>
                    <w:r w:rsidRPr="00AE4310">
                      <w:rPr>
                        <w:rFonts w:ascii="Calibri" w:eastAsia="Times New Roman" w:hAnsi="Calibri" w:cs="Calibri"/>
                        <w:color w:val="467886"/>
                        <w:sz w:val="18"/>
                        <w:szCs w:val="18"/>
                        <w:u w:val="single"/>
                        <w:lang w:eastAsia="sk-SK"/>
                      </w:rPr>
                      <w:t>Baránek</w:t>
                    </w:r>
                    <w:proofErr w:type="spellEnd"/>
                    <w:r w:rsidRPr="00AE4310">
                      <w:rPr>
                        <w:rFonts w:ascii="Calibri" w:eastAsia="Times New Roman" w:hAnsi="Calibri" w:cs="Calibri"/>
                        <w:color w:val="467886"/>
                        <w:sz w:val="18"/>
                        <w:szCs w:val="18"/>
                        <w:u w:val="single"/>
                        <w:lang w:eastAsia="sk-SK"/>
                      </w:rPr>
                      <w:t>, PhD.</w:t>
                    </w:r>
                  </w:hyperlink>
                </w:p>
              </w:tc>
              <w:tc>
                <w:tcPr>
                  <w:tcW w:w="2299" w:type="dxa"/>
                  <w:tcBorders>
                    <w:top w:val="nil"/>
                    <w:left w:val="nil"/>
                    <w:bottom w:val="nil"/>
                    <w:right w:val="nil"/>
                  </w:tcBorders>
                  <w:shd w:val="clear" w:color="000000" w:fill="FFFFFF"/>
                  <w:hideMark/>
                </w:tcPr>
                <w:p w14:paraId="25CA46BA"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5C081FD7"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6BT0002</w:t>
                  </w:r>
                </w:p>
              </w:tc>
              <w:tc>
                <w:tcPr>
                  <w:tcW w:w="4020" w:type="dxa"/>
                  <w:tcBorders>
                    <w:top w:val="nil"/>
                    <w:left w:val="nil"/>
                    <w:bottom w:val="nil"/>
                    <w:right w:val="nil"/>
                  </w:tcBorders>
                  <w:shd w:val="clear" w:color="000000" w:fill="FFFFFF"/>
                  <w:hideMark/>
                </w:tcPr>
                <w:p w14:paraId="3EBA65E1"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telesná výchova 2</w:t>
                  </w:r>
                </w:p>
              </w:tc>
            </w:tr>
            <w:tr w:rsidR="00AE4310" w:rsidRPr="00AE4310" w14:paraId="531596C9" w14:textId="77777777" w:rsidTr="00AE4310">
              <w:trPr>
                <w:trHeight w:val="288"/>
              </w:trPr>
              <w:tc>
                <w:tcPr>
                  <w:tcW w:w="2840" w:type="dxa"/>
                  <w:tcBorders>
                    <w:top w:val="nil"/>
                    <w:left w:val="nil"/>
                    <w:bottom w:val="nil"/>
                    <w:right w:val="nil"/>
                  </w:tcBorders>
                  <w:shd w:val="clear" w:color="000000" w:fill="FFFFFF"/>
                  <w:hideMark/>
                </w:tcPr>
                <w:p w14:paraId="1B8F642D"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89" w:tgtFrame="vupch" w:tooltip="VUPCH/VTC" w:history="1">
                    <w:r w:rsidRPr="00AE4310">
                      <w:rPr>
                        <w:rFonts w:ascii="Calibri" w:eastAsia="Times New Roman" w:hAnsi="Calibri" w:cs="Calibri"/>
                        <w:color w:val="467886"/>
                        <w:sz w:val="18"/>
                        <w:szCs w:val="18"/>
                        <w:u w:val="single"/>
                        <w:lang w:eastAsia="sk-SK"/>
                      </w:rPr>
                      <w:t xml:space="preserve">Mgr. Daniel </w:t>
                    </w:r>
                    <w:proofErr w:type="spellStart"/>
                    <w:r w:rsidRPr="00AE4310">
                      <w:rPr>
                        <w:rFonts w:ascii="Calibri" w:eastAsia="Times New Roman" w:hAnsi="Calibri" w:cs="Calibri"/>
                        <w:color w:val="467886"/>
                        <w:sz w:val="18"/>
                        <w:szCs w:val="18"/>
                        <w:u w:val="single"/>
                        <w:lang w:eastAsia="sk-SK"/>
                      </w:rPr>
                      <w:t>Baránek</w:t>
                    </w:r>
                    <w:proofErr w:type="spellEnd"/>
                    <w:r w:rsidRPr="00AE4310">
                      <w:rPr>
                        <w:rFonts w:ascii="Calibri" w:eastAsia="Times New Roman" w:hAnsi="Calibri" w:cs="Calibri"/>
                        <w:color w:val="467886"/>
                        <w:sz w:val="18"/>
                        <w:szCs w:val="18"/>
                        <w:u w:val="single"/>
                        <w:lang w:eastAsia="sk-SK"/>
                      </w:rPr>
                      <w:t>, PhD.</w:t>
                    </w:r>
                  </w:hyperlink>
                </w:p>
              </w:tc>
              <w:tc>
                <w:tcPr>
                  <w:tcW w:w="2299" w:type="dxa"/>
                  <w:tcBorders>
                    <w:top w:val="nil"/>
                    <w:left w:val="nil"/>
                    <w:bottom w:val="nil"/>
                    <w:right w:val="nil"/>
                  </w:tcBorders>
                  <w:shd w:val="clear" w:color="000000" w:fill="FFFFFF"/>
                  <w:hideMark/>
                </w:tcPr>
                <w:p w14:paraId="6702C226"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6FDF27A9"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6BT0003</w:t>
                  </w:r>
                </w:p>
              </w:tc>
              <w:tc>
                <w:tcPr>
                  <w:tcW w:w="4020" w:type="dxa"/>
                  <w:tcBorders>
                    <w:top w:val="nil"/>
                    <w:left w:val="nil"/>
                    <w:bottom w:val="nil"/>
                    <w:right w:val="nil"/>
                  </w:tcBorders>
                  <w:shd w:val="clear" w:color="000000" w:fill="FFFFFF"/>
                  <w:hideMark/>
                </w:tcPr>
                <w:p w14:paraId="5F0161E6"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telesná výchova 3</w:t>
                  </w:r>
                </w:p>
              </w:tc>
            </w:tr>
            <w:tr w:rsidR="00AE4310" w:rsidRPr="00AE4310" w14:paraId="258F83CB" w14:textId="77777777" w:rsidTr="00AE4310">
              <w:trPr>
                <w:trHeight w:val="288"/>
              </w:trPr>
              <w:tc>
                <w:tcPr>
                  <w:tcW w:w="2840" w:type="dxa"/>
                  <w:tcBorders>
                    <w:top w:val="nil"/>
                    <w:left w:val="nil"/>
                    <w:bottom w:val="nil"/>
                    <w:right w:val="nil"/>
                  </w:tcBorders>
                  <w:shd w:val="clear" w:color="000000" w:fill="FFFFFF"/>
                  <w:hideMark/>
                </w:tcPr>
                <w:p w14:paraId="7E467BE0"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90" w:tgtFrame="vupch" w:tooltip="VUPCH/VTC" w:history="1">
                    <w:r w:rsidRPr="00AE4310">
                      <w:rPr>
                        <w:rFonts w:ascii="Calibri" w:eastAsia="Times New Roman" w:hAnsi="Calibri" w:cs="Calibri"/>
                        <w:color w:val="467886"/>
                        <w:sz w:val="18"/>
                        <w:szCs w:val="18"/>
                        <w:u w:val="single"/>
                        <w:lang w:eastAsia="sk-SK"/>
                      </w:rPr>
                      <w:t xml:space="preserve">Mgr. Daniel </w:t>
                    </w:r>
                    <w:proofErr w:type="spellStart"/>
                    <w:r w:rsidRPr="00AE4310">
                      <w:rPr>
                        <w:rFonts w:ascii="Calibri" w:eastAsia="Times New Roman" w:hAnsi="Calibri" w:cs="Calibri"/>
                        <w:color w:val="467886"/>
                        <w:sz w:val="18"/>
                        <w:szCs w:val="18"/>
                        <w:u w:val="single"/>
                        <w:lang w:eastAsia="sk-SK"/>
                      </w:rPr>
                      <w:t>Baránek</w:t>
                    </w:r>
                    <w:proofErr w:type="spellEnd"/>
                    <w:r w:rsidRPr="00AE4310">
                      <w:rPr>
                        <w:rFonts w:ascii="Calibri" w:eastAsia="Times New Roman" w:hAnsi="Calibri" w:cs="Calibri"/>
                        <w:color w:val="467886"/>
                        <w:sz w:val="18"/>
                        <w:szCs w:val="18"/>
                        <w:u w:val="single"/>
                        <w:lang w:eastAsia="sk-SK"/>
                      </w:rPr>
                      <w:t>, PhD.</w:t>
                    </w:r>
                  </w:hyperlink>
                </w:p>
              </w:tc>
              <w:tc>
                <w:tcPr>
                  <w:tcW w:w="2299" w:type="dxa"/>
                  <w:tcBorders>
                    <w:top w:val="nil"/>
                    <w:left w:val="nil"/>
                    <w:bottom w:val="nil"/>
                    <w:right w:val="nil"/>
                  </w:tcBorders>
                  <w:shd w:val="clear" w:color="000000" w:fill="FFFFFF"/>
                  <w:hideMark/>
                </w:tcPr>
                <w:p w14:paraId="710B3EED"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577A025B"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6BT0004</w:t>
                  </w:r>
                </w:p>
              </w:tc>
              <w:tc>
                <w:tcPr>
                  <w:tcW w:w="4020" w:type="dxa"/>
                  <w:tcBorders>
                    <w:top w:val="nil"/>
                    <w:left w:val="nil"/>
                    <w:bottom w:val="nil"/>
                    <w:right w:val="nil"/>
                  </w:tcBorders>
                  <w:shd w:val="clear" w:color="000000" w:fill="FFFFFF"/>
                  <w:hideMark/>
                </w:tcPr>
                <w:p w14:paraId="7EB94B6D"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telesná výchova 4</w:t>
                  </w:r>
                </w:p>
              </w:tc>
            </w:tr>
            <w:tr w:rsidR="00AE4310" w:rsidRPr="00AE4310" w14:paraId="1237EF08" w14:textId="77777777" w:rsidTr="00AE4310">
              <w:trPr>
                <w:trHeight w:val="288"/>
              </w:trPr>
              <w:tc>
                <w:tcPr>
                  <w:tcW w:w="2840" w:type="dxa"/>
                  <w:tcBorders>
                    <w:top w:val="nil"/>
                    <w:left w:val="nil"/>
                    <w:bottom w:val="nil"/>
                    <w:right w:val="nil"/>
                  </w:tcBorders>
                  <w:shd w:val="clear" w:color="000000" w:fill="FFFFFF"/>
                  <w:hideMark/>
                </w:tcPr>
                <w:p w14:paraId="0DBFCB81"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91" w:tgtFrame="vupch" w:tooltip="VUPCH/VTC" w:history="1">
                    <w:r w:rsidRPr="00AE4310">
                      <w:rPr>
                        <w:rFonts w:ascii="Calibri" w:eastAsia="Times New Roman" w:hAnsi="Calibri" w:cs="Calibri"/>
                        <w:color w:val="467886"/>
                        <w:sz w:val="18"/>
                        <w:szCs w:val="18"/>
                        <w:u w:val="single"/>
                        <w:lang w:eastAsia="sk-SK"/>
                      </w:rPr>
                      <w:t xml:space="preserve">Mgr. Daniel </w:t>
                    </w:r>
                    <w:proofErr w:type="spellStart"/>
                    <w:r w:rsidRPr="00AE4310">
                      <w:rPr>
                        <w:rFonts w:ascii="Calibri" w:eastAsia="Times New Roman" w:hAnsi="Calibri" w:cs="Calibri"/>
                        <w:color w:val="467886"/>
                        <w:sz w:val="18"/>
                        <w:szCs w:val="18"/>
                        <w:u w:val="single"/>
                        <w:lang w:eastAsia="sk-SK"/>
                      </w:rPr>
                      <w:t>Baránek</w:t>
                    </w:r>
                    <w:proofErr w:type="spellEnd"/>
                    <w:r w:rsidRPr="00AE4310">
                      <w:rPr>
                        <w:rFonts w:ascii="Calibri" w:eastAsia="Times New Roman" w:hAnsi="Calibri" w:cs="Calibri"/>
                        <w:color w:val="467886"/>
                        <w:sz w:val="18"/>
                        <w:szCs w:val="18"/>
                        <w:u w:val="single"/>
                        <w:lang w:eastAsia="sk-SK"/>
                      </w:rPr>
                      <w:t>, PhD.</w:t>
                    </w:r>
                  </w:hyperlink>
                </w:p>
              </w:tc>
              <w:tc>
                <w:tcPr>
                  <w:tcW w:w="2299" w:type="dxa"/>
                  <w:tcBorders>
                    <w:top w:val="nil"/>
                    <w:left w:val="nil"/>
                    <w:bottom w:val="nil"/>
                    <w:right w:val="nil"/>
                  </w:tcBorders>
                  <w:shd w:val="clear" w:color="000000" w:fill="FFFFFF"/>
                  <w:hideMark/>
                </w:tcPr>
                <w:p w14:paraId="11EED5A7"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12872D94"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6BT0005</w:t>
                  </w:r>
                </w:p>
              </w:tc>
              <w:tc>
                <w:tcPr>
                  <w:tcW w:w="4020" w:type="dxa"/>
                  <w:tcBorders>
                    <w:top w:val="nil"/>
                    <w:left w:val="nil"/>
                    <w:bottom w:val="nil"/>
                    <w:right w:val="nil"/>
                  </w:tcBorders>
                  <w:shd w:val="clear" w:color="000000" w:fill="FFFFFF"/>
                  <w:hideMark/>
                </w:tcPr>
                <w:p w14:paraId="66EC4C4C"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telesná výchova 5</w:t>
                  </w:r>
                </w:p>
              </w:tc>
            </w:tr>
            <w:tr w:rsidR="00AE4310" w:rsidRPr="00AE4310" w14:paraId="30F5FD87" w14:textId="77777777" w:rsidTr="00AE4310">
              <w:trPr>
                <w:trHeight w:val="288"/>
              </w:trPr>
              <w:tc>
                <w:tcPr>
                  <w:tcW w:w="2840" w:type="dxa"/>
                  <w:tcBorders>
                    <w:top w:val="nil"/>
                    <w:left w:val="nil"/>
                    <w:bottom w:val="nil"/>
                    <w:right w:val="nil"/>
                  </w:tcBorders>
                  <w:shd w:val="clear" w:color="000000" w:fill="FFFFFF"/>
                  <w:hideMark/>
                </w:tcPr>
                <w:p w14:paraId="06D9BD35"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92" w:tgtFrame="vupch" w:tooltip="VUPCH/VTC" w:history="1">
                    <w:r w:rsidRPr="00AE4310">
                      <w:rPr>
                        <w:rFonts w:ascii="Calibri" w:eastAsia="Times New Roman" w:hAnsi="Calibri" w:cs="Calibri"/>
                        <w:color w:val="467886"/>
                        <w:sz w:val="18"/>
                        <w:szCs w:val="18"/>
                        <w:u w:val="single"/>
                        <w:lang w:eastAsia="sk-SK"/>
                      </w:rPr>
                      <w:t xml:space="preserve">Mgr. Daniel </w:t>
                    </w:r>
                    <w:proofErr w:type="spellStart"/>
                    <w:r w:rsidRPr="00AE4310">
                      <w:rPr>
                        <w:rFonts w:ascii="Calibri" w:eastAsia="Times New Roman" w:hAnsi="Calibri" w:cs="Calibri"/>
                        <w:color w:val="467886"/>
                        <w:sz w:val="18"/>
                        <w:szCs w:val="18"/>
                        <w:u w:val="single"/>
                        <w:lang w:eastAsia="sk-SK"/>
                      </w:rPr>
                      <w:t>Baránek</w:t>
                    </w:r>
                    <w:proofErr w:type="spellEnd"/>
                    <w:r w:rsidRPr="00AE4310">
                      <w:rPr>
                        <w:rFonts w:ascii="Calibri" w:eastAsia="Times New Roman" w:hAnsi="Calibri" w:cs="Calibri"/>
                        <w:color w:val="467886"/>
                        <w:sz w:val="18"/>
                        <w:szCs w:val="18"/>
                        <w:u w:val="single"/>
                        <w:lang w:eastAsia="sk-SK"/>
                      </w:rPr>
                      <w:t>, PhD.</w:t>
                    </w:r>
                  </w:hyperlink>
                </w:p>
              </w:tc>
              <w:tc>
                <w:tcPr>
                  <w:tcW w:w="2299" w:type="dxa"/>
                  <w:tcBorders>
                    <w:top w:val="nil"/>
                    <w:left w:val="nil"/>
                    <w:bottom w:val="nil"/>
                    <w:right w:val="nil"/>
                  </w:tcBorders>
                  <w:shd w:val="clear" w:color="000000" w:fill="FFFFFF"/>
                  <w:hideMark/>
                </w:tcPr>
                <w:p w14:paraId="6A3C4FAD"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26C98D3F"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6BT0006</w:t>
                  </w:r>
                </w:p>
              </w:tc>
              <w:tc>
                <w:tcPr>
                  <w:tcW w:w="4020" w:type="dxa"/>
                  <w:tcBorders>
                    <w:top w:val="nil"/>
                    <w:left w:val="nil"/>
                    <w:bottom w:val="nil"/>
                    <w:right w:val="nil"/>
                  </w:tcBorders>
                  <w:shd w:val="clear" w:color="000000" w:fill="FFFFFF"/>
                  <w:hideMark/>
                </w:tcPr>
                <w:p w14:paraId="1D3C64DC"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telesná výchova 6</w:t>
                  </w:r>
                </w:p>
              </w:tc>
            </w:tr>
            <w:tr w:rsidR="00AE4310" w:rsidRPr="00AE4310" w14:paraId="43FFC5EC" w14:textId="77777777" w:rsidTr="00AE4310">
              <w:trPr>
                <w:trHeight w:val="288"/>
              </w:trPr>
              <w:tc>
                <w:tcPr>
                  <w:tcW w:w="2840" w:type="dxa"/>
                  <w:tcBorders>
                    <w:top w:val="nil"/>
                    <w:left w:val="nil"/>
                    <w:bottom w:val="nil"/>
                    <w:right w:val="nil"/>
                  </w:tcBorders>
                  <w:shd w:val="clear" w:color="000000" w:fill="FFFFFF"/>
                  <w:hideMark/>
                </w:tcPr>
                <w:p w14:paraId="680BE0F5"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93" w:tgtFrame="vupch" w:tooltip="VUPCH/VTC" w:history="1">
                    <w:r w:rsidRPr="00AE4310">
                      <w:rPr>
                        <w:rFonts w:ascii="Calibri" w:eastAsia="Times New Roman" w:hAnsi="Calibri" w:cs="Calibri"/>
                        <w:color w:val="467886"/>
                        <w:sz w:val="18"/>
                        <w:szCs w:val="18"/>
                        <w:u w:val="single"/>
                        <w:lang w:eastAsia="sk-SK"/>
                      </w:rPr>
                      <w:t xml:space="preserve">Mgr. Daniel </w:t>
                    </w:r>
                    <w:proofErr w:type="spellStart"/>
                    <w:r w:rsidRPr="00AE4310">
                      <w:rPr>
                        <w:rFonts w:ascii="Calibri" w:eastAsia="Times New Roman" w:hAnsi="Calibri" w:cs="Calibri"/>
                        <w:color w:val="467886"/>
                        <w:sz w:val="18"/>
                        <w:szCs w:val="18"/>
                        <w:u w:val="single"/>
                        <w:lang w:eastAsia="sk-SK"/>
                      </w:rPr>
                      <w:t>Baránek</w:t>
                    </w:r>
                    <w:proofErr w:type="spellEnd"/>
                    <w:r w:rsidRPr="00AE4310">
                      <w:rPr>
                        <w:rFonts w:ascii="Calibri" w:eastAsia="Times New Roman" w:hAnsi="Calibri" w:cs="Calibri"/>
                        <w:color w:val="467886"/>
                        <w:sz w:val="18"/>
                        <w:szCs w:val="18"/>
                        <w:u w:val="single"/>
                        <w:lang w:eastAsia="sk-SK"/>
                      </w:rPr>
                      <w:t>, PhD.</w:t>
                    </w:r>
                  </w:hyperlink>
                </w:p>
              </w:tc>
              <w:tc>
                <w:tcPr>
                  <w:tcW w:w="2299" w:type="dxa"/>
                  <w:tcBorders>
                    <w:top w:val="nil"/>
                    <w:left w:val="nil"/>
                    <w:bottom w:val="nil"/>
                    <w:right w:val="nil"/>
                  </w:tcBorders>
                  <w:shd w:val="clear" w:color="000000" w:fill="FFFFFF"/>
                  <w:hideMark/>
                </w:tcPr>
                <w:p w14:paraId="2AC20AB2"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71211385"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6BT0007</w:t>
                  </w:r>
                </w:p>
              </w:tc>
              <w:tc>
                <w:tcPr>
                  <w:tcW w:w="4020" w:type="dxa"/>
                  <w:tcBorders>
                    <w:top w:val="nil"/>
                    <w:left w:val="nil"/>
                    <w:bottom w:val="nil"/>
                    <w:right w:val="nil"/>
                  </w:tcBorders>
                  <w:shd w:val="clear" w:color="000000" w:fill="FFFFFF"/>
                  <w:hideMark/>
                </w:tcPr>
                <w:p w14:paraId="1CF6D2C0"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telovýchovné sústredenie 1</w:t>
                  </w:r>
                </w:p>
              </w:tc>
            </w:tr>
            <w:tr w:rsidR="00AE4310" w:rsidRPr="00AE4310" w14:paraId="3E4FB255" w14:textId="77777777" w:rsidTr="00AE4310">
              <w:trPr>
                <w:trHeight w:val="288"/>
              </w:trPr>
              <w:tc>
                <w:tcPr>
                  <w:tcW w:w="2840" w:type="dxa"/>
                  <w:tcBorders>
                    <w:top w:val="nil"/>
                    <w:left w:val="nil"/>
                    <w:bottom w:val="nil"/>
                    <w:right w:val="nil"/>
                  </w:tcBorders>
                  <w:shd w:val="clear" w:color="000000" w:fill="FFFFFF"/>
                  <w:hideMark/>
                </w:tcPr>
                <w:p w14:paraId="4658D516"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94" w:tgtFrame="vupch" w:tooltip="VUPCH/VTC" w:history="1">
                    <w:r w:rsidRPr="00AE4310">
                      <w:rPr>
                        <w:rFonts w:ascii="Calibri" w:eastAsia="Times New Roman" w:hAnsi="Calibri" w:cs="Calibri"/>
                        <w:color w:val="467886"/>
                        <w:sz w:val="18"/>
                        <w:szCs w:val="18"/>
                        <w:u w:val="single"/>
                        <w:lang w:eastAsia="sk-SK"/>
                      </w:rPr>
                      <w:t xml:space="preserve">Mgr. Daniel </w:t>
                    </w:r>
                    <w:proofErr w:type="spellStart"/>
                    <w:r w:rsidRPr="00AE4310">
                      <w:rPr>
                        <w:rFonts w:ascii="Calibri" w:eastAsia="Times New Roman" w:hAnsi="Calibri" w:cs="Calibri"/>
                        <w:color w:val="467886"/>
                        <w:sz w:val="18"/>
                        <w:szCs w:val="18"/>
                        <w:u w:val="single"/>
                        <w:lang w:eastAsia="sk-SK"/>
                      </w:rPr>
                      <w:t>Baránek</w:t>
                    </w:r>
                    <w:proofErr w:type="spellEnd"/>
                    <w:r w:rsidRPr="00AE4310">
                      <w:rPr>
                        <w:rFonts w:ascii="Calibri" w:eastAsia="Times New Roman" w:hAnsi="Calibri" w:cs="Calibri"/>
                        <w:color w:val="467886"/>
                        <w:sz w:val="18"/>
                        <w:szCs w:val="18"/>
                        <w:u w:val="single"/>
                        <w:lang w:eastAsia="sk-SK"/>
                      </w:rPr>
                      <w:t>, PhD.</w:t>
                    </w:r>
                  </w:hyperlink>
                </w:p>
              </w:tc>
              <w:tc>
                <w:tcPr>
                  <w:tcW w:w="2299" w:type="dxa"/>
                  <w:tcBorders>
                    <w:top w:val="nil"/>
                    <w:left w:val="nil"/>
                    <w:bottom w:val="nil"/>
                    <w:right w:val="nil"/>
                  </w:tcBorders>
                  <w:shd w:val="clear" w:color="000000" w:fill="FFFFFF"/>
                  <w:hideMark/>
                </w:tcPr>
                <w:p w14:paraId="58F38B7A"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123AA309"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6BT0008</w:t>
                  </w:r>
                </w:p>
              </w:tc>
              <w:tc>
                <w:tcPr>
                  <w:tcW w:w="4020" w:type="dxa"/>
                  <w:tcBorders>
                    <w:top w:val="nil"/>
                    <w:left w:val="nil"/>
                    <w:bottom w:val="nil"/>
                    <w:right w:val="nil"/>
                  </w:tcBorders>
                  <w:shd w:val="clear" w:color="000000" w:fill="FFFFFF"/>
                  <w:hideMark/>
                </w:tcPr>
                <w:p w14:paraId="6E8D5055"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telovýchovné sústredenie 2</w:t>
                  </w:r>
                </w:p>
              </w:tc>
            </w:tr>
            <w:tr w:rsidR="00AE4310" w:rsidRPr="00AE4310" w14:paraId="77C49E95" w14:textId="77777777" w:rsidTr="00AE4310">
              <w:trPr>
                <w:trHeight w:val="288"/>
              </w:trPr>
              <w:tc>
                <w:tcPr>
                  <w:tcW w:w="2840" w:type="dxa"/>
                  <w:tcBorders>
                    <w:top w:val="nil"/>
                    <w:left w:val="nil"/>
                    <w:bottom w:val="nil"/>
                    <w:right w:val="nil"/>
                  </w:tcBorders>
                  <w:shd w:val="clear" w:color="000000" w:fill="FFFFFF"/>
                  <w:hideMark/>
                </w:tcPr>
                <w:p w14:paraId="12793E9F"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95" w:tgtFrame="vupch" w:tooltip="VUPCH/VTC" w:history="1">
                    <w:r w:rsidRPr="00AE4310">
                      <w:rPr>
                        <w:rFonts w:ascii="Calibri" w:eastAsia="Times New Roman" w:hAnsi="Calibri" w:cs="Calibri"/>
                        <w:color w:val="467886"/>
                        <w:sz w:val="18"/>
                        <w:szCs w:val="18"/>
                        <w:u w:val="single"/>
                        <w:lang w:eastAsia="sk-SK"/>
                      </w:rPr>
                      <w:t>RNDr. Rudolf Blaško, PhD.</w:t>
                    </w:r>
                  </w:hyperlink>
                </w:p>
              </w:tc>
              <w:tc>
                <w:tcPr>
                  <w:tcW w:w="2299" w:type="dxa"/>
                  <w:tcBorders>
                    <w:top w:val="nil"/>
                    <w:left w:val="nil"/>
                    <w:bottom w:val="nil"/>
                    <w:right w:val="nil"/>
                  </w:tcBorders>
                  <w:shd w:val="clear" w:color="000000" w:fill="FFFFFF"/>
                  <w:hideMark/>
                </w:tcPr>
                <w:p w14:paraId="50642823"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 xml:space="preserve">prednášky, cvičenia, </w:t>
                  </w:r>
                  <w:proofErr w:type="spellStart"/>
                  <w:r w:rsidRPr="00AE4310">
                    <w:rPr>
                      <w:rFonts w:ascii="Calibri" w:eastAsia="Times New Roman" w:hAnsi="Calibri" w:cs="Calibri"/>
                      <w:color w:val="000000"/>
                      <w:sz w:val="18"/>
                      <w:szCs w:val="18"/>
                      <w:lang w:eastAsia="sk-SK"/>
                    </w:rPr>
                    <w:t>lab.cvičenia</w:t>
                  </w:r>
                  <w:proofErr w:type="spellEnd"/>
                </w:p>
              </w:tc>
              <w:tc>
                <w:tcPr>
                  <w:tcW w:w="1001" w:type="dxa"/>
                  <w:tcBorders>
                    <w:top w:val="nil"/>
                    <w:left w:val="nil"/>
                    <w:bottom w:val="nil"/>
                    <w:right w:val="nil"/>
                  </w:tcBorders>
                  <w:shd w:val="clear" w:color="000000" w:fill="FFFFFF"/>
                  <w:hideMark/>
                </w:tcPr>
                <w:p w14:paraId="2D64A068"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6BA0006</w:t>
                  </w:r>
                </w:p>
              </w:tc>
              <w:tc>
                <w:tcPr>
                  <w:tcW w:w="4020" w:type="dxa"/>
                  <w:tcBorders>
                    <w:top w:val="nil"/>
                    <w:left w:val="nil"/>
                    <w:bottom w:val="nil"/>
                    <w:right w:val="nil"/>
                  </w:tcBorders>
                  <w:shd w:val="clear" w:color="000000" w:fill="FFFFFF"/>
                  <w:hideMark/>
                </w:tcPr>
                <w:p w14:paraId="086A7985"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matematická analýza 1</w:t>
                  </w:r>
                </w:p>
              </w:tc>
            </w:tr>
            <w:tr w:rsidR="00AE4310" w:rsidRPr="00AE4310" w14:paraId="1636719E" w14:textId="77777777" w:rsidTr="00AE4310">
              <w:trPr>
                <w:trHeight w:val="288"/>
              </w:trPr>
              <w:tc>
                <w:tcPr>
                  <w:tcW w:w="2840" w:type="dxa"/>
                  <w:tcBorders>
                    <w:top w:val="nil"/>
                    <w:left w:val="nil"/>
                    <w:bottom w:val="nil"/>
                    <w:right w:val="nil"/>
                  </w:tcBorders>
                  <w:shd w:val="clear" w:color="000000" w:fill="FFFFFF"/>
                  <w:hideMark/>
                </w:tcPr>
                <w:p w14:paraId="4D04ADF8"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96" w:tgtFrame="vupch" w:tooltip="VUPCH/VTC" w:history="1">
                    <w:r w:rsidRPr="00AE4310">
                      <w:rPr>
                        <w:rFonts w:ascii="Calibri" w:eastAsia="Times New Roman" w:hAnsi="Calibri" w:cs="Calibri"/>
                        <w:color w:val="467886"/>
                        <w:sz w:val="18"/>
                        <w:szCs w:val="18"/>
                        <w:u w:val="single"/>
                        <w:lang w:eastAsia="sk-SK"/>
                      </w:rPr>
                      <w:t>RNDr. Rudolf Blaško, PhD.</w:t>
                    </w:r>
                  </w:hyperlink>
                </w:p>
              </w:tc>
              <w:tc>
                <w:tcPr>
                  <w:tcW w:w="2299" w:type="dxa"/>
                  <w:tcBorders>
                    <w:top w:val="nil"/>
                    <w:left w:val="nil"/>
                    <w:bottom w:val="nil"/>
                    <w:right w:val="nil"/>
                  </w:tcBorders>
                  <w:shd w:val="clear" w:color="000000" w:fill="FFFFFF"/>
                  <w:hideMark/>
                </w:tcPr>
                <w:p w14:paraId="4792D60A"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672A1A64"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6BA0014</w:t>
                  </w:r>
                </w:p>
              </w:tc>
              <w:tc>
                <w:tcPr>
                  <w:tcW w:w="4020" w:type="dxa"/>
                  <w:tcBorders>
                    <w:top w:val="nil"/>
                    <w:left w:val="nil"/>
                    <w:bottom w:val="nil"/>
                    <w:right w:val="nil"/>
                  </w:tcBorders>
                  <w:shd w:val="clear" w:color="000000" w:fill="FFFFFF"/>
                  <w:hideMark/>
                </w:tcPr>
                <w:p w14:paraId="55436996"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praktické cvičenia z matematiky 3</w:t>
                  </w:r>
                </w:p>
              </w:tc>
            </w:tr>
            <w:tr w:rsidR="00AE4310" w:rsidRPr="00AE4310" w14:paraId="5A85C955" w14:textId="77777777" w:rsidTr="00AE4310">
              <w:trPr>
                <w:trHeight w:val="288"/>
              </w:trPr>
              <w:tc>
                <w:tcPr>
                  <w:tcW w:w="2840" w:type="dxa"/>
                  <w:tcBorders>
                    <w:top w:val="nil"/>
                    <w:left w:val="nil"/>
                    <w:bottom w:val="nil"/>
                    <w:right w:val="nil"/>
                  </w:tcBorders>
                  <w:shd w:val="clear" w:color="000000" w:fill="FFFFFF"/>
                  <w:hideMark/>
                </w:tcPr>
                <w:p w14:paraId="41B170DF"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97" w:tgtFrame="vupch" w:tooltip="VUPCH/VTC" w:history="1">
                    <w:r w:rsidRPr="00AE4310">
                      <w:rPr>
                        <w:rFonts w:ascii="Calibri" w:eastAsia="Times New Roman" w:hAnsi="Calibri" w:cs="Calibri"/>
                        <w:color w:val="467886"/>
                        <w:sz w:val="18"/>
                        <w:szCs w:val="18"/>
                        <w:u w:val="single"/>
                        <w:lang w:eastAsia="sk-SK"/>
                      </w:rPr>
                      <w:t>RNDr. Rudolf Blaško, PhD.</w:t>
                    </w:r>
                  </w:hyperlink>
                </w:p>
              </w:tc>
              <w:tc>
                <w:tcPr>
                  <w:tcW w:w="2299" w:type="dxa"/>
                  <w:tcBorders>
                    <w:top w:val="nil"/>
                    <w:left w:val="nil"/>
                    <w:bottom w:val="nil"/>
                    <w:right w:val="nil"/>
                  </w:tcBorders>
                  <w:shd w:val="clear" w:color="000000" w:fill="FFFFFF"/>
                  <w:hideMark/>
                </w:tcPr>
                <w:p w14:paraId="4F43F6E0"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 xml:space="preserve">prednášky, </w:t>
                  </w:r>
                  <w:proofErr w:type="spellStart"/>
                  <w:r w:rsidRPr="00AE4310">
                    <w:rPr>
                      <w:rFonts w:ascii="Calibri" w:eastAsia="Times New Roman" w:hAnsi="Calibri" w:cs="Calibri"/>
                      <w:color w:val="000000"/>
                      <w:sz w:val="18"/>
                      <w:szCs w:val="18"/>
                      <w:lang w:eastAsia="sk-SK"/>
                    </w:rPr>
                    <w:t>lab.cvičenia</w:t>
                  </w:r>
                  <w:proofErr w:type="spellEnd"/>
                </w:p>
              </w:tc>
              <w:tc>
                <w:tcPr>
                  <w:tcW w:w="1001" w:type="dxa"/>
                  <w:tcBorders>
                    <w:top w:val="nil"/>
                    <w:left w:val="nil"/>
                    <w:bottom w:val="nil"/>
                    <w:right w:val="nil"/>
                  </w:tcBorders>
                  <w:shd w:val="clear" w:color="000000" w:fill="FFFFFF"/>
                  <w:hideMark/>
                </w:tcPr>
                <w:p w14:paraId="7D62BD5F"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6UI0006</w:t>
                  </w:r>
                </w:p>
              </w:tc>
              <w:tc>
                <w:tcPr>
                  <w:tcW w:w="4020" w:type="dxa"/>
                  <w:tcBorders>
                    <w:top w:val="nil"/>
                    <w:left w:val="nil"/>
                    <w:bottom w:val="nil"/>
                    <w:right w:val="nil"/>
                  </w:tcBorders>
                  <w:shd w:val="clear" w:color="000000" w:fill="FFFFFF"/>
                  <w:hideMark/>
                </w:tcPr>
                <w:p w14:paraId="5007E916"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elektronické spracovanie a prezentácia dokumentov</w:t>
                  </w:r>
                </w:p>
              </w:tc>
            </w:tr>
            <w:tr w:rsidR="00AE4310" w:rsidRPr="00AE4310" w14:paraId="35F5EE11" w14:textId="77777777" w:rsidTr="00AE4310">
              <w:trPr>
                <w:trHeight w:val="288"/>
              </w:trPr>
              <w:tc>
                <w:tcPr>
                  <w:tcW w:w="2840" w:type="dxa"/>
                  <w:tcBorders>
                    <w:top w:val="nil"/>
                    <w:left w:val="nil"/>
                    <w:bottom w:val="nil"/>
                    <w:right w:val="nil"/>
                  </w:tcBorders>
                  <w:shd w:val="clear" w:color="000000" w:fill="FFFFFF"/>
                  <w:hideMark/>
                </w:tcPr>
                <w:p w14:paraId="5989A1A3"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98" w:tgtFrame="vupch" w:tooltip="VUPCH/VTC" w:history="1">
                    <w:r w:rsidRPr="00AE4310">
                      <w:rPr>
                        <w:rFonts w:ascii="Calibri" w:eastAsia="Times New Roman" w:hAnsi="Calibri" w:cs="Calibri"/>
                        <w:color w:val="467886"/>
                        <w:sz w:val="18"/>
                        <w:szCs w:val="18"/>
                        <w:u w:val="single"/>
                        <w:lang w:eastAsia="sk-SK"/>
                      </w:rPr>
                      <w:t xml:space="preserve">RNDr. Zuzana </w:t>
                    </w:r>
                    <w:proofErr w:type="spellStart"/>
                    <w:r w:rsidRPr="00AE4310">
                      <w:rPr>
                        <w:rFonts w:ascii="Calibri" w:eastAsia="Times New Roman" w:hAnsi="Calibri" w:cs="Calibri"/>
                        <w:color w:val="467886"/>
                        <w:sz w:val="18"/>
                        <w:szCs w:val="18"/>
                        <w:u w:val="single"/>
                        <w:lang w:eastAsia="sk-SK"/>
                      </w:rPr>
                      <w:t>Borčinová</w:t>
                    </w:r>
                    <w:proofErr w:type="spellEnd"/>
                    <w:r w:rsidRPr="00AE4310">
                      <w:rPr>
                        <w:rFonts w:ascii="Calibri" w:eastAsia="Times New Roman" w:hAnsi="Calibri" w:cs="Calibri"/>
                        <w:color w:val="467886"/>
                        <w:sz w:val="18"/>
                        <w:szCs w:val="18"/>
                        <w:u w:val="single"/>
                        <w:lang w:eastAsia="sk-SK"/>
                      </w:rPr>
                      <w:t>, PhD.</w:t>
                    </w:r>
                  </w:hyperlink>
                </w:p>
              </w:tc>
              <w:tc>
                <w:tcPr>
                  <w:tcW w:w="2299" w:type="dxa"/>
                  <w:tcBorders>
                    <w:top w:val="nil"/>
                    <w:left w:val="nil"/>
                    <w:bottom w:val="nil"/>
                    <w:right w:val="nil"/>
                  </w:tcBorders>
                  <w:shd w:val="clear" w:color="000000" w:fill="FFFFFF"/>
                  <w:hideMark/>
                </w:tcPr>
                <w:p w14:paraId="100AC94D"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 xml:space="preserve">cvičenia, </w:t>
                  </w:r>
                  <w:proofErr w:type="spellStart"/>
                  <w:r w:rsidRPr="00AE4310">
                    <w:rPr>
                      <w:rFonts w:ascii="Calibri" w:eastAsia="Times New Roman" w:hAnsi="Calibri" w:cs="Calibri"/>
                      <w:color w:val="000000"/>
                      <w:sz w:val="18"/>
                      <w:szCs w:val="18"/>
                      <w:lang w:eastAsia="sk-SK"/>
                    </w:rPr>
                    <w:t>lab.cvičenia</w:t>
                  </w:r>
                  <w:proofErr w:type="spellEnd"/>
                </w:p>
              </w:tc>
              <w:tc>
                <w:tcPr>
                  <w:tcW w:w="1001" w:type="dxa"/>
                  <w:tcBorders>
                    <w:top w:val="nil"/>
                    <w:left w:val="nil"/>
                    <w:bottom w:val="nil"/>
                    <w:right w:val="nil"/>
                  </w:tcBorders>
                  <w:shd w:val="clear" w:color="000000" w:fill="FFFFFF"/>
                  <w:hideMark/>
                </w:tcPr>
                <w:p w14:paraId="08D955B5"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6BA0006</w:t>
                  </w:r>
                </w:p>
              </w:tc>
              <w:tc>
                <w:tcPr>
                  <w:tcW w:w="4020" w:type="dxa"/>
                  <w:tcBorders>
                    <w:top w:val="nil"/>
                    <w:left w:val="nil"/>
                    <w:bottom w:val="nil"/>
                    <w:right w:val="nil"/>
                  </w:tcBorders>
                  <w:shd w:val="clear" w:color="000000" w:fill="FFFFFF"/>
                  <w:hideMark/>
                </w:tcPr>
                <w:p w14:paraId="14B9C637"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matematická analýza 1</w:t>
                  </w:r>
                </w:p>
              </w:tc>
            </w:tr>
            <w:tr w:rsidR="00AE4310" w:rsidRPr="00AE4310" w14:paraId="1E80B714" w14:textId="77777777" w:rsidTr="00AE4310">
              <w:trPr>
                <w:trHeight w:val="288"/>
              </w:trPr>
              <w:tc>
                <w:tcPr>
                  <w:tcW w:w="2840" w:type="dxa"/>
                  <w:tcBorders>
                    <w:top w:val="nil"/>
                    <w:left w:val="nil"/>
                    <w:bottom w:val="nil"/>
                    <w:right w:val="nil"/>
                  </w:tcBorders>
                  <w:shd w:val="clear" w:color="000000" w:fill="FFFFFF"/>
                  <w:hideMark/>
                </w:tcPr>
                <w:p w14:paraId="36BAE3F5"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99" w:tgtFrame="vupch" w:tooltip="VUPCH/VTC" w:history="1">
                    <w:r w:rsidRPr="00AE4310">
                      <w:rPr>
                        <w:rFonts w:ascii="Calibri" w:eastAsia="Times New Roman" w:hAnsi="Calibri" w:cs="Calibri"/>
                        <w:color w:val="467886"/>
                        <w:sz w:val="18"/>
                        <w:szCs w:val="18"/>
                        <w:u w:val="single"/>
                        <w:lang w:eastAsia="sk-SK"/>
                      </w:rPr>
                      <w:t xml:space="preserve">RNDr. Zuzana </w:t>
                    </w:r>
                    <w:proofErr w:type="spellStart"/>
                    <w:r w:rsidRPr="00AE4310">
                      <w:rPr>
                        <w:rFonts w:ascii="Calibri" w:eastAsia="Times New Roman" w:hAnsi="Calibri" w:cs="Calibri"/>
                        <w:color w:val="467886"/>
                        <w:sz w:val="18"/>
                        <w:szCs w:val="18"/>
                        <w:u w:val="single"/>
                        <w:lang w:eastAsia="sk-SK"/>
                      </w:rPr>
                      <w:t>Borčinová</w:t>
                    </w:r>
                    <w:proofErr w:type="spellEnd"/>
                    <w:r w:rsidRPr="00AE4310">
                      <w:rPr>
                        <w:rFonts w:ascii="Calibri" w:eastAsia="Times New Roman" w:hAnsi="Calibri" w:cs="Calibri"/>
                        <w:color w:val="467886"/>
                        <w:sz w:val="18"/>
                        <w:szCs w:val="18"/>
                        <w:u w:val="single"/>
                        <w:lang w:eastAsia="sk-SK"/>
                      </w:rPr>
                      <w:t>, PhD.</w:t>
                    </w:r>
                  </w:hyperlink>
                </w:p>
              </w:tc>
              <w:tc>
                <w:tcPr>
                  <w:tcW w:w="2299" w:type="dxa"/>
                  <w:tcBorders>
                    <w:top w:val="nil"/>
                    <w:left w:val="nil"/>
                    <w:bottom w:val="nil"/>
                    <w:right w:val="nil"/>
                  </w:tcBorders>
                  <w:shd w:val="clear" w:color="000000" w:fill="FFFFFF"/>
                  <w:hideMark/>
                </w:tcPr>
                <w:p w14:paraId="3AC8096B"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271E186D"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6BA0012</w:t>
                  </w:r>
                </w:p>
              </w:tc>
              <w:tc>
                <w:tcPr>
                  <w:tcW w:w="4020" w:type="dxa"/>
                  <w:tcBorders>
                    <w:top w:val="nil"/>
                    <w:left w:val="nil"/>
                    <w:bottom w:val="nil"/>
                    <w:right w:val="nil"/>
                  </w:tcBorders>
                  <w:shd w:val="clear" w:color="000000" w:fill="FFFFFF"/>
                  <w:hideMark/>
                </w:tcPr>
                <w:p w14:paraId="489BDD2C"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praktické cvičenia z matematiky 1</w:t>
                  </w:r>
                </w:p>
              </w:tc>
            </w:tr>
            <w:tr w:rsidR="00AE4310" w:rsidRPr="00AE4310" w14:paraId="0E2CCD07" w14:textId="77777777" w:rsidTr="00AE4310">
              <w:trPr>
                <w:trHeight w:val="288"/>
              </w:trPr>
              <w:tc>
                <w:tcPr>
                  <w:tcW w:w="2840" w:type="dxa"/>
                  <w:tcBorders>
                    <w:top w:val="nil"/>
                    <w:left w:val="nil"/>
                    <w:bottom w:val="nil"/>
                    <w:right w:val="nil"/>
                  </w:tcBorders>
                  <w:shd w:val="clear" w:color="000000" w:fill="FFFFFF"/>
                  <w:hideMark/>
                </w:tcPr>
                <w:p w14:paraId="4AFC48CA"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00" w:tgtFrame="vupch" w:tooltip="VUPCH/VTC" w:history="1">
                    <w:r w:rsidRPr="00AE4310">
                      <w:rPr>
                        <w:rFonts w:ascii="Calibri" w:eastAsia="Times New Roman" w:hAnsi="Calibri" w:cs="Calibri"/>
                        <w:color w:val="467886"/>
                        <w:sz w:val="18"/>
                        <w:szCs w:val="18"/>
                        <w:u w:val="single"/>
                        <w:lang w:eastAsia="sk-SK"/>
                      </w:rPr>
                      <w:t xml:space="preserve">Mgr. Jozef </w:t>
                    </w:r>
                    <w:proofErr w:type="spellStart"/>
                    <w:r w:rsidRPr="00AE4310">
                      <w:rPr>
                        <w:rFonts w:ascii="Calibri" w:eastAsia="Times New Roman" w:hAnsi="Calibri" w:cs="Calibri"/>
                        <w:color w:val="467886"/>
                        <w:sz w:val="18"/>
                        <w:szCs w:val="18"/>
                        <w:u w:val="single"/>
                        <w:lang w:eastAsia="sk-SK"/>
                      </w:rPr>
                      <w:t>Bruk</w:t>
                    </w:r>
                    <w:proofErr w:type="spellEnd"/>
                    <w:r w:rsidRPr="00AE4310">
                      <w:rPr>
                        <w:rFonts w:ascii="Calibri" w:eastAsia="Times New Roman" w:hAnsi="Calibri" w:cs="Calibri"/>
                        <w:color w:val="467886"/>
                        <w:sz w:val="18"/>
                        <w:szCs w:val="18"/>
                        <w:u w:val="single"/>
                        <w:lang w:eastAsia="sk-SK"/>
                      </w:rPr>
                      <w:t>, PhD.</w:t>
                    </w:r>
                  </w:hyperlink>
                </w:p>
              </w:tc>
              <w:tc>
                <w:tcPr>
                  <w:tcW w:w="2299" w:type="dxa"/>
                  <w:tcBorders>
                    <w:top w:val="nil"/>
                    <w:left w:val="nil"/>
                    <w:bottom w:val="nil"/>
                    <w:right w:val="nil"/>
                  </w:tcBorders>
                  <w:shd w:val="clear" w:color="000000" w:fill="FFFFFF"/>
                  <w:hideMark/>
                </w:tcPr>
                <w:p w14:paraId="4B815502"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3BA70F95"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6BJ0003</w:t>
                  </w:r>
                </w:p>
              </w:tc>
              <w:tc>
                <w:tcPr>
                  <w:tcW w:w="4020" w:type="dxa"/>
                  <w:tcBorders>
                    <w:top w:val="nil"/>
                    <w:left w:val="nil"/>
                    <w:bottom w:val="nil"/>
                    <w:right w:val="nil"/>
                  </w:tcBorders>
                  <w:shd w:val="clear" w:color="000000" w:fill="FFFFFF"/>
                  <w:hideMark/>
                </w:tcPr>
                <w:p w14:paraId="130DA983"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cudzí jazyk Bc. 1</w:t>
                  </w:r>
                </w:p>
              </w:tc>
            </w:tr>
            <w:tr w:rsidR="00AE4310" w:rsidRPr="00AE4310" w14:paraId="2B06D213" w14:textId="77777777" w:rsidTr="00AE4310">
              <w:trPr>
                <w:trHeight w:val="288"/>
              </w:trPr>
              <w:tc>
                <w:tcPr>
                  <w:tcW w:w="2840" w:type="dxa"/>
                  <w:tcBorders>
                    <w:top w:val="nil"/>
                    <w:left w:val="nil"/>
                    <w:bottom w:val="nil"/>
                    <w:right w:val="nil"/>
                  </w:tcBorders>
                  <w:shd w:val="clear" w:color="000000" w:fill="FFFFFF"/>
                  <w:hideMark/>
                </w:tcPr>
                <w:p w14:paraId="67C22F20"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01" w:tgtFrame="vupch" w:tooltip="VUPCH/VTC" w:history="1">
                    <w:r w:rsidRPr="00AE4310">
                      <w:rPr>
                        <w:rFonts w:ascii="Calibri" w:eastAsia="Times New Roman" w:hAnsi="Calibri" w:cs="Calibri"/>
                        <w:color w:val="467886"/>
                        <w:sz w:val="18"/>
                        <w:szCs w:val="18"/>
                        <w:u w:val="single"/>
                        <w:lang w:eastAsia="sk-SK"/>
                      </w:rPr>
                      <w:t xml:space="preserve">Mgr. Jozef </w:t>
                    </w:r>
                    <w:proofErr w:type="spellStart"/>
                    <w:r w:rsidRPr="00AE4310">
                      <w:rPr>
                        <w:rFonts w:ascii="Calibri" w:eastAsia="Times New Roman" w:hAnsi="Calibri" w:cs="Calibri"/>
                        <w:color w:val="467886"/>
                        <w:sz w:val="18"/>
                        <w:szCs w:val="18"/>
                        <w:u w:val="single"/>
                        <w:lang w:eastAsia="sk-SK"/>
                      </w:rPr>
                      <w:t>Bruk</w:t>
                    </w:r>
                    <w:proofErr w:type="spellEnd"/>
                    <w:r w:rsidRPr="00AE4310">
                      <w:rPr>
                        <w:rFonts w:ascii="Calibri" w:eastAsia="Times New Roman" w:hAnsi="Calibri" w:cs="Calibri"/>
                        <w:color w:val="467886"/>
                        <w:sz w:val="18"/>
                        <w:szCs w:val="18"/>
                        <w:u w:val="single"/>
                        <w:lang w:eastAsia="sk-SK"/>
                      </w:rPr>
                      <w:t>, PhD.</w:t>
                    </w:r>
                  </w:hyperlink>
                </w:p>
              </w:tc>
              <w:tc>
                <w:tcPr>
                  <w:tcW w:w="2299" w:type="dxa"/>
                  <w:tcBorders>
                    <w:top w:val="nil"/>
                    <w:left w:val="nil"/>
                    <w:bottom w:val="nil"/>
                    <w:right w:val="nil"/>
                  </w:tcBorders>
                  <w:shd w:val="clear" w:color="000000" w:fill="FFFFFF"/>
                  <w:hideMark/>
                </w:tcPr>
                <w:p w14:paraId="1F96D790"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78D8693B"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6BJ0004</w:t>
                  </w:r>
                </w:p>
              </w:tc>
              <w:tc>
                <w:tcPr>
                  <w:tcW w:w="4020" w:type="dxa"/>
                  <w:tcBorders>
                    <w:top w:val="nil"/>
                    <w:left w:val="nil"/>
                    <w:bottom w:val="nil"/>
                    <w:right w:val="nil"/>
                  </w:tcBorders>
                  <w:shd w:val="clear" w:color="000000" w:fill="FFFFFF"/>
                  <w:hideMark/>
                </w:tcPr>
                <w:p w14:paraId="2149E5EF"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cudzí jazyk Bc. 2</w:t>
                  </w:r>
                </w:p>
              </w:tc>
            </w:tr>
            <w:tr w:rsidR="00AE4310" w:rsidRPr="00AE4310" w14:paraId="0070B55E" w14:textId="77777777" w:rsidTr="00AE4310">
              <w:trPr>
                <w:trHeight w:val="288"/>
              </w:trPr>
              <w:tc>
                <w:tcPr>
                  <w:tcW w:w="2840" w:type="dxa"/>
                  <w:tcBorders>
                    <w:top w:val="nil"/>
                    <w:left w:val="nil"/>
                    <w:bottom w:val="nil"/>
                    <w:right w:val="nil"/>
                  </w:tcBorders>
                  <w:shd w:val="clear" w:color="000000" w:fill="FFFFFF"/>
                  <w:hideMark/>
                </w:tcPr>
                <w:p w14:paraId="3FB5EAFC"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02" w:tgtFrame="vupch" w:tooltip="VUPCH/VTC" w:history="1">
                    <w:r w:rsidRPr="00AE4310">
                      <w:rPr>
                        <w:rFonts w:ascii="Calibri" w:eastAsia="Times New Roman" w:hAnsi="Calibri" w:cs="Calibri"/>
                        <w:color w:val="467886"/>
                        <w:sz w:val="18"/>
                        <w:szCs w:val="18"/>
                        <w:u w:val="single"/>
                        <w:lang w:eastAsia="sk-SK"/>
                      </w:rPr>
                      <w:t xml:space="preserve">Mgr. Jozef </w:t>
                    </w:r>
                    <w:proofErr w:type="spellStart"/>
                    <w:r w:rsidRPr="00AE4310">
                      <w:rPr>
                        <w:rFonts w:ascii="Calibri" w:eastAsia="Times New Roman" w:hAnsi="Calibri" w:cs="Calibri"/>
                        <w:color w:val="467886"/>
                        <w:sz w:val="18"/>
                        <w:szCs w:val="18"/>
                        <w:u w:val="single"/>
                        <w:lang w:eastAsia="sk-SK"/>
                      </w:rPr>
                      <w:t>Bruk</w:t>
                    </w:r>
                    <w:proofErr w:type="spellEnd"/>
                    <w:r w:rsidRPr="00AE4310">
                      <w:rPr>
                        <w:rFonts w:ascii="Calibri" w:eastAsia="Times New Roman" w:hAnsi="Calibri" w:cs="Calibri"/>
                        <w:color w:val="467886"/>
                        <w:sz w:val="18"/>
                        <w:szCs w:val="18"/>
                        <w:u w:val="single"/>
                        <w:lang w:eastAsia="sk-SK"/>
                      </w:rPr>
                      <w:t>, PhD.</w:t>
                    </w:r>
                  </w:hyperlink>
                </w:p>
              </w:tc>
              <w:tc>
                <w:tcPr>
                  <w:tcW w:w="2299" w:type="dxa"/>
                  <w:tcBorders>
                    <w:top w:val="nil"/>
                    <w:left w:val="nil"/>
                    <w:bottom w:val="nil"/>
                    <w:right w:val="nil"/>
                  </w:tcBorders>
                  <w:shd w:val="clear" w:color="000000" w:fill="FFFFFF"/>
                  <w:hideMark/>
                </w:tcPr>
                <w:p w14:paraId="41049559"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67E23BF7"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6BJ0007</w:t>
                  </w:r>
                </w:p>
              </w:tc>
              <w:tc>
                <w:tcPr>
                  <w:tcW w:w="4020" w:type="dxa"/>
                  <w:tcBorders>
                    <w:top w:val="nil"/>
                    <w:left w:val="nil"/>
                    <w:bottom w:val="nil"/>
                    <w:right w:val="nil"/>
                  </w:tcBorders>
                  <w:shd w:val="clear" w:color="000000" w:fill="FFFFFF"/>
                  <w:hideMark/>
                </w:tcPr>
                <w:p w14:paraId="6D235B41"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jazyk nemecký 1</w:t>
                  </w:r>
                </w:p>
              </w:tc>
            </w:tr>
            <w:tr w:rsidR="00AE4310" w:rsidRPr="00AE4310" w14:paraId="41D6A2AD" w14:textId="77777777" w:rsidTr="00AE4310">
              <w:trPr>
                <w:trHeight w:val="288"/>
              </w:trPr>
              <w:tc>
                <w:tcPr>
                  <w:tcW w:w="2840" w:type="dxa"/>
                  <w:tcBorders>
                    <w:top w:val="nil"/>
                    <w:left w:val="nil"/>
                    <w:bottom w:val="nil"/>
                    <w:right w:val="nil"/>
                  </w:tcBorders>
                  <w:shd w:val="clear" w:color="000000" w:fill="FFFFFF"/>
                  <w:hideMark/>
                </w:tcPr>
                <w:p w14:paraId="7EEA8839"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03" w:tgtFrame="vupch" w:tooltip="VUPCH/VTC" w:history="1">
                    <w:r w:rsidRPr="00AE4310">
                      <w:rPr>
                        <w:rFonts w:ascii="Calibri" w:eastAsia="Times New Roman" w:hAnsi="Calibri" w:cs="Calibri"/>
                        <w:color w:val="467886"/>
                        <w:sz w:val="18"/>
                        <w:szCs w:val="18"/>
                        <w:u w:val="single"/>
                        <w:lang w:eastAsia="sk-SK"/>
                      </w:rPr>
                      <w:t xml:space="preserve">Mgr. Jozef </w:t>
                    </w:r>
                    <w:proofErr w:type="spellStart"/>
                    <w:r w:rsidRPr="00AE4310">
                      <w:rPr>
                        <w:rFonts w:ascii="Calibri" w:eastAsia="Times New Roman" w:hAnsi="Calibri" w:cs="Calibri"/>
                        <w:color w:val="467886"/>
                        <w:sz w:val="18"/>
                        <w:szCs w:val="18"/>
                        <w:u w:val="single"/>
                        <w:lang w:eastAsia="sk-SK"/>
                      </w:rPr>
                      <w:t>Bruk</w:t>
                    </w:r>
                    <w:proofErr w:type="spellEnd"/>
                    <w:r w:rsidRPr="00AE4310">
                      <w:rPr>
                        <w:rFonts w:ascii="Calibri" w:eastAsia="Times New Roman" w:hAnsi="Calibri" w:cs="Calibri"/>
                        <w:color w:val="467886"/>
                        <w:sz w:val="18"/>
                        <w:szCs w:val="18"/>
                        <w:u w:val="single"/>
                        <w:lang w:eastAsia="sk-SK"/>
                      </w:rPr>
                      <w:t>, PhD.</w:t>
                    </w:r>
                  </w:hyperlink>
                </w:p>
              </w:tc>
              <w:tc>
                <w:tcPr>
                  <w:tcW w:w="2299" w:type="dxa"/>
                  <w:tcBorders>
                    <w:top w:val="nil"/>
                    <w:left w:val="nil"/>
                    <w:bottom w:val="nil"/>
                    <w:right w:val="nil"/>
                  </w:tcBorders>
                  <w:shd w:val="clear" w:color="000000" w:fill="FFFFFF"/>
                  <w:hideMark/>
                </w:tcPr>
                <w:p w14:paraId="0678F1F1"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68E65389"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6BJ0008</w:t>
                  </w:r>
                </w:p>
              </w:tc>
              <w:tc>
                <w:tcPr>
                  <w:tcW w:w="4020" w:type="dxa"/>
                  <w:tcBorders>
                    <w:top w:val="nil"/>
                    <w:left w:val="nil"/>
                    <w:bottom w:val="nil"/>
                    <w:right w:val="nil"/>
                  </w:tcBorders>
                  <w:shd w:val="clear" w:color="000000" w:fill="FFFFFF"/>
                  <w:hideMark/>
                </w:tcPr>
                <w:p w14:paraId="671F9652"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jazyk nemecký 2</w:t>
                  </w:r>
                </w:p>
              </w:tc>
            </w:tr>
            <w:tr w:rsidR="00AE4310" w:rsidRPr="00AE4310" w14:paraId="21C77BBF" w14:textId="77777777" w:rsidTr="00AE4310">
              <w:trPr>
                <w:trHeight w:val="288"/>
              </w:trPr>
              <w:tc>
                <w:tcPr>
                  <w:tcW w:w="2840" w:type="dxa"/>
                  <w:tcBorders>
                    <w:top w:val="nil"/>
                    <w:left w:val="nil"/>
                    <w:bottom w:val="nil"/>
                    <w:right w:val="nil"/>
                  </w:tcBorders>
                  <w:shd w:val="clear" w:color="000000" w:fill="FFFFFF"/>
                  <w:hideMark/>
                </w:tcPr>
                <w:p w14:paraId="622BAD59"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04" w:tgtFrame="vupch" w:tooltip="VUPCH/VTC" w:history="1">
                    <w:r w:rsidRPr="00AE4310">
                      <w:rPr>
                        <w:rFonts w:ascii="Calibri" w:eastAsia="Times New Roman" w:hAnsi="Calibri" w:cs="Calibri"/>
                        <w:color w:val="467886"/>
                        <w:sz w:val="18"/>
                        <w:szCs w:val="18"/>
                        <w:u w:val="single"/>
                        <w:lang w:eastAsia="sk-SK"/>
                      </w:rPr>
                      <w:t>Ing. Oliver Bubelíny, PhD.</w:t>
                    </w:r>
                  </w:hyperlink>
                </w:p>
              </w:tc>
              <w:tc>
                <w:tcPr>
                  <w:tcW w:w="2299" w:type="dxa"/>
                  <w:tcBorders>
                    <w:top w:val="nil"/>
                    <w:left w:val="nil"/>
                    <w:bottom w:val="nil"/>
                    <w:right w:val="nil"/>
                  </w:tcBorders>
                  <w:shd w:val="clear" w:color="000000" w:fill="FFFFFF"/>
                  <w:hideMark/>
                </w:tcPr>
                <w:p w14:paraId="40A61BC1"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 cvičenia</w:t>
                  </w:r>
                </w:p>
              </w:tc>
              <w:tc>
                <w:tcPr>
                  <w:tcW w:w="1001" w:type="dxa"/>
                  <w:tcBorders>
                    <w:top w:val="nil"/>
                    <w:left w:val="nil"/>
                    <w:bottom w:val="nil"/>
                    <w:right w:val="nil"/>
                  </w:tcBorders>
                  <w:shd w:val="clear" w:color="000000" w:fill="FFFFFF"/>
                  <w:hideMark/>
                </w:tcPr>
                <w:p w14:paraId="3F838E95"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6BH0001</w:t>
                  </w:r>
                </w:p>
              </w:tc>
              <w:tc>
                <w:tcPr>
                  <w:tcW w:w="4020" w:type="dxa"/>
                  <w:tcBorders>
                    <w:top w:val="nil"/>
                    <w:left w:val="nil"/>
                    <w:bottom w:val="nil"/>
                    <w:right w:val="nil"/>
                  </w:tcBorders>
                  <w:shd w:val="clear" w:color="000000" w:fill="FFFFFF"/>
                  <w:hideMark/>
                </w:tcPr>
                <w:p w14:paraId="3501D14E"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etika a spoločenská zodpovednosť</w:t>
                  </w:r>
                </w:p>
              </w:tc>
            </w:tr>
            <w:tr w:rsidR="00AE4310" w:rsidRPr="00AE4310" w14:paraId="290B1AE4" w14:textId="77777777" w:rsidTr="00AE4310">
              <w:trPr>
                <w:trHeight w:val="288"/>
              </w:trPr>
              <w:tc>
                <w:tcPr>
                  <w:tcW w:w="2840" w:type="dxa"/>
                  <w:tcBorders>
                    <w:top w:val="nil"/>
                    <w:left w:val="nil"/>
                    <w:bottom w:val="nil"/>
                    <w:right w:val="nil"/>
                  </w:tcBorders>
                  <w:shd w:val="clear" w:color="000000" w:fill="FFFFFF"/>
                  <w:hideMark/>
                </w:tcPr>
                <w:p w14:paraId="7CE32321"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05" w:tgtFrame="vupch" w:tooltip="VUPCH/VTC" w:history="1">
                    <w:r w:rsidRPr="00AE4310">
                      <w:rPr>
                        <w:rFonts w:ascii="Calibri" w:eastAsia="Times New Roman" w:hAnsi="Calibri" w:cs="Calibri"/>
                        <w:color w:val="467886"/>
                        <w:sz w:val="18"/>
                        <w:szCs w:val="18"/>
                        <w:u w:val="single"/>
                        <w:lang w:eastAsia="sk-SK"/>
                      </w:rPr>
                      <w:t>prof. Dr. Mgr. Ivan Cimrák</w:t>
                    </w:r>
                  </w:hyperlink>
                </w:p>
              </w:tc>
              <w:tc>
                <w:tcPr>
                  <w:tcW w:w="2299" w:type="dxa"/>
                  <w:tcBorders>
                    <w:top w:val="nil"/>
                    <w:left w:val="nil"/>
                    <w:bottom w:val="nil"/>
                    <w:right w:val="nil"/>
                  </w:tcBorders>
                  <w:shd w:val="clear" w:color="000000" w:fill="FFFFFF"/>
                  <w:hideMark/>
                </w:tcPr>
                <w:p w14:paraId="30C7938A"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 xml:space="preserve">prednášky, cvičenia, </w:t>
                  </w:r>
                  <w:proofErr w:type="spellStart"/>
                  <w:r w:rsidRPr="00AE4310">
                    <w:rPr>
                      <w:rFonts w:ascii="Calibri" w:eastAsia="Times New Roman" w:hAnsi="Calibri" w:cs="Calibri"/>
                      <w:color w:val="000000"/>
                      <w:sz w:val="18"/>
                      <w:szCs w:val="18"/>
                      <w:lang w:eastAsia="sk-SK"/>
                    </w:rPr>
                    <w:t>lab.cvičenia</w:t>
                  </w:r>
                  <w:proofErr w:type="spellEnd"/>
                </w:p>
              </w:tc>
              <w:tc>
                <w:tcPr>
                  <w:tcW w:w="1001" w:type="dxa"/>
                  <w:tcBorders>
                    <w:top w:val="nil"/>
                    <w:left w:val="nil"/>
                    <w:bottom w:val="nil"/>
                    <w:right w:val="nil"/>
                  </w:tcBorders>
                  <w:shd w:val="clear" w:color="000000" w:fill="FFFFFF"/>
                  <w:hideMark/>
                </w:tcPr>
                <w:p w14:paraId="7373D3FF"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6BA0006</w:t>
                  </w:r>
                </w:p>
              </w:tc>
              <w:tc>
                <w:tcPr>
                  <w:tcW w:w="4020" w:type="dxa"/>
                  <w:tcBorders>
                    <w:top w:val="nil"/>
                    <w:left w:val="nil"/>
                    <w:bottom w:val="nil"/>
                    <w:right w:val="nil"/>
                  </w:tcBorders>
                  <w:shd w:val="clear" w:color="000000" w:fill="FFFFFF"/>
                  <w:hideMark/>
                </w:tcPr>
                <w:p w14:paraId="3D98C6B0"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matematická analýza 1</w:t>
                  </w:r>
                </w:p>
              </w:tc>
            </w:tr>
            <w:tr w:rsidR="00AE4310" w:rsidRPr="00AE4310" w14:paraId="7972F853" w14:textId="77777777" w:rsidTr="00AE4310">
              <w:trPr>
                <w:trHeight w:val="288"/>
              </w:trPr>
              <w:tc>
                <w:tcPr>
                  <w:tcW w:w="2840" w:type="dxa"/>
                  <w:tcBorders>
                    <w:top w:val="nil"/>
                    <w:left w:val="nil"/>
                    <w:bottom w:val="nil"/>
                    <w:right w:val="nil"/>
                  </w:tcBorders>
                  <w:shd w:val="clear" w:color="000000" w:fill="FFFFFF"/>
                  <w:hideMark/>
                </w:tcPr>
                <w:p w14:paraId="2A136536"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06" w:tgtFrame="vupch" w:tooltip="VUPCH/VTC" w:history="1">
                    <w:r w:rsidRPr="00AE4310">
                      <w:rPr>
                        <w:rFonts w:ascii="Calibri" w:eastAsia="Times New Roman" w:hAnsi="Calibri" w:cs="Calibri"/>
                        <w:color w:val="467886"/>
                        <w:sz w:val="18"/>
                        <w:szCs w:val="18"/>
                        <w:u w:val="single"/>
                        <w:lang w:eastAsia="sk-SK"/>
                      </w:rPr>
                      <w:t xml:space="preserve">Mgr. Peter </w:t>
                    </w:r>
                    <w:proofErr w:type="spellStart"/>
                    <w:r w:rsidRPr="00AE4310">
                      <w:rPr>
                        <w:rFonts w:ascii="Calibri" w:eastAsia="Times New Roman" w:hAnsi="Calibri" w:cs="Calibri"/>
                        <w:color w:val="467886"/>
                        <w:sz w:val="18"/>
                        <w:szCs w:val="18"/>
                        <w:u w:val="single"/>
                        <w:lang w:eastAsia="sk-SK"/>
                      </w:rPr>
                      <w:t>Czimmermann</w:t>
                    </w:r>
                    <w:proofErr w:type="spellEnd"/>
                    <w:r w:rsidRPr="00AE4310">
                      <w:rPr>
                        <w:rFonts w:ascii="Calibri" w:eastAsia="Times New Roman" w:hAnsi="Calibri" w:cs="Calibri"/>
                        <w:color w:val="467886"/>
                        <w:sz w:val="18"/>
                        <w:szCs w:val="18"/>
                        <w:u w:val="single"/>
                        <w:lang w:eastAsia="sk-SK"/>
                      </w:rPr>
                      <w:t>, PhD.</w:t>
                    </w:r>
                  </w:hyperlink>
                </w:p>
              </w:tc>
              <w:tc>
                <w:tcPr>
                  <w:tcW w:w="2299" w:type="dxa"/>
                  <w:tcBorders>
                    <w:top w:val="nil"/>
                    <w:left w:val="nil"/>
                    <w:bottom w:val="nil"/>
                    <w:right w:val="nil"/>
                  </w:tcBorders>
                  <w:shd w:val="clear" w:color="000000" w:fill="FFFFFF"/>
                  <w:hideMark/>
                </w:tcPr>
                <w:p w14:paraId="451E8DED"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4037979D"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6BA0012</w:t>
                  </w:r>
                </w:p>
              </w:tc>
              <w:tc>
                <w:tcPr>
                  <w:tcW w:w="4020" w:type="dxa"/>
                  <w:tcBorders>
                    <w:top w:val="nil"/>
                    <w:left w:val="nil"/>
                    <w:bottom w:val="nil"/>
                    <w:right w:val="nil"/>
                  </w:tcBorders>
                  <w:shd w:val="clear" w:color="000000" w:fill="FFFFFF"/>
                  <w:hideMark/>
                </w:tcPr>
                <w:p w14:paraId="2FC025B2"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praktické cvičenia z matematiky 1</w:t>
                  </w:r>
                </w:p>
              </w:tc>
            </w:tr>
            <w:tr w:rsidR="00AE4310" w:rsidRPr="00AE4310" w14:paraId="54ED039A" w14:textId="77777777" w:rsidTr="00AE4310">
              <w:trPr>
                <w:trHeight w:val="288"/>
              </w:trPr>
              <w:tc>
                <w:tcPr>
                  <w:tcW w:w="2840" w:type="dxa"/>
                  <w:tcBorders>
                    <w:top w:val="nil"/>
                    <w:left w:val="nil"/>
                    <w:bottom w:val="nil"/>
                    <w:right w:val="nil"/>
                  </w:tcBorders>
                  <w:shd w:val="clear" w:color="000000" w:fill="FFFFFF"/>
                  <w:hideMark/>
                </w:tcPr>
                <w:p w14:paraId="4AAD801D"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07" w:tgtFrame="vupch" w:tooltip="VUPCH/VTC" w:history="1">
                    <w:r w:rsidRPr="00AE4310">
                      <w:rPr>
                        <w:rFonts w:ascii="Calibri" w:eastAsia="Times New Roman" w:hAnsi="Calibri" w:cs="Calibri"/>
                        <w:color w:val="467886"/>
                        <w:sz w:val="18"/>
                        <w:szCs w:val="18"/>
                        <w:u w:val="single"/>
                        <w:lang w:eastAsia="sk-SK"/>
                      </w:rPr>
                      <w:t xml:space="preserve">Mgr. Peter </w:t>
                    </w:r>
                    <w:proofErr w:type="spellStart"/>
                    <w:r w:rsidRPr="00AE4310">
                      <w:rPr>
                        <w:rFonts w:ascii="Calibri" w:eastAsia="Times New Roman" w:hAnsi="Calibri" w:cs="Calibri"/>
                        <w:color w:val="467886"/>
                        <w:sz w:val="18"/>
                        <w:szCs w:val="18"/>
                        <w:u w:val="single"/>
                        <w:lang w:eastAsia="sk-SK"/>
                      </w:rPr>
                      <w:t>Czimmermann</w:t>
                    </w:r>
                    <w:proofErr w:type="spellEnd"/>
                    <w:r w:rsidRPr="00AE4310">
                      <w:rPr>
                        <w:rFonts w:ascii="Calibri" w:eastAsia="Times New Roman" w:hAnsi="Calibri" w:cs="Calibri"/>
                        <w:color w:val="467886"/>
                        <w:sz w:val="18"/>
                        <w:szCs w:val="18"/>
                        <w:u w:val="single"/>
                        <w:lang w:eastAsia="sk-SK"/>
                      </w:rPr>
                      <w:t>, PhD.</w:t>
                    </w:r>
                  </w:hyperlink>
                </w:p>
              </w:tc>
              <w:tc>
                <w:tcPr>
                  <w:tcW w:w="2299" w:type="dxa"/>
                  <w:tcBorders>
                    <w:top w:val="nil"/>
                    <w:left w:val="nil"/>
                    <w:bottom w:val="nil"/>
                    <w:right w:val="nil"/>
                  </w:tcBorders>
                  <w:shd w:val="clear" w:color="000000" w:fill="FFFFFF"/>
                  <w:hideMark/>
                </w:tcPr>
                <w:p w14:paraId="7D18AB07"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 cvičenia</w:t>
                  </w:r>
                </w:p>
              </w:tc>
              <w:tc>
                <w:tcPr>
                  <w:tcW w:w="1001" w:type="dxa"/>
                  <w:tcBorders>
                    <w:top w:val="nil"/>
                    <w:left w:val="nil"/>
                    <w:bottom w:val="nil"/>
                    <w:right w:val="nil"/>
                  </w:tcBorders>
                  <w:shd w:val="clear" w:color="000000" w:fill="FFFFFF"/>
                  <w:hideMark/>
                </w:tcPr>
                <w:p w14:paraId="36662B39"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6BA0016</w:t>
                  </w:r>
                </w:p>
              </w:tc>
              <w:tc>
                <w:tcPr>
                  <w:tcW w:w="4020" w:type="dxa"/>
                  <w:tcBorders>
                    <w:top w:val="nil"/>
                    <w:left w:val="nil"/>
                    <w:bottom w:val="nil"/>
                    <w:right w:val="nil"/>
                  </w:tcBorders>
                  <w:shd w:val="clear" w:color="000000" w:fill="FFFFFF"/>
                  <w:hideMark/>
                </w:tcPr>
                <w:p w14:paraId="0894F0F8"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aplikovaná algebra a teória grafov</w:t>
                  </w:r>
                </w:p>
              </w:tc>
            </w:tr>
            <w:tr w:rsidR="00AE4310" w:rsidRPr="00AE4310" w14:paraId="40E3FA9D" w14:textId="77777777" w:rsidTr="00AE4310">
              <w:trPr>
                <w:trHeight w:val="288"/>
              </w:trPr>
              <w:tc>
                <w:tcPr>
                  <w:tcW w:w="2840" w:type="dxa"/>
                  <w:tcBorders>
                    <w:top w:val="nil"/>
                    <w:left w:val="nil"/>
                    <w:bottom w:val="nil"/>
                    <w:right w:val="nil"/>
                  </w:tcBorders>
                  <w:shd w:val="clear" w:color="000000" w:fill="FFFFFF"/>
                  <w:hideMark/>
                </w:tcPr>
                <w:p w14:paraId="23B01CEA"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08" w:tgtFrame="vupch" w:tooltip="VUPCH/VTC" w:history="1">
                    <w:r w:rsidRPr="00AE4310">
                      <w:rPr>
                        <w:rFonts w:ascii="Calibri" w:eastAsia="Times New Roman" w:hAnsi="Calibri" w:cs="Calibri"/>
                        <w:color w:val="467886"/>
                        <w:sz w:val="18"/>
                        <w:szCs w:val="18"/>
                        <w:u w:val="single"/>
                        <w:lang w:eastAsia="sk-SK"/>
                      </w:rPr>
                      <w:t>Ing. Juraj Dubovec, PhD.</w:t>
                    </w:r>
                  </w:hyperlink>
                </w:p>
              </w:tc>
              <w:tc>
                <w:tcPr>
                  <w:tcW w:w="2299" w:type="dxa"/>
                  <w:tcBorders>
                    <w:top w:val="nil"/>
                    <w:left w:val="nil"/>
                    <w:bottom w:val="nil"/>
                    <w:right w:val="nil"/>
                  </w:tcBorders>
                  <w:shd w:val="clear" w:color="000000" w:fill="FFFFFF"/>
                  <w:hideMark/>
                </w:tcPr>
                <w:p w14:paraId="3651FB0D"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 cvičenia</w:t>
                  </w:r>
                </w:p>
              </w:tc>
              <w:tc>
                <w:tcPr>
                  <w:tcW w:w="1001" w:type="dxa"/>
                  <w:tcBorders>
                    <w:top w:val="nil"/>
                    <w:left w:val="nil"/>
                    <w:bottom w:val="nil"/>
                    <w:right w:val="nil"/>
                  </w:tcBorders>
                  <w:shd w:val="clear" w:color="000000" w:fill="FFFFFF"/>
                  <w:hideMark/>
                </w:tcPr>
                <w:p w14:paraId="0218E47D"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6BM0015</w:t>
                  </w:r>
                </w:p>
              </w:tc>
              <w:tc>
                <w:tcPr>
                  <w:tcW w:w="4020" w:type="dxa"/>
                  <w:tcBorders>
                    <w:top w:val="nil"/>
                    <w:left w:val="nil"/>
                    <w:bottom w:val="nil"/>
                    <w:right w:val="nil"/>
                  </w:tcBorders>
                  <w:shd w:val="clear" w:color="000000" w:fill="FFFFFF"/>
                  <w:hideMark/>
                </w:tcPr>
                <w:p w14:paraId="10023CD2"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operačný manažment</w:t>
                  </w:r>
                </w:p>
              </w:tc>
            </w:tr>
            <w:tr w:rsidR="00AE4310" w:rsidRPr="00AE4310" w14:paraId="37A47A2F" w14:textId="77777777" w:rsidTr="00AE4310">
              <w:trPr>
                <w:trHeight w:val="288"/>
              </w:trPr>
              <w:tc>
                <w:tcPr>
                  <w:tcW w:w="2840" w:type="dxa"/>
                  <w:tcBorders>
                    <w:top w:val="nil"/>
                    <w:left w:val="nil"/>
                    <w:bottom w:val="nil"/>
                    <w:right w:val="nil"/>
                  </w:tcBorders>
                  <w:shd w:val="clear" w:color="000000" w:fill="FFFFFF"/>
                  <w:hideMark/>
                </w:tcPr>
                <w:p w14:paraId="05123DF8"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09" w:tgtFrame="vupch" w:tooltip="VUPCH/VTC" w:history="1">
                    <w:r w:rsidRPr="00AE4310">
                      <w:rPr>
                        <w:rFonts w:ascii="Calibri" w:eastAsia="Times New Roman" w:hAnsi="Calibri" w:cs="Calibri"/>
                        <w:color w:val="467886"/>
                        <w:sz w:val="18"/>
                        <w:szCs w:val="18"/>
                        <w:u w:val="single"/>
                        <w:lang w:eastAsia="sk-SK"/>
                      </w:rPr>
                      <w:t>doc. Ing. Mária Ďurišová, PhD.</w:t>
                    </w:r>
                  </w:hyperlink>
                </w:p>
              </w:tc>
              <w:tc>
                <w:tcPr>
                  <w:tcW w:w="2299" w:type="dxa"/>
                  <w:tcBorders>
                    <w:top w:val="nil"/>
                    <w:left w:val="nil"/>
                    <w:bottom w:val="nil"/>
                    <w:right w:val="nil"/>
                  </w:tcBorders>
                  <w:shd w:val="clear" w:color="000000" w:fill="FFFFFF"/>
                  <w:hideMark/>
                </w:tcPr>
                <w:p w14:paraId="27DFF9E9"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w:t>
                  </w:r>
                </w:p>
              </w:tc>
              <w:tc>
                <w:tcPr>
                  <w:tcW w:w="1001" w:type="dxa"/>
                  <w:tcBorders>
                    <w:top w:val="nil"/>
                    <w:left w:val="nil"/>
                    <w:bottom w:val="nil"/>
                    <w:right w:val="nil"/>
                  </w:tcBorders>
                  <w:shd w:val="clear" w:color="000000" w:fill="FFFFFF"/>
                  <w:hideMark/>
                </w:tcPr>
                <w:p w14:paraId="56831691"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6BM0006</w:t>
                  </w:r>
                </w:p>
              </w:tc>
              <w:tc>
                <w:tcPr>
                  <w:tcW w:w="4020" w:type="dxa"/>
                  <w:tcBorders>
                    <w:top w:val="nil"/>
                    <w:left w:val="nil"/>
                    <w:bottom w:val="nil"/>
                    <w:right w:val="nil"/>
                  </w:tcBorders>
                  <w:shd w:val="clear" w:color="000000" w:fill="FFFFFF"/>
                  <w:hideMark/>
                </w:tcPr>
                <w:p w14:paraId="7E0597FB"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pravdepodobnosť a štatistika pre manažérov</w:t>
                  </w:r>
                </w:p>
              </w:tc>
            </w:tr>
            <w:tr w:rsidR="00AE4310" w:rsidRPr="00AE4310" w14:paraId="6F8939C7" w14:textId="77777777" w:rsidTr="00AE4310">
              <w:trPr>
                <w:trHeight w:val="288"/>
              </w:trPr>
              <w:tc>
                <w:tcPr>
                  <w:tcW w:w="2840" w:type="dxa"/>
                  <w:tcBorders>
                    <w:top w:val="nil"/>
                    <w:left w:val="nil"/>
                    <w:bottom w:val="nil"/>
                    <w:right w:val="nil"/>
                  </w:tcBorders>
                  <w:shd w:val="clear" w:color="000000" w:fill="FFFFFF"/>
                  <w:hideMark/>
                </w:tcPr>
                <w:p w14:paraId="3BF03C9C"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10" w:tgtFrame="vupch" w:tooltip="VUPCH/VTC" w:history="1">
                    <w:r w:rsidRPr="00AE4310">
                      <w:rPr>
                        <w:rFonts w:ascii="Calibri" w:eastAsia="Times New Roman" w:hAnsi="Calibri" w:cs="Calibri"/>
                        <w:color w:val="467886"/>
                        <w:sz w:val="18"/>
                        <w:szCs w:val="18"/>
                        <w:u w:val="single"/>
                        <w:lang w:eastAsia="sk-SK"/>
                      </w:rPr>
                      <w:t>doc. Ing. Mária Ďurišová, PhD.</w:t>
                    </w:r>
                  </w:hyperlink>
                </w:p>
              </w:tc>
              <w:tc>
                <w:tcPr>
                  <w:tcW w:w="2299" w:type="dxa"/>
                  <w:tcBorders>
                    <w:top w:val="nil"/>
                    <w:left w:val="nil"/>
                    <w:bottom w:val="nil"/>
                    <w:right w:val="nil"/>
                  </w:tcBorders>
                  <w:shd w:val="clear" w:color="000000" w:fill="FFFFFF"/>
                  <w:hideMark/>
                </w:tcPr>
                <w:p w14:paraId="0A51F6DB"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 cvičenia</w:t>
                  </w:r>
                </w:p>
              </w:tc>
              <w:tc>
                <w:tcPr>
                  <w:tcW w:w="1001" w:type="dxa"/>
                  <w:tcBorders>
                    <w:top w:val="nil"/>
                    <w:left w:val="nil"/>
                    <w:bottom w:val="nil"/>
                    <w:right w:val="nil"/>
                  </w:tcBorders>
                  <w:shd w:val="clear" w:color="000000" w:fill="FFFFFF"/>
                  <w:hideMark/>
                </w:tcPr>
                <w:p w14:paraId="0577DC4B"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6BM0017</w:t>
                  </w:r>
                </w:p>
              </w:tc>
              <w:tc>
                <w:tcPr>
                  <w:tcW w:w="4020" w:type="dxa"/>
                  <w:tcBorders>
                    <w:top w:val="nil"/>
                    <w:left w:val="nil"/>
                    <w:bottom w:val="nil"/>
                    <w:right w:val="nil"/>
                  </w:tcBorders>
                  <w:shd w:val="clear" w:color="000000" w:fill="FFFFFF"/>
                  <w:hideMark/>
                </w:tcPr>
                <w:p w14:paraId="624AED94"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podniková ekonomika</w:t>
                  </w:r>
                </w:p>
              </w:tc>
            </w:tr>
            <w:tr w:rsidR="00AE4310" w:rsidRPr="00AE4310" w14:paraId="52B1D35C" w14:textId="77777777" w:rsidTr="00AE4310">
              <w:trPr>
                <w:trHeight w:val="288"/>
              </w:trPr>
              <w:tc>
                <w:tcPr>
                  <w:tcW w:w="2840" w:type="dxa"/>
                  <w:tcBorders>
                    <w:top w:val="nil"/>
                    <w:left w:val="nil"/>
                    <w:bottom w:val="nil"/>
                    <w:right w:val="nil"/>
                  </w:tcBorders>
                  <w:shd w:val="clear" w:color="000000" w:fill="FFFFFF"/>
                  <w:hideMark/>
                </w:tcPr>
                <w:p w14:paraId="7E7A8086"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11" w:tgtFrame="vupch" w:tooltip="VUPCH/VTC" w:history="1">
                    <w:r w:rsidRPr="00AE4310">
                      <w:rPr>
                        <w:rFonts w:ascii="Calibri" w:eastAsia="Times New Roman" w:hAnsi="Calibri" w:cs="Calibri"/>
                        <w:color w:val="467886"/>
                        <w:sz w:val="18"/>
                        <w:szCs w:val="18"/>
                        <w:u w:val="single"/>
                        <w:lang w:eastAsia="sk-SK"/>
                      </w:rPr>
                      <w:t>doc. Ing. Mária Ďurišová, PhD.</w:t>
                    </w:r>
                  </w:hyperlink>
                </w:p>
              </w:tc>
              <w:tc>
                <w:tcPr>
                  <w:tcW w:w="2299" w:type="dxa"/>
                  <w:tcBorders>
                    <w:top w:val="nil"/>
                    <w:left w:val="nil"/>
                    <w:bottom w:val="nil"/>
                    <w:right w:val="nil"/>
                  </w:tcBorders>
                  <w:shd w:val="clear" w:color="000000" w:fill="FFFFFF"/>
                  <w:hideMark/>
                </w:tcPr>
                <w:p w14:paraId="3CA190FC"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 cvičenia</w:t>
                  </w:r>
                </w:p>
              </w:tc>
              <w:tc>
                <w:tcPr>
                  <w:tcW w:w="1001" w:type="dxa"/>
                  <w:tcBorders>
                    <w:top w:val="nil"/>
                    <w:left w:val="nil"/>
                    <w:bottom w:val="nil"/>
                    <w:right w:val="nil"/>
                  </w:tcBorders>
                  <w:shd w:val="clear" w:color="000000" w:fill="FFFFFF"/>
                  <w:hideMark/>
                </w:tcPr>
                <w:p w14:paraId="1D43FA93"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6BM0019</w:t>
                  </w:r>
                </w:p>
              </w:tc>
              <w:tc>
                <w:tcPr>
                  <w:tcW w:w="4020" w:type="dxa"/>
                  <w:tcBorders>
                    <w:top w:val="nil"/>
                    <w:left w:val="nil"/>
                    <w:bottom w:val="nil"/>
                    <w:right w:val="nil"/>
                  </w:tcBorders>
                  <w:shd w:val="clear" w:color="000000" w:fill="FFFFFF"/>
                  <w:hideMark/>
                </w:tcPr>
                <w:p w14:paraId="53F0A9E0"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povolanie podnikateľ 1</w:t>
                  </w:r>
                </w:p>
              </w:tc>
            </w:tr>
            <w:tr w:rsidR="00AE4310" w:rsidRPr="00AE4310" w14:paraId="5E0B15FE" w14:textId="77777777" w:rsidTr="00AE4310">
              <w:trPr>
                <w:trHeight w:val="288"/>
              </w:trPr>
              <w:tc>
                <w:tcPr>
                  <w:tcW w:w="2840" w:type="dxa"/>
                  <w:tcBorders>
                    <w:top w:val="nil"/>
                    <w:left w:val="nil"/>
                    <w:bottom w:val="nil"/>
                    <w:right w:val="nil"/>
                  </w:tcBorders>
                  <w:shd w:val="clear" w:color="000000" w:fill="FFFFFF"/>
                  <w:hideMark/>
                </w:tcPr>
                <w:p w14:paraId="0B065A39"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12" w:tgtFrame="vupch" w:tooltip="VUPCH/VTC" w:history="1">
                    <w:r w:rsidRPr="00AE4310">
                      <w:rPr>
                        <w:rFonts w:ascii="Calibri" w:eastAsia="Times New Roman" w:hAnsi="Calibri" w:cs="Calibri"/>
                        <w:color w:val="467886"/>
                        <w:sz w:val="18"/>
                        <w:szCs w:val="18"/>
                        <w:u w:val="single"/>
                        <w:lang w:eastAsia="sk-SK"/>
                      </w:rPr>
                      <w:t>doc. Ing. Mária Ďurišová, PhD.</w:t>
                    </w:r>
                  </w:hyperlink>
                </w:p>
              </w:tc>
              <w:tc>
                <w:tcPr>
                  <w:tcW w:w="2299" w:type="dxa"/>
                  <w:tcBorders>
                    <w:top w:val="nil"/>
                    <w:left w:val="nil"/>
                    <w:bottom w:val="nil"/>
                    <w:right w:val="nil"/>
                  </w:tcBorders>
                  <w:shd w:val="clear" w:color="000000" w:fill="FFFFFF"/>
                  <w:hideMark/>
                </w:tcPr>
                <w:p w14:paraId="0DC00278"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 cvičenia</w:t>
                  </w:r>
                </w:p>
              </w:tc>
              <w:tc>
                <w:tcPr>
                  <w:tcW w:w="1001" w:type="dxa"/>
                  <w:tcBorders>
                    <w:top w:val="nil"/>
                    <w:left w:val="nil"/>
                    <w:bottom w:val="nil"/>
                    <w:right w:val="nil"/>
                  </w:tcBorders>
                  <w:shd w:val="clear" w:color="000000" w:fill="FFFFFF"/>
                  <w:hideMark/>
                </w:tcPr>
                <w:p w14:paraId="1A2B6D31"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6BM0020</w:t>
                  </w:r>
                </w:p>
              </w:tc>
              <w:tc>
                <w:tcPr>
                  <w:tcW w:w="4020" w:type="dxa"/>
                  <w:tcBorders>
                    <w:top w:val="nil"/>
                    <w:left w:val="nil"/>
                    <w:bottom w:val="nil"/>
                    <w:right w:val="nil"/>
                  </w:tcBorders>
                  <w:shd w:val="clear" w:color="000000" w:fill="FFFFFF"/>
                  <w:hideMark/>
                </w:tcPr>
                <w:p w14:paraId="0F08C21A"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povolanie podnikateľ 2</w:t>
                  </w:r>
                </w:p>
              </w:tc>
            </w:tr>
            <w:tr w:rsidR="00AE4310" w:rsidRPr="00AE4310" w14:paraId="704A80A7" w14:textId="77777777" w:rsidTr="00AE4310">
              <w:trPr>
                <w:trHeight w:val="288"/>
              </w:trPr>
              <w:tc>
                <w:tcPr>
                  <w:tcW w:w="2840" w:type="dxa"/>
                  <w:tcBorders>
                    <w:top w:val="nil"/>
                    <w:left w:val="nil"/>
                    <w:bottom w:val="nil"/>
                    <w:right w:val="nil"/>
                  </w:tcBorders>
                  <w:shd w:val="clear" w:color="000000" w:fill="FFFFFF"/>
                  <w:hideMark/>
                </w:tcPr>
                <w:p w14:paraId="6A57941A"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13" w:tgtFrame="vupch" w:tooltip="VUPCH/VTC" w:history="1">
                    <w:r w:rsidRPr="00AE4310">
                      <w:rPr>
                        <w:rFonts w:ascii="Calibri" w:eastAsia="Times New Roman" w:hAnsi="Calibri" w:cs="Calibri"/>
                        <w:color w:val="467886"/>
                        <w:sz w:val="18"/>
                        <w:szCs w:val="18"/>
                        <w:u w:val="single"/>
                        <w:lang w:eastAsia="sk-SK"/>
                      </w:rPr>
                      <w:t>doc. Ing. Mária Ďurišová, PhD.</w:t>
                    </w:r>
                  </w:hyperlink>
                </w:p>
              </w:tc>
              <w:tc>
                <w:tcPr>
                  <w:tcW w:w="2299" w:type="dxa"/>
                  <w:tcBorders>
                    <w:top w:val="nil"/>
                    <w:left w:val="nil"/>
                    <w:bottom w:val="nil"/>
                    <w:right w:val="nil"/>
                  </w:tcBorders>
                  <w:shd w:val="clear" w:color="000000" w:fill="FFFFFF"/>
                  <w:hideMark/>
                </w:tcPr>
                <w:p w14:paraId="3CD999B0"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 xml:space="preserve">prednášky, </w:t>
                  </w:r>
                  <w:proofErr w:type="spellStart"/>
                  <w:r w:rsidRPr="00AE4310">
                    <w:rPr>
                      <w:rFonts w:ascii="Calibri" w:eastAsia="Times New Roman" w:hAnsi="Calibri" w:cs="Calibri"/>
                      <w:color w:val="000000"/>
                      <w:sz w:val="18"/>
                      <w:szCs w:val="18"/>
                      <w:lang w:eastAsia="sk-SK"/>
                    </w:rPr>
                    <w:t>lab.cvičenia</w:t>
                  </w:r>
                  <w:proofErr w:type="spellEnd"/>
                </w:p>
              </w:tc>
              <w:tc>
                <w:tcPr>
                  <w:tcW w:w="1001" w:type="dxa"/>
                  <w:tcBorders>
                    <w:top w:val="nil"/>
                    <w:left w:val="nil"/>
                    <w:bottom w:val="nil"/>
                    <w:right w:val="nil"/>
                  </w:tcBorders>
                  <w:shd w:val="clear" w:color="000000" w:fill="FFFFFF"/>
                  <w:hideMark/>
                </w:tcPr>
                <w:p w14:paraId="02E9D287"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6BM0024</w:t>
                  </w:r>
                </w:p>
              </w:tc>
              <w:tc>
                <w:tcPr>
                  <w:tcW w:w="4020" w:type="dxa"/>
                  <w:tcBorders>
                    <w:top w:val="nil"/>
                    <w:left w:val="nil"/>
                    <w:bottom w:val="nil"/>
                    <w:right w:val="nil"/>
                  </w:tcBorders>
                  <w:shd w:val="clear" w:color="000000" w:fill="FFFFFF"/>
                  <w:hideMark/>
                </w:tcPr>
                <w:p w14:paraId="5F3E337F"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softvérová podpora ekonomických predmetov</w:t>
                  </w:r>
                </w:p>
              </w:tc>
            </w:tr>
            <w:tr w:rsidR="00AE4310" w:rsidRPr="00AE4310" w14:paraId="0DF25344" w14:textId="77777777" w:rsidTr="00AE4310">
              <w:trPr>
                <w:trHeight w:val="288"/>
              </w:trPr>
              <w:tc>
                <w:tcPr>
                  <w:tcW w:w="2840" w:type="dxa"/>
                  <w:tcBorders>
                    <w:top w:val="nil"/>
                    <w:left w:val="nil"/>
                    <w:bottom w:val="nil"/>
                    <w:right w:val="nil"/>
                  </w:tcBorders>
                  <w:shd w:val="clear" w:color="000000" w:fill="FFFFFF"/>
                  <w:hideMark/>
                </w:tcPr>
                <w:p w14:paraId="75367EA0"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14" w:tgtFrame="vupch" w:tooltip="VUPCH/VTC" w:history="1">
                    <w:r w:rsidRPr="00AE4310">
                      <w:rPr>
                        <w:rFonts w:ascii="Calibri" w:eastAsia="Times New Roman" w:hAnsi="Calibri" w:cs="Calibri"/>
                        <w:color w:val="467886"/>
                        <w:sz w:val="18"/>
                        <w:szCs w:val="18"/>
                        <w:u w:val="single"/>
                        <w:lang w:eastAsia="sk-SK"/>
                      </w:rPr>
                      <w:t>doc. Ing. Mária Ďurišová, PhD.</w:t>
                    </w:r>
                  </w:hyperlink>
                </w:p>
              </w:tc>
              <w:tc>
                <w:tcPr>
                  <w:tcW w:w="2299" w:type="dxa"/>
                  <w:tcBorders>
                    <w:top w:val="nil"/>
                    <w:left w:val="nil"/>
                    <w:bottom w:val="nil"/>
                    <w:right w:val="nil"/>
                  </w:tcBorders>
                  <w:shd w:val="clear" w:color="000000" w:fill="FFFFFF"/>
                  <w:hideMark/>
                </w:tcPr>
                <w:p w14:paraId="46A4B8FC"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 cvičenia</w:t>
                  </w:r>
                </w:p>
              </w:tc>
              <w:tc>
                <w:tcPr>
                  <w:tcW w:w="1001" w:type="dxa"/>
                  <w:tcBorders>
                    <w:top w:val="nil"/>
                    <w:left w:val="nil"/>
                    <w:bottom w:val="nil"/>
                    <w:right w:val="nil"/>
                  </w:tcBorders>
                  <w:shd w:val="clear" w:color="000000" w:fill="FFFFFF"/>
                  <w:hideMark/>
                </w:tcPr>
                <w:p w14:paraId="385974F0"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6UM0007</w:t>
                  </w:r>
                </w:p>
              </w:tc>
              <w:tc>
                <w:tcPr>
                  <w:tcW w:w="4020" w:type="dxa"/>
                  <w:tcBorders>
                    <w:top w:val="nil"/>
                    <w:left w:val="nil"/>
                    <w:bottom w:val="nil"/>
                    <w:right w:val="nil"/>
                  </w:tcBorders>
                  <w:shd w:val="clear" w:color="000000" w:fill="FFFFFF"/>
                  <w:hideMark/>
                </w:tcPr>
                <w:p w14:paraId="5AE7E969"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podnikové financie</w:t>
                  </w:r>
                </w:p>
              </w:tc>
            </w:tr>
            <w:tr w:rsidR="00AE4310" w:rsidRPr="00AE4310" w14:paraId="5EA24E10" w14:textId="77777777" w:rsidTr="00AE4310">
              <w:trPr>
                <w:trHeight w:val="288"/>
              </w:trPr>
              <w:tc>
                <w:tcPr>
                  <w:tcW w:w="2840" w:type="dxa"/>
                  <w:tcBorders>
                    <w:top w:val="nil"/>
                    <w:left w:val="nil"/>
                    <w:bottom w:val="nil"/>
                    <w:right w:val="nil"/>
                  </w:tcBorders>
                  <w:shd w:val="clear" w:color="000000" w:fill="FFFFFF"/>
                  <w:hideMark/>
                </w:tcPr>
                <w:p w14:paraId="2470FD52"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15" w:tgtFrame="vupch" w:tooltip="VUPCH/VTC" w:history="1">
                    <w:r w:rsidRPr="00AE4310">
                      <w:rPr>
                        <w:rFonts w:ascii="Calibri" w:eastAsia="Times New Roman" w:hAnsi="Calibri" w:cs="Calibri"/>
                        <w:color w:val="467886"/>
                        <w:sz w:val="18"/>
                        <w:szCs w:val="18"/>
                        <w:u w:val="single"/>
                        <w:lang w:eastAsia="sk-SK"/>
                      </w:rPr>
                      <w:t>Ing. Lukáš Falát, PhD.</w:t>
                    </w:r>
                  </w:hyperlink>
                </w:p>
              </w:tc>
              <w:tc>
                <w:tcPr>
                  <w:tcW w:w="2299" w:type="dxa"/>
                  <w:tcBorders>
                    <w:top w:val="nil"/>
                    <w:left w:val="nil"/>
                    <w:bottom w:val="nil"/>
                    <w:right w:val="nil"/>
                  </w:tcBorders>
                  <w:shd w:val="clear" w:color="000000" w:fill="FFFFFF"/>
                  <w:hideMark/>
                </w:tcPr>
                <w:p w14:paraId="1DB2ED4F"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 xml:space="preserve">prednášky, </w:t>
                  </w:r>
                  <w:proofErr w:type="spellStart"/>
                  <w:r w:rsidRPr="00AE4310">
                    <w:rPr>
                      <w:rFonts w:ascii="Calibri" w:eastAsia="Times New Roman" w:hAnsi="Calibri" w:cs="Calibri"/>
                      <w:color w:val="000000"/>
                      <w:sz w:val="18"/>
                      <w:szCs w:val="18"/>
                      <w:lang w:eastAsia="sk-SK"/>
                    </w:rPr>
                    <w:t>lab.cvičenia</w:t>
                  </w:r>
                  <w:proofErr w:type="spellEnd"/>
                </w:p>
              </w:tc>
              <w:tc>
                <w:tcPr>
                  <w:tcW w:w="1001" w:type="dxa"/>
                  <w:tcBorders>
                    <w:top w:val="nil"/>
                    <w:left w:val="nil"/>
                    <w:bottom w:val="nil"/>
                    <w:right w:val="nil"/>
                  </w:tcBorders>
                  <w:shd w:val="clear" w:color="000000" w:fill="FFFFFF"/>
                  <w:hideMark/>
                </w:tcPr>
                <w:p w14:paraId="7446C437"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6BA0017</w:t>
                  </w:r>
                </w:p>
              </w:tc>
              <w:tc>
                <w:tcPr>
                  <w:tcW w:w="4020" w:type="dxa"/>
                  <w:tcBorders>
                    <w:top w:val="nil"/>
                    <w:left w:val="nil"/>
                    <w:bottom w:val="nil"/>
                    <w:right w:val="nil"/>
                  </w:tcBorders>
                  <w:shd w:val="clear" w:color="000000" w:fill="FFFFFF"/>
                  <w:hideMark/>
                </w:tcPr>
                <w:p w14:paraId="59E26DFC"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pokročilé štatistické metódy</w:t>
                  </w:r>
                </w:p>
              </w:tc>
            </w:tr>
            <w:tr w:rsidR="00AE4310" w:rsidRPr="00AE4310" w14:paraId="11FD992C" w14:textId="77777777" w:rsidTr="00AE4310">
              <w:trPr>
                <w:trHeight w:val="288"/>
              </w:trPr>
              <w:tc>
                <w:tcPr>
                  <w:tcW w:w="2840" w:type="dxa"/>
                  <w:tcBorders>
                    <w:top w:val="nil"/>
                    <w:left w:val="nil"/>
                    <w:bottom w:val="nil"/>
                    <w:right w:val="nil"/>
                  </w:tcBorders>
                  <w:shd w:val="clear" w:color="000000" w:fill="FFFFFF"/>
                  <w:hideMark/>
                </w:tcPr>
                <w:p w14:paraId="13999CC6"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16" w:tgtFrame="vupch" w:tooltip="VUPCH/VTC" w:history="1">
                    <w:r w:rsidRPr="00AE4310">
                      <w:rPr>
                        <w:rFonts w:ascii="Calibri" w:eastAsia="Times New Roman" w:hAnsi="Calibri" w:cs="Calibri"/>
                        <w:color w:val="467886"/>
                        <w:sz w:val="18"/>
                        <w:szCs w:val="18"/>
                        <w:u w:val="single"/>
                        <w:lang w:eastAsia="sk-SK"/>
                      </w:rPr>
                      <w:t>Ing. Lukáš Falát, PhD.</w:t>
                    </w:r>
                  </w:hyperlink>
                </w:p>
              </w:tc>
              <w:tc>
                <w:tcPr>
                  <w:tcW w:w="2299" w:type="dxa"/>
                  <w:tcBorders>
                    <w:top w:val="nil"/>
                    <w:left w:val="nil"/>
                    <w:bottom w:val="nil"/>
                    <w:right w:val="nil"/>
                  </w:tcBorders>
                  <w:shd w:val="clear" w:color="000000" w:fill="FFFFFF"/>
                  <w:hideMark/>
                </w:tcPr>
                <w:p w14:paraId="07200D0F"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 xml:space="preserve">prednášky, cvičenia, </w:t>
                  </w:r>
                  <w:proofErr w:type="spellStart"/>
                  <w:r w:rsidRPr="00AE4310">
                    <w:rPr>
                      <w:rFonts w:ascii="Calibri" w:eastAsia="Times New Roman" w:hAnsi="Calibri" w:cs="Calibri"/>
                      <w:color w:val="000000"/>
                      <w:sz w:val="18"/>
                      <w:szCs w:val="18"/>
                      <w:lang w:eastAsia="sk-SK"/>
                    </w:rPr>
                    <w:t>lab.cvičenia</w:t>
                  </w:r>
                  <w:proofErr w:type="spellEnd"/>
                </w:p>
              </w:tc>
              <w:tc>
                <w:tcPr>
                  <w:tcW w:w="1001" w:type="dxa"/>
                  <w:tcBorders>
                    <w:top w:val="nil"/>
                    <w:left w:val="nil"/>
                    <w:bottom w:val="nil"/>
                    <w:right w:val="nil"/>
                  </w:tcBorders>
                  <w:shd w:val="clear" w:color="000000" w:fill="FFFFFF"/>
                  <w:hideMark/>
                </w:tcPr>
                <w:p w14:paraId="73A1A39B"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6BM0006</w:t>
                  </w:r>
                </w:p>
              </w:tc>
              <w:tc>
                <w:tcPr>
                  <w:tcW w:w="4020" w:type="dxa"/>
                  <w:tcBorders>
                    <w:top w:val="nil"/>
                    <w:left w:val="nil"/>
                    <w:bottom w:val="nil"/>
                    <w:right w:val="nil"/>
                  </w:tcBorders>
                  <w:shd w:val="clear" w:color="000000" w:fill="FFFFFF"/>
                  <w:hideMark/>
                </w:tcPr>
                <w:p w14:paraId="1B0E6321"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pravdepodobnosť a štatistika pre manažérov</w:t>
                  </w:r>
                </w:p>
              </w:tc>
            </w:tr>
            <w:tr w:rsidR="00AE4310" w:rsidRPr="00AE4310" w14:paraId="625BB34A" w14:textId="77777777" w:rsidTr="00AE4310">
              <w:trPr>
                <w:trHeight w:val="288"/>
              </w:trPr>
              <w:tc>
                <w:tcPr>
                  <w:tcW w:w="2840" w:type="dxa"/>
                  <w:tcBorders>
                    <w:top w:val="nil"/>
                    <w:left w:val="nil"/>
                    <w:bottom w:val="nil"/>
                    <w:right w:val="nil"/>
                  </w:tcBorders>
                  <w:shd w:val="clear" w:color="000000" w:fill="FFFFFF"/>
                  <w:hideMark/>
                </w:tcPr>
                <w:p w14:paraId="48E9D898"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17" w:tgtFrame="vupch" w:tooltip="VUPCH/VTC" w:history="1">
                    <w:r w:rsidRPr="00AE4310">
                      <w:rPr>
                        <w:rFonts w:ascii="Calibri" w:eastAsia="Times New Roman" w:hAnsi="Calibri" w:cs="Calibri"/>
                        <w:color w:val="467886"/>
                        <w:sz w:val="18"/>
                        <w:szCs w:val="18"/>
                        <w:u w:val="single"/>
                        <w:lang w:eastAsia="sk-SK"/>
                      </w:rPr>
                      <w:t>Mgr. Lýdia Gábrišová, PhD.</w:t>
                    </w:r>
                  </w:hyperlink>
                </w:p>
              </w:tc>
              <w:tc>
                <w:tcPr>
                  <w:tcW w:w="2299" w:type="dxa"/>
                  <w:tcBorders>
                    <w:top w:val="nil"/>
                    <w:left w:val="nil"/>
                    <w:bottom w:val="nil"/>
                    <w:right w:val="nil"/>
                  </w:tcBorders>
                  <w:shd w:val="clear" w:color="000000" w:fill="FFFFFF"/>
                  <w:hideMark/>
                </w:tcPr>
                <w:p w14:paraId="4E270E1E"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 xml:space="preserve">prednášky, cvičenia, </w:t>
                  </w:r>
                  <w:proofErr w:type="spellStart"/>
                  <w:r w:rsidRPr="00AE4310">
                    <w:rPr>
                      <w:rFonts w:ascii="Calibri" w:eastAsia="Times New Roman" w:hAnsi="Calibri" w:cs="Calibri"/>
                      <w:color w:val="000000"/>
                      <w:sz w:val="18"/>
                      <w:szCs w:val="18"/>
                      <w:lang w:eastAsia="sk-SK"/>
                    </w:rPr>
                    <w:t>lab.cvičenia</w:t>
                  </w:r>
                  <w:proofErr w:type="spellEnd"/>
                </w:p>
              </w:tc>
              <w:tc>
                <w:tcPr>
                  <w:tcW w:w="1001" w:type="dxa"/>
                  <w:tcBorders>
                    <w:top w:val="nil"/>
                    <w:left w:val="nil"/>
                    <w:bottom w:val="nil"/>
                    <w:right w:val="nil"/>
                  </w:tcBorders>
                  <w:shd w:val="clear" w:color="000000" w:fill="FFFFFF"/>
                  <w:hideMark/>
                </w:tcPr>
                <w:p w14:paraId="4B557901"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6BA0006</w:t>
                  </w:r>
                </w:p>
              </w:tc>
              <w:tc>
                <w:tcPr>
                  <w:tcW w:w="4020" w:type="dxa"/>
                  <w:tcBorders>
                    <w:top w:val="nil"/>
                    <w:left w:val="nil"/>
                    <w:bottom w:val="nil"/>
                    <w:right w:val="nil"/>
                  </w:tcBorders>
                  <w:shd w:val="clear" w:color="000000" w:fill="FFFFFF"/>
                  <w:hideMark/>
                </w:tcPr>
                <w:p w14:paraId="290FE89E"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matematická analýza 1</w:t>
                  </w:r>
                </w:p>
              </w:tc>
            </w:tr>
            <w:tr w:rsidR="00AE4310" w:rsidRPr="00AE4310" w14:paraId="3405003F" w14:textId="77777777" w:rsidTr="00AE4310">
              <w:trPr>
                <w:trHeight w:val="288"/>
              </w:trPr>
              <w:tc>
                <w:tcPr>
                  <w:tcW w:w="2840" w:type="dxa"/>
                  <w:tcBorders>
                    <w:top w:val="nil"/>
                    <w:left w:val="nil"/>
                    <w:bottom w:val="nil"/>
                    <w:right w:val="nil"/>
                  </w:tcBorders>
                  <w:shd w:val="clear" w:color="000000" w:fill="FFFFFF"/>
                  <w:hideMark/>
                </w:tcPr>
                <w:p w14:paraId="72F9F911"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18" w:tgtFrame="vupch" w:tooltip="VUPCH/VTC" w:history="1">
                    <w:r w:rsidRPr="00AE4310">
                      <w:rPr>
                        <w:rFonts w:ascii="Calibri" w:eastAsia="Times New Roman" w:hAnsi="Calibri" w:cs="Calibri"/>
                        <w:color w:val="467886"/>
                        <w:sz w:val="18"/>
                        <w:szCs w:val="18"/>
                        <w:u w:val="single"/>
                        <w:lang w:eastAsia="sk-SK"/>
                      </w:rPr>
                      <w:t>Mgr. Lýdia Gábrišová, PhD.</w:t>
                    </w:r>
                  </w:hyperlink>
                </w:p>
              </w:tc>
              <w:tc>
                <w:tcPr>
                  <w:tcW w:w="2299" w:type="dxa"/>
                  <w:tcBorders>
                    <w:top w:val="nil"/>
                    <w:left w:val="nil"/>
                    <w:bottom w:val="nil"/>
                    <w:right w:val="nil"/>
                  </w:tcBorders>
                  <w:shd w:val="clear" w:color="000000" w:fill="FFFFFF"/>
                  <w:hideMark/>
                </w:tcPr>
                <w:p w14:paraId="7AD5038C"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58F61429"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6BA0012</w:t>
                  </w:r>
                </w:p>
              </w:tc>
              <w:tc>
                <w:tcPr>
                  <w:tcW w:w="4020" w:type="dxa"/>
                  <w:tcBorders>
                    <w:top w:val="nil"/>
                    <w:left w:val="nil"/>
                    <w:bottom w:val="nil"/>
                    <w:right w:val="nil"/>
                  </w:tcBorders>
                  <w:shd w:val="clear" w:color="000000" w:fill="FFFFFF"/>
                  <w:hideMark/>
                </w:tcPr>
                <w:p w14:paraId="73703DEF"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praktické cvičenia z matematiky 1</w:t>
                  </w:r>
                </w:p>
              </w:tc>
            </w:tr>
            <w:tr w:rsidR="00AE4310" w:rsidRPr="00AE4310" w14:paraId="6BBFF175" w14:textId="77777777" w:rsidTr="00AE4310">
              <w:trPr>
                <w:trHeight w:val="288"/>
              </w:trPr>
              <w:tc>
                <w:tcPr>
                  <w:tcW w:w="2840" w:type="dxa"/>
                  <w:tcBorders>
                    <w:top w:val="nil"/>
                    <w:left w:val="nil"/>
                    <w:bottom w:val="nil"/>
                    <w:right w:val="nil"/>
                  </w:tcBorders>
                  <w:shd w:val="clear" w:color="000000" w:fill="FFFFFF"/>
                  <w:hideMark/>
                </w:tcPr>
                <w:p w14:paraId="3EE745A2"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19" w:tgtFrame="vupch" w:tooltip="VUPCH/VTC" w:history="1">
                    <w:r w:rsidRPr="00AE4310">
                      <w:rPr>
                        <w:rFonts w:ascii="Calibri" w:eastAsia="Times New Roman" w:hAnsi="Calibri" w:cs="Calibri"/>
                        <w:color w:val="467886"/>
                        <w:sz w:val="18"/>
                        <w:szCs w:val="18"/>
                        <w:u w:val="single"/>
                        <w:lang w:eastAsia="sk-SK"/>
                      </w:rPr>
                      <w:t>doc. PaedDr. Dalibor Gonda, PhD.</w:t>
                    </w:r>
                  </w:hyperlink>
                </w:p>
              </w:tc>
              <w:tc>
                <w:tcPr>
                  <w:tcW w:w="2299" w:type="dxa"/>
                  <w:tcBorders>
                    <w:top w:val="nil"/>
                    <w:left w:val="nil"/>
                    <w:bottom w:val="nil"/>
                    <w:right w:val="nil"/>
                  </w:tcBorders>
                  <w:shd w:val="clear" w:color="000000" w:fill="FFFFFF"/>
                  <w:hideMark/>
                </w:tcPr>
                <w:p w14:paraId="49671C09"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 cvičenia</w:t>
                  </w:r>
                </w:p>
              </w:tc>
              <w:tc>
                <w:tcPr>
                  <w:tcW w:w="1001" w:type="dxa"/>
                  <w:tcBorders>
                    <w:top w:val="nil"/>
                    <w:left w:val="nil"/>
                    <w:bottom w:val="nil"/>
                    <w:right w:val="nil"/>
                  </w:tcBorders>
                  <w:shd w:val="clear" w:color="000000" w:fill="FFFFFF"/>
                  <w:hideMark/>
                </w:tcPr>
                <w:p w14:paraId="13AB6A5A"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6BA0016</w:t>
                  </w:r>
                </w:p>
              </w:tc>
              <w:tc>
                <w:tcPr>
                  <w:tcW w:w="4020" w:type="dxa"/>
                  <w:tcBorders>
                    <w:top w:val="nil"/>
                    <w:left w:val="nil"/>
                    <w:bottom w:val="nil"/>
                    <w:right w:val="nil"/>
                  </w:tcBorders>
                  <w:shd w:val="clear" w:color="000000" w:fill="FFFFFF"/>
                  <w:hideMark/>
                </w:tcPr>
                <w:p w14:paraId="321BB372"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aplikovaná algebra a teória grafov</w:t>
                  </w:r>
                </w:p>
              </w:tc>
            </w:tr>
            <w:tr w:rsidR="00AE4310" w:rsidRPr="00AE4310" w14:paraId="65209192" w14:textId="77777777" w:rsidTr="00AE4310">
              <w:trPr>
                <w:trHeight w:val="288"/>
              </w:trPr>
              <w:tc>
                <w:tcPr>
                  <w:tcW w:w="2840" w:type="dxa"/>
                  <w:tcBorders>
                    <w:top w:val="nil"/>
                    <w:left w:val="nil"/>
                    <w:bottom w:val="nil"/>
                    <w:right w:val="nil"/>
                  </w:tcBorders>
                  <w:shd w:val="clear" w:color="000000" w:fill="FFFFFF"/>
                  <w:hideMark/>
                </w:tcPr>
                <w:p w14:paraId="3D9EF590"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20" w:tgtFrame="vupch" w:tooltip="VUPCH/VTC" w:history="1">
                    <w:r w:rsidRPr="00AE4310">
                      <w:rPr>
                        <w:rFonts w:ascii="Calibri" w:eastAsia="Times New Roman" w:hAnsi="Calibri" w:cs="Calibri"/>
                        <w:color w:val="467886"/>
                        <w:sz w:val="18"/>
                        <w:szCs w:val="18"/>
                        <w:u w:val="single"/>
                        <w:lang w:eastAsia="sk-SK"/>
                      </w:rPr>
                      <w:t>Ing. Michal Hodoň, PhD.</w:t>
                    </w:r>
                  </w:hyperlink>
                </w:p>
              </w:tc>
              <w:tc>
                <w:tcPr>
                  <w:tcW w:w="2299" w:type="dxa"/>
                  <w:tcBorders>
                    <w:top w:val="nil"/>
                    <w:left w:val="nil"/>
                    <w:bottom w:val="nil"/>
                    <w:right w:val="nil"/>
                  </w:tcBorders>
                  <w:shd w:val="clear" w:color="000000" w:fill="FFFFFF"/>
                  <w:hideMark/>
                </w:tcPr>
                <w:p w14:paraId="163F6A0F"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proofErr w:type="spellStart"/>
                  <w:r w:rsidRPr="00AE4310">
                    <w:rPr>
                      <w:rFonts w:ascii="Calibri" w:eastAsia="Times New Roman" w:hAnsi="Calibri" w:cs="Calibri"/>
                      <w:color w:val="000000"/>
                      <w:sz w:val="18"/>
                      <w:szCs w:val="18"/>
                      <w:lang w:eastAsia="sk-SK"/>
                    </w:rPr>
                    <w:t>lab.cvičenia</w:t>
                  </w:r>
                  <w:proofErr w:type="spellEnd"/>
                  <w:r w:rsidRPr="00AE4310">
                    <w:rPr>
                      <w:rFonts w:ascii="Calibri" w:eastAsia="Times New Roman" w:hAnsi="Calibri" w:cs="Calibri"/>
                      <w:color w:val="000000"/>
                      <w:sz w:val="18"/>
                      <w:szCs w:val="18"/>
                      <w:lang w:eastAsia="sk-SK"/>
                    </w:rPr>
                    <w:t xml:space="preserve">, </w:t>
                  </w:r>
                  <w:proofErr w:type="spellStart"/>
                  <w:r w:rsidRPr="00AE4310">
                    <w:rPr>
                      <w:rFonts w:ascii="Calibri" w:eastAsia="Times New Roman" w:hAnsi="Calibri" w:cs="Calibri"/>
                      <w:color w:val="000000"/>
                      <w:sz w:val="18"/>
                      <w:szCs w:val="18"/>
                      <w:lang w:eastAsia="sk-SK"/>
                    </w:rPr>
                    <w:t>lab.cvičenia</w:t>
                  </w:r>
                  <w:proofErr w:type="spellEnd"/>
                </w:p>
              </w:tc>
              <w:tc>
                <w:tcPr>
                  <w:tcW w:w="1001" w:type="dxa"/>
                  <w:tcBorders>
                    <w:top w:val="nil"/>
                    <w:left w:val="nil"/>
                    <w:bottom w:val="nil"/>
                    <w:right w:val="nil"/>
                  </w:tcBorders>
                  <w:shd w:val="clear" w:color="000000" w:fill="FFFFFF"/>
                  <w:hideMark/>
                </w:tcPr>
                <w:p w14:paraId="19D485A3"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6BI0040</w:t>
                  </w:r>
                </w:p>
              </w:tc>
              <w:tc>
                <w:tcPr>
                  <w:tcW w:w="4020" w:type="dxa"/>
                  <w:tcBorders>
                    <w:top w:val="nil"/>
                    <w:left w:val="nil"/>
                    <w:bottom w:val="nil"/>
                    <w:right w:val="nil"/>
                  </w:tcBorders>
                  <w:shd w:val="clear" w:color="000000" w:fill="FFFFFF"/>
                  <w:hideMark/>
                </w:tcPr>
                <w:p w14:paraId="09177CEF"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technické prostriedky PC</w:t>
                  </w:r>
                </w:p>
              </w:tc>
            </w:tr>
            <w:tr w:rsidR="00AE4310" w:rsidRPr="00AE4310" w14:paraId="569A89B3" w14:textId="77777777" w:rsidTr="00AE4310">
              <w:trPr>
                <w:trHeight w:val="288"/>
              </w:trPr>
              <w:tc>
                <w:tcPr>
                  <w:tcW w:w="2840" w:type="dxa"/>
                  <w:tcBorders>
                    <w:top w:val="nil"/>
                    <w:left w:val="nil"/>
                    <w:bottom w:val="nil"/>
                    <w:right w:val="nil"/>
                  </w:tcBorders>
                  <w:shd w:val="clear" w:color="000000" w:fill="FFFFFF"/>
                  <w:hideMark/>
                </w:tcPr>
                <w:p w14:paraId="2D7D8973"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21" w:tgtFrame="vupch" w:tooltip="VUPCH/VTC" w:history="1">
                    <w:r w:rsidRPr="00AE4310">
                      <w:rPr>
                        <w:rFonts w:ascii="Calibri" w:eastAsia="Times New Roman" w:hAnsi="Calibri" w:cs="Calibri"/>
                        <w:color w:val="467886"/>
                        <w:sz w:val="18"/>
                        <w:szCs w:val="18"/>
                        <w:u w:val="single"/>
                        <w:lang w:eastAsia="sk-SK"/>
                      </w:rPr>
                      <w:t>Mgr. Katarína Holešová</w:t>
                    </w:r>
                  </w:hyperlink>
                </w:p>
              </w:tc>
              <w:tc>
                <w:tcPr>
                  <w:tcW w:w="2299" w:type="dxa"/>
                  <w:tcBorders>
                    <w:top w:val="nil"/>
                    <w:left w:val="nil"/>
                    <w:bottom w:val="nil"/>
                    <w:right w:val="nil"/>
                  </w:tcBorders>
                  <w:shd w:val="clear" w:color="000000" w:fill="FFFFFF"/>
                  <w:hideMark/>
                </w:tcPr>
                <w:p w14:paraId="440EBA79"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0414888E"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6BJ0003</w:t>
                  </w:r>
                </w:p>
              </w:tc>
              <w:tc>
                <w:tcPr>
                  <w:tcW w:w="4020" w:type="dxa"/>
                  <w:tcBorders>
                    <w:top w:val="nil"/>
                    <w:left w:val="nil"/>
                    <w:bottom w:val="nil"/>
                    <w:right w:val="nil"/>
                  </w:tcBorders>
                  <w:shd w:val="clear" w:color="000000" w:fill="FFFFFF"/>
                  <w:hideMark/>
                </w:tcPr>
                <w:p w14:paraId="22C765D6"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cudzí jazyk Bc. 1</w:t>
                  </w:r>
                </w:p>
              </w:tc>
            </w:tr>
            <w:tr w:rsidR="00AE4310" w:rsidRPr="00AE4310" w14:paraId="14D1B6AD" w14:textId="77777777" w:rsidTr="00AE4310">
              <w:trPr>
                <w:trHeight w:val="288"/>
              </w:trPr>
              <w:tc>
                <w:tcPr>
                  <w:tcW w:w="2840" w:type="dxa"/>
                  <w:tcBorders>
                    <w:top w:val="nil"/>
                    <w:left w:val="nil"/>
                    <w:bottom w:val="nil"/>
                    <w:right w:val="nil"/>
                  </w:tcBorders>
                  <w:shd w:val="clear" w:color="000000" w:fill="FFFFFF"/>
                  <w:hideMark/>
                </w:tcPr>
                <w:p w14:paraId="01A17265"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22" w:tgtFrame="vupch" w:tooltip="VUPCH/VTC" w:history="1">
                    <w:r w:rsidRPr="00AE4310">
                      <w:rPr>
                        <w:rFonts w:ascii="Calibri" w:eastAsia="Times New Roman" w:hAnsi="Calibri" w:cs="Calibri"/>
                        <w:color w:val="467886"/>
                        <w:sz w:val="18"/>
                        <w:szCs w:val="18"/>
                        <w:u w:val="single"/>
                        <w:lang w:eastAsia="sk-SK"/>
                      </w:rPr>
                      <w:t>Mgr. Katarína Holešová</w:t>
                    </w:r>
                  </w:hyperlink>
                </w:p>
              </w:tc>
              <w:tc>
                <w:tcPr>
                  <w:tcW w:w="2299" w:type="dxa"/>
                  <w:tcBorders>
                    <w:top w:val="nil"/>
                    <w:left w:val="nil"/>
                    <w:bottom w:val="nil"/>
                    <w:right w:val="nil"/>
                  </w:tcBorders>
                  <w:shd w:val="clear" w:color="000000" w:fill="FFFFFF"/>
                  <w:hideMark/>
                </w:tcPr>
                <w:p w14:paraId="29AE426B"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1D36BF6B"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6BJ0004</w:t>
                  </w:r>
                </w:p>
              </w:tc>
              <w:tc>
                <w:tcPr>
                  <w:tcW w:w="4020" w:type="dxa"/>
                  <w:tcBorders>
                    <w:top w:val="nil"/>
                    <w:left w:val="nil"/>
                    <w:bottom w:val="nil"/>
                    <w:right w:val="nil"/>
                  </w:tcBorders>
                  <w:shd w:val="clear" w:color="000000" w:fill="FFFFFF"/>
                  <w:hideMark/>
                </w:tcPr>
                <w:p w14:paraId="585A21DB"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cudzí jazyk Bc. 2</w:t>
                  </w:r>
                </w:p>
              </w:tc>
            </w:tr>
            <w:tr w:rsidR="00AE4310" w:rsidRPr="00AE4310" w14:paraId="533C216D" w14:textId="77777777" w:rsidTr="00AE4310">
              <w:trPr>
                <w:trHeight w:val="288"/>
              </w:trPr>
              <w:tc>
                <w:tcPr>
                  <w:tcW w:w="2840" w:type="dxa"/>
                  <w:tcBorders>
                    <w:top w:val="nil"/>
                    <w:left w:val="nil"/>
                    <w:bottom w:val="nil"/>
                    <w:right w:val="nil"/>
                  </w:tcBorders>
                  <w:shd w:val="clear" w:color="000000" w:fill="FFFFFF"/>
                  <w:hideMark/>
                </w:tcPr>
                <w:p w14:paraId="4C59BA0D"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23" w:tgtFrame="vupch" w:tooltip="VUPCH/VTC" w:history="1">
                    <w:r w:rsidRPr="00AE4310">
                      <w:rPr>
                        <w:rFonts w:ascii="Calibri" w:eastAsia="Times New Roman" w:hAnsi="Calibri" w:cs="Calibri"/>
                        <w:color w:val="467886"/>
                        <w:sz w:val="18"/>
                        <w:szCs w:val="18"/>
                        <w:u w:val="single"/>
                        <w:lang w:eastAsia="sk-SK"/>
                      </w:rPr>
                      <w:t xml:space="preserve">Ing. Beata </w:t>
                    </w:r>
                    <w:proofErr w:type="spellStart"/>
                    <w:r w:rsidRPr="00AE4310">
                      <w:rPr>
                        <w:rFonts w:ascii="Calibri" w:eastAsia="Times New Roman" w:hAnsi="Calibri" w:cs="Calibri"/>
                        <w:color w:val="467886"/>
                        <w:sz w:val="18"/>
                        <w:szCs w:val="18"/>
                        <w:u w:val="single"/>
                        <w:lang w:eastAsia="sk-SK"/>
                      </w:rPr>
                      <w:t>Holková</w:t>
                    </w:r>
                    <w:proofErr w:type="spellEnd"/>
                    <w:r w:rsidRPr="00AE4310">
                      <w:rPr>
                        <w:rFonts w:ascii="Calibri" w:eastAsia="Times New Roman" w:hAnsi="Calibri" w:cs="Calibri"/>
                        <w:color w:val="467886"/>
                        <w:sz w:val="18"/>
                        <w:szCs w:val="18"/>
                        <w:u w:val="single"/>
                        <w:lang w:eastAsia="sk-SK"/>
                      </w:rPr>
                      <w:t>, PhD.</w:t>
                    </w:r>
                  </w:hyperlink>
                </w:p>
              </w:tc>
              <w:tc>
                <w:tcPr>
                  <w:tcW w:w="2299" w:type="dxa"/>
                  <w:tcBorders>
                    <w:top w:val="nil"/>
                    <w:left w:val="nil"/>
                    <w:bottom w:val="nil"/>
                    <w:right w:val="nil"/>
                  </w:tcBorders>
                  <w:shd w:val="clear" w:color="000000" w:fill="FFFFFF"/>
                  <w:hideMark/>
                </w:tcPr>
                <w:p w14:paraId="29436F33"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 cvičenia</w:t>
                  </w:r>
                </w:p>
              </w:tc>
              <w:tc>
                <w:tcPr>
                  <w:tcW w:w="1001" w:type="dxa"/>
                  <w:tcBorders>
                    <w:top w:val="nil"/>
                    <w:left w:val="nil"/>
                    <w:bottom w:val="nil"/>
                    <w:right w:val="nil"/>
                  </w:tcBorders>
                  <w:shd w:val="clear" w:color="000000" w:fill="FFFFFF"/>
                  <w:hideMark/>
                </w:tcPr>
                <w:p w14:paraId="1B0DAF47"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6BL0002</w:t>
                  </w:r>
                </w:p>
              </w:tc>
              <w:tc>
                <w:tcPr>
                  <w:tcW w:w="4020" w:type="dxa"/>
                  <w:tcBorders>
                    <w:top w:val="nil"/>
                    <w:left w:val="nil"/>
                    <w:bottom w:val="nil"/>
                    <w:right w:val="nil"/>
                  </w:tcBorders>
                  <w:shd w:val="clear" w:color="000000" w:fill="FFFFFF"/>
                  <w:hideMark/>
                </w:tcPr>
                <w:p w14:paraId="7709EFA9"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právne aspekty podnikania 1</w:t>
                  </w:r>
                </w:p>
              </w:tc>
            </w:tr>
            <w:tr w:rsidR="00AE4310" w:rsidRPr="00AE4310" w14:paraId="3713B2D8" w14:textId="77777777" w:rsidTr="00AE4310">
              <w:trPr>
                <w:trHeight w:val="288"/>
              </w:trPr>
              <w:tc>
                <w:tcPr>
                  <w:tcW w:w="2840" w:type="dxa"/>
                  <w:tcBorders>
                    <w:top w:val="nil"/>
                    <w:left w:val="nil"/>
                    <w:bottom w:val="nil"/>
                    <w:right w:val="nil"/>
                  </w:tcBorders>
                  <w:shd w:val="clear" w:color="000000" w:fill="FFFFFF"/>
                  <w:hideMark/>
                </w:tcPr>
                <w:p w14:paraId="44DB3654"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24" w:tgtFrame="vupch" w:tooltip="VUPCH/VTC" w:history="1">
                    <w:r w:rsidRPr="00AE4310">
                      <w:rPr>
                        <w:rFonts w:ascii="Calibri" w:eastAsia="Times New Roman" w:hAnsi="Calibri" w:cs="Calibri"/>
                        <w:color w:val="467886"/>
                        <w:sz w:val="18"/>
                        <w:szCs w:val="18"/>
                        <w:u w:val="single"/>
                        <w:lang w:eastAsia="sk-SK"/>
                      </w:rPr>
                      <w:t xml:space="preserve">Ing. Beata </w:t>
                    </w:r>
                    <w:proofErr w:type="spellStart"/>
                    <w:r w:rsidRPr="00AE4310">
                      <w:rPr>
                        <w:rFonts w:ascii="Calibri" w:eastAsia="Times New Roman" w:hAnsi="Calibri" w:cs="Calibri"/>
                        <w:color w:val="467886"/>
                        <w:sz w:val="18"/>
                        <w:szCs w:val="18"/>
                        <w:u w:val="single"/>
                        <w:lang w:eastAsia="sk-SK"/>
                      </w:rPr>
                      <w:t>Holková</w:t>
                    </w:r>
                    <w:proofErr w:type="spellEnd"/>
                    <w:r w:rsidRPr="00AE4310">
                      <w:rPr>
                        <w:rFonts w:ascii="Calibri" w:eastAsia="Times New Roman" w:hAnsi="Calibri" w:cs="Calibri"/>
                        <w:color w:val="467886"/>
                        <w:sz w:val="18"/>
                        <w:szCs w:val="18"/>
                        <w:u w:val="single"/>
                        <w:lang w:eastAsia="sk-SK"/>
                      </w:rPr>
                      <w:t>, PhD.</w:t>
                    </w:r>
                  </w:hyperlink>
                </w:p>
              </w:tc>
              <w:tc>
                <w:tcPr>
                  <w:tcW w:w="2299" w:type="dxa"/>
                  <w:tcBorders>
                    <w:top w:val="nil"/>
                    <w:left w:val="nil"/>
                    <w:bottom w:val="nil"/>
                    <w:right w:val="nil"/>
                  </w:tcBorders>
                  <w:shd w:val="clear" w:color="000000" w:fill="FFFFFF"/>
                  <w:hideMark/>
                </w:tcPr>
                <w:p w14:paraId="28C0054A"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 cvičenia</w:t>
                  </w:r>
                </w:p>
              </w:tc>
              <w:tc>
                <w:tcPr>
                  <w:tcW w:w="1001" w:type="dxa"/>
                  <w:tcBorders>
                    <w:top w:val="nil"/>
                    <w:left w:val="nil"/>
                    <w:bottom w:val="nil"/>
                    <w:right w:val="nil"/>
                  </w:tcBorders>
                  <w:shd w:val="clear" w:color="000000" w:fill="FFFFFF"/>
                  <w:hideMark/>
                </w:tcPr>
                <w:p w14:paraId="6997BA60"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6BL0003</w:t>
                  </w:r>
                </w:p>
              </w:tc>
              <w:tc>
                <w:tcPr>
                  <w:tcW w:w="4020" w:type="dxa"/>
                  <w:tcBorders>
                    <w:top w:val="nil"/>
                    <w:left w:val="nil"/>
                    <w:bottom w:val="nil"/>
                    <w:right w:val="nil"/>
                  </w:tcBorders>
                  <w:shd w:val="clear" w:color="000000" w:fill="FFFFFF"/>
                  <w:hideMark/>
                </w:tcPr>
                <w:p w14:paraId="7CD5F48D"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právne aspekty podnikania 2</w:t>
                  </w:r>
                </w:p>
              </w:tc>
            </w:tr>
            <w:tr w:rsidR="00AE4310" w:rsidRPr="00AE4310" w14:paraId="204BCD7D" w14:textId="77777777" w:rsidTr="00AE4310">
              <w:trPr>
                <w:trHeight w:val="288"/>
              </w:trPr>
              <w:tc>
                <w:tcPr>
                  <w:tcW w:w="2840" w:type="dxa"/>
                  <w:tcBorders>
                    <w:top w:val="nil"/>
                    <w:left w:val="nil"/>
                    <w:bottom w:val="nil"/>
                    <w:right w:val="nil"/>
                  </w:tcBorders>
                  <w:shd w:val="clear" w:color="000000" w:fill="FFFFFF"/>
                  <w:hideMark/>
                </w:tcPr>
                <w:p w14:paraId="09C0D86C"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25" w:tgtFrame="vupch" w:tooltip="VUPCH/VTC" w:history="1">
                    <w:r w:rsidRPr="00AE4310">
                      <w:rPr>
                        <w:rFonts w:ascii="Calibri" w:eastAsia="Times New Roman" w:hAnsi="Calibri" w:cs="Calibri"/>
                        <w:color w:val="467886"/>
                        <w:sz w:val="18"/>
                        <w:szCs w:val="18"/>
                        <w:u w:val="single"/>
                        <w:lang w:eastAsia="sk-SK"/>
                      </w:rPr>
                      <w:t xml:space="preserve">Ing. Beata </w:t>
                    </w:r>
                    <w:proofErr w:type="spellStart"/>
                    <w:r w:rsidRPr="00AE4310">
                      <w:rPr>
                        <w:rFonts w:ascii="Calibri" w:eastAsia="Times New Roman" w:hAnsi="Calibri" w:cs="Calibri"/>
                        <w:color w:val="467886"/>
                        <w:sz w:val="18"/>
                        <w:szCs w:val="18"/>
                        <w:u w:val="single"/>
                        <w:lang w:eastAsia="sk-SK"/>
                      </w:rPr>
                      <w:t>Holková</w:t>
                    </w:r>
                    <w:proofErr w:type="spellEnd"/>
                    <w:r w:rsidRPr="00AE4310">
                      <w:rPr>
                        <w:rFonts w:ascii="Calibri" w:eastAsia="Times New Roman" w:hAnsi="Calibri" w:cs="Calibri"/>
                        <w:color w:val="467886"/>
                        <w:sz w:val="18"/>
                        <w:szCs w:val="18"/>
                        <w:u w:val="single"/>
                        <w:lang w:eastAsia="sk-SK"/>
                      </w:rPr>
                      <w:t>, PhD.</w:t>
                    </w:r>
                  </w:hyperlink>
                </w:p>
              </w:tc>
              <w:tc>
                <w:tcPr>
                  <w:tcW w:w="2299" w:type="dxa"/>
                  <w:tcBorders>
                    <w:top w:val="nil"/>
                    <w:left w:val="nil"/>
                    <w:bottom w:val="nil"/>
                    <w:right w:val="nil"/>
                  </w:tcBorders>
                  <w:shd w:val="clear" w:color="000000" w:fill="FFFFFF"/>
                  <w:hideMark/>
                </w:tcPr>
                <w:p w14:paraId="463B5371"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 cvičenia</w:t>
                  </w:r>
                </w:p>
              </w:tc>
              <w:tc>
                <w:tcPr>
                  <w:tcW w:w="1001" w:type="dxa"/>
                  <w:tcBorders>
                    <w:top w:val="nil"/>
                    <w:left w:val="nil"/>
                    <w:bottom w:val="nil"/>
                    <w:right w:val="nil"/>
                  </w:tcBorders>
                  <w:shd w:val="clear" w:color="000000" w:fill="FFFFFF"/>
                  <w:hideMark/>
                </w:tcPr>
                <w:p w14:paraId="6CFCF655"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6UM0004</w:t>
                  </w:r>
                </w:p>
              </w:tc>
              <w:tc>
                <w:tcPr>
                  <w:tcW w:w="4020" w:type="dxa"/>
                  <w:tcBorders>
                    <w:top w:val="nil"/>
                    <w:left w:val="nil"/>
                    <w:bottom w:val="nil"/>
                    <w:right w:val="nil"/>
                  </w:tcBorders>
                  <w:shd w:val="clear" w:color="000000" w:fill="FFFFFF"/>
                  <w:hideMark/>
                </w:tcPr>
                <w:p w14:paraId="3F830461"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dane a rozpočet</w:t>
                  </w:r>
                </w:p>
              </w:tc>
            </w:tr>
            <w:tr w:rsidR="00AE4310" w:rsidRPr="00AE4310" w14:paraId="05FB4E80" w14:textId="77777777" w:rsidTr="00AE4310">
              <w:trPr>
                <w:trHeight w:val="288"/>
              </w:trPr>
              <w:tc>
                <w:tcPr>
                  <w:tcW w:w="2840" w:type="dxa"/>
                  <w:tcBorders>
                    <w:top w:val="nil"/>
                    <w:left w:val="nil"/>
                    <w:bottom w:val="nil"/>
                    <w:right w:val="nil"/>
                  </w:tcBorders>
                  <w:shd w:val="clear" w:color="000000" w:fill="FFFFFF"/>
                  <w:hideMark/>
                </w:tcPr>
                <w:p w14:paraId="1716FC7E"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26" w:tgtFrame="vupch" w:tooltip="VUPCH/VTC" w:history="1">
                    <w:r w:rsidRPr="00AE4310">
                      <w:rPr>
                        <w:rFonts w:ascii="Calibri" w:eastAsia="Times New Roman" w:hAnsi="Calibri" w:cs="Calibri"/>
                        <w:color w:val="467886"/>
                        <w:sz w:val="18"/>
                        <w:szCs w:val="18"/>
                        <w:u w:val="single"/>
                        <w:lang w:eastAsia="sk-SK"/>
                      </w:rPr>
                      <w:t>Ing. Martin Holubčík, PhD.</w:t>
                    </w:r>
                  </w:hyperlink>
                </w:p>
              </w:tc>
              <w:tc>
                <w:tcPr>
                  <w:tcW w:w="2299" w:type="dxa"/>
                  <w:tcBorders>
                    <w:top w:val="nil"/>
                    <w:left w:val="nil"/>
                    <w:bottom w:val="nil"/>
                    <w:right w:val="nil"/>
                  </w:tcBorders>
                  <w:shd w:val="clear" w:color="000000" w:fill="FFFFFF"/>
                  <w:hideMark/>
                </w:tcPr>
                <w:p w14:paraId="67E13D92"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 xml:space="preserve">prednášky, </w:t>
                  </w:r>
                  <w:proofErr w:type="spellStart"/>
                  <w:r w:rsidRPr="00AE4310">
                    <w:rPr>
                      <w:rFonts w:ascii="Calibri" w:eastAsia="Times New Roman" w:hAnsi="Calibri" w:cs="Calibri"/>
                      <w:color w:val="000000"/>
                      <w:sz w:val="18"/>
                      <w:szCs w:val="18"/>
                      <w:lang w:eastAsia="sk-SK"/>
                    </w:rPr>
                    <w:t>lab.cvičenia</w:t>
                  </w:r>
                  <w:proofErr w:type="spellEnd"/>
                </w:p>
              </w:tc>
              <w:tc>
                <w:tcPr>
                  <w:tcW w:w="1001" w:type="dxa"/>
                  <w:tcBorders>
                    <w:top w:val="nil"/>
                    <w:left w:val="nil"/>
                    <w:bottom w:val="nil"/>
                    <w:right w:val="nil"/>
                  </w:tcBorders>
                  <w:shd w:val="clear" w:color="000000" w:fill="FFFFFF"/>
                  <w:hideMark/>
                </w:tcPr>
                <w:p w14:paraId="4703F509"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6BM0002</w:t>
                  </w:r>
                </w:p>
              </w:tc>
              <w:tc>
                <w:tcPr>
                  <w:tcW w:w="4020" w:type="dxa"/>
                  <w:tcBorders>
                    <w:top w:val="nil"/>
                    <w:left w:val="nil"/>
                    <w:bottom w:val="nil"/>
                    <w:right w:val="nil"/>
                  </w:tcBorders>
                  <w:shd w:val="clear" w:color="000000" w:fill="FFFFFF"/>
                  <w:hideMark/>
                </w:tcPr>
                <w:p w14:paraId="7DDC42CB"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digitálny marketing</w:t>
                  </w:r>
                </w:p>
              </w:tc>
            </w:tr>
            <w:tr w:rsidR="00AE4310" w:rsidRPr="00AE4310" w14:paraId="0C5BABFF" w14:textId="77777777" w:rsidTr="00AE4310">
              <w:trPr>
                <w:trHeight w:val="288"/>
              </w:trPr>
              <w:tc>
                <w:tcPr>
                  <w:tcW w:w="2840" w:type="dxa"/>
                  <w:tcBorders>
                    <w:top w:val="nil"/>
                    <w:left w:val="nil"/>
                    <w:bottom w:val="nil"/>
                    <w:right w:val="nil"/>
                  </w:tcBorders>
                  <w:shd w:val="clear" w:color="000000" w:fill="FFFFFF"/>
                  <w:hideMark/>
                </w:tcPr>
                <w:p w14:paraId="14FF3595"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27" w:tgtFrame="vupch" w:tooltip="VUPCH/VTC" w:history="1">
                    <w:r w:rsidRPr="00AE4310">
                      <w:rPr>
                        <w:rFonts w:ascii="Calibri" w:eastAsia="Times New Roman" w:hAnsi="Calibri" w:cs="Calibri"/>
                        <w:color w:val="467886"/>
                        <w:sz w:val="18"/>
                        <w:szCs w:val="18"/>
                        <w:u w:val="single"/>
                        <w:lang w:eastAsia="sk-SK"/>
                      </w:rPr>
                      <w:t>Ing. Martin Holubčík, PhD.</w:t>
                    </w:r>
                  </w:hyperlink>
                </w:p>
              </w:tc>
              <w:tc>
                <w:tcPr>
                  <w:tcW w:w="2299" w:type="dxa"/>
                  <w:tcBorders>
                    <w:top w:val="nil"/>
                    <w:left w:val="nil"/>
                    <w:bottom w:val="nil"/>
                    <w:right w:val="nil"/>
                  </w:tcBorders>
                  <w:shd w:val="clear" w:color="000000" w:fill="FFFFFF"/>
                  <w:hideMark/>
                </w:tcPr>
                <w:p w14:paraId="1DB747A2"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 cvičenia</w:t>
                  </w:r>
                </w:p>
              </w:tc>
              <w:tc>
                <w:tcPr>
                  <w:tcW w:w="1001" w:type="dxa"/>
                  <w:tcBorders>
                    <w:top w:val="nil"/>
                    <w:left w:val="nil"/>
                    <w:bottom w:val="nil"/>
                    <w:right w:val="nil"/>
                  </w:tcBorders>
                  <w:shd w:val="clear" w:color="000000" w:fill="FFFFFF"/>
                  <w:hideMark/>
                </w:tcPr>
                <w:p w14:paraId="1B43D5AA"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6BM0011</w:t>
                  </w:r>
                </w:p>
              </w:tc>
              <w:tc>
                <w:tcPr>
                  <w:tcW w:w="4020" w:type="dxa"/>
                  <w:tcBorders>
                    <w:top w:val="nil"/>
                    <w:left w:val="nil"/>
                    <w:bottom w:val="nil"/>
                    <w:right w:val="nil"/>
                  </w:tcBorders>
                  <w:shd w:val="clear" w:color="000000" w:fill="FFFFFF"/>
                  <w:hideMark/>
                </w:tcPr>
                <w:p w14:paraId="14689CFF"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marketing</w:t>
                  </w:r>
                </w:p>
              </w:tc>
            </w:tr>
            <w:tr w:rsidR="00AE4310" w:rsidRPr="00AE4310" w14:paraId="09BD9627" w14:textId="77777777" w:rsidTr="00AE4310">
              <w:trPr>
                <w:trHeight w:val="288"/>
              </w:trPr>
              <w:tc>
                <w:tcPr>
                  <w:tcW w:w="2840" w:type="dxa"/>
                  <w:tcBorders>
                    <w:top w:val="nil"/>
                    <w:left w:val="nil"/>
                    <w:bottom w:val="nil"/>
                    <w:right w:val="nil"/>
                  </w:tcBorders>
                  <w:shd w:val="clear" w:color="000000" w:fill="FFFFFF"/>
                  <w:hideMark/>
                </w:tcPr>
                <w:p w14:paraId="33E20272"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28" w:tgtFrame="vupch" w:tooltip="VUPCH/VTC" w:history="1">
                    <w:r w:rsidRPr="00AE4310">
                      <w:rPr>
                        <w:rFonts w:ascii="Calibri" w:eastAsia="Times New Roman" w:hAnsi="Calibri" w:cs="Calibri"/>
                        <w:color w:val="467886"/>
                        <w:sz w:val="18"/>
                        <w:szCs w:val="18"/>
                        <w:u w:val="single"/>
                        <w:lang w:eastAsia="sk-SK"/>
                      </w:rPr>
                      <w:t>Ing. Martin Holubčík, PhD.</w:t>
                    </w:r>
                  </w:hyperlink>
                </w:p>
              </w:tc>
              <w:tc>
                <w:tcPr>
                  <w:tcW w:w="2299" w:type="dxa"/>
                  <w:tcBorders>
                    <w:top w:val="nil"/>
                    <w:left w:val="nil"/>
                    <w:bottom w:val="nil"/>
                    <w:right w:val="nil"/>
                  </w:tcBorders>
                  <w:shd w:val="clear" w:color="000000" w:fill="FFFFFF"/>
                  <w:hideMark/>
                </w:tcPr>
                <w:p w14:paraId="00849AB9"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 cvičenia</w:t>
                  </w:r>
                </w:p>
              </w:tc>
              <w:tc>
                <w:tcPr>
                  <w:tcW w:w="1001" w:type="dxa"/>
                  <w:tcBorders>
                    <w:top w:val="nil"/>
                    <w:left w:val="nil"/>
                    <w:bottom w:val="nil"/>
                    <w:right w:val="nil"/>
                  </w:tcBorders>
                  <w:shd w:val="clear" w:color="000000" w:fill="FFFFFF"/>
                  <w:hideMark/>
                </w:tcPr>
                <w:p w14:paraId="7A304D5F"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6UM0003</w:t>
                  </w:r>
                </w:p>
              </w:tc>
              <w:tc>
                <w:tcPr>
                  <w:tcW w:w="4020" w:type="dxa"/>
                  <w:tcBorders>
                    <w:top w:val="nil"/>
                    <w:left w:val="nil"/>
                    <w:bottom w:val="nil"/>
                    <w:right w:val="nil"/>
                  </w:tcBorders>
                  <w:shd w:val="clear" w:color="000000" w:fill="FFFFFF"/>
                  <w:hideMark/>
                </w:tcPr>
                <w:p w14:paraId="2A152F20"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 xml:space="preserve">plánovanie a </w:t>
                  </w:r>
                  <w:proofErr w:type="spellStart"/>
                  <w:r w:rsidRPr="00AE4310">
                    <w:rPr>
                      <w:rFonts w:ascii="Calibri" w:eastAsia="Times New Roman" w:hAnsi="Calibri" w:cs="Calibri"/>
                      <w:color w:val="000000"/>
                      <w:sz w:val="18"/>
                      <w:szCs w:val="18"/>
                      <w:lang w:eastAsia="sk-SK"/>
                    </w:rPr>
                    <w:t>controlling</w:t>
                  </w:r>
                  <w:proofErr w:type="spellEnd"/>
                </w:p>
              </w:tc>
            </w:tr>
            <w:tr w:rsidR="00AE4310" w:rsidRPr="00AE4310" w14:paraId="46656C19" w14:textId="77777777" w:rsidTr="00AE4310">
              <w:trPr>
                <w:trHeight w:val="288"/>
              </w:trPr>
              <w:tc>
                <w:tcPr>
                  <w:tcW w:w="2840" w:type="dxa"/>
                  <w:tcBorders>
                    <w:top w:val="nil"/>
                    <w:left w:val="nil"/>
                    <w:bottom w:val="nil"/>
                    <w:right w:val="nil"/>
                  </w:tcBorders>
                  <w:shd w:val="clear" w:color="000000" w:fill="FFFFFF"/>
                  <w:hideMark/>
                </w:tcPr>
                <w:p w14:paraId="4935FA22"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29" w:tgtFrame="vupch" w:tooltip="VUPCH/VTC" w:history="1">
                    <w:r w:rsidRPr="00AE4310">
                      <w:rPr>
                        <w:rFonts w:ascii="Calibri" w:eastAsia="Times New Roman" w:hAnsi="Calibri" w:cs="Calibri"/>
                        <w:color w:val="467886"/>
                        <w:sz w:val="18"/>
                        <w:szCs w:val="18"/>
                        <w:u w:val="single"/>
                        <w:lang w:eastAsia="sk-SK"/>
                      </w:rPr>
                      <w:t>PaedDr. Marián Hrabovský, PhD.</w:t>
                    </w:r>
                  </w:hyperlink>
                </w:p>
              </w:tc>
              <w:tc>
                <w:tcPr>
                  <w:tcW w:w="2299" w:type="dxa"/>
                  <w:tcBorders>
                    <w:top w:val="nil"/>
                    <w:left w:val="nil"/>
                    <w:bottom w:val="nil"/>
                    <w:right w:val="nil"/>
                  </w:tcBorders>
                  <w:shd w:val="clear" w:color="000000" w:fill="FFFFFF"/>
                  <w:hideMark/>
                </w:tcPr>
                <w:p w14:paraId="36C9CB62"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 cvičenia</w:t>
                  </w:r>
                </w:p>
              </w:tc>
              <w:tc>
                <w:tcPr>
                  <w:tcW w:w="1001" w:type="dxa"/>
                  <w:tcBorders>
                    <w:top w:val="nil"/>
                    <w:left w:val="nil"/>
                    <w:bottom w:val="nil"/>
                    <w:right w:val="nil"/>
                  </w:tcBorders>
                  <w:shd w:val="clear" w:color="000000" w:fill="FFFFFF"/>
                  <w:hideMark/>
                </w:tcPr>
                <w:p w14:paraId="768C510E"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6BM0030</w:t>
                  </w:r>
                </w:p>
              </w:tc>
              <w:tc>
                <w:tcPr>
                  <w:tcW w:w="4020" w:type="dxa"/>
                  <w:tcBorders>
                    <w:top w:val="nil"/>
                    <w:left w:val="nil"/>
                    <w:bottom w:val="nil"/>
                    <w:right w:val="nil"/>
                  </w:tcBorders>
                  <w:shd w:val="clear" w:color="000000" w:fill="FFFFFF"/>
                  <w:hideMark/>
                </w:tcPr>
                <w:p w14:paraId="000E79DB"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manažment športovej prípravy</w:t>
                  </w:r>
                </w:p>
              </w:tc>
            </w:tr>
            <w:tr w:rsidR="00AE4310" w:rsidRPr="00AE4310" w14:paraId="07FEF3A5" w14:textId="77777777" w:rsidTr="00AE4310">
              <w:trPr>
                <w:trHeight w:val="288"/>
              </w:trPr>
              <w:tc>
                <w:tcPr>
                  <w:tcW w:w="2840" w:type="dxa"/>
                  <w:tcBorders>
                    <w:top w:val="nil"/>
                    <w:left w:val="nil"/>
                    <w:bottom w:val="nil"/>
                    <w:right w:val="nil"/>
                  </w:tcBorders>
                  <w:shd w:val="clear" w:color="000000" w:fill="FFFFFF"/>
                  <w:hideMark/>
                </w:tcPr>
                <w:p w14:paraId="3BF0D4FF"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30" w:tgtFrame="vupch" w:tooltip="VUPCH/VTC" w:history="1">
                    <w:r w:rsidRPr="00AE4310">
                      <w:rPr>
                        <w:rFonts w:ascii="Calibri" w:eastAsia="Times New Roman" w:hAnsi="Calibri" w:cs="Calibri"/>
                        <w:color w:val="467886"/>
                        <w:sz w:val="18"/>
                        <w:szCs w:val="18"/>
                        <w:u w:val="single"/>
                        <w:lang w:eastAsia="sk-SK"/>
                      </w:rPr>
                      <w:t>PaedDr. Tomáš Hrnčiar</w:t>
                    </w:r>
                  </w:hyperlink>
                </w:p>
              </w:tc>
              <w:tc>
                <w:tcPr>
                  <w:tcW w:w="2299" w:type="dxa"/>
                  <w:tcBorders>
                    <w:top w:val="nil"/>
                    <w:left w:val="nil"/>
                    <w:bottom w:val="nil"/>
                    <w:right w:val="nil"/>
                  </w:tcBorders>
                  <w:shd w:val="clear" w:color="000000" w:fill="FFFFFF"/>
                  <w:hideMark/>
                </w:tcPr>
                <w:p w14:paraId="212820EB"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 cvičenia</w:t>
                  </w:r>
                </w:p>
              </w:tc>
              <w:tc>
                <w:tcPr>
                  <w:tcW w:w="1001" w:type="dxa"/>
                  <w:tcBorders>
                    <w:top w:val="nil"/>
                    <w:left w:val="nil"/>
                    <w:bottom w:val="nil"/>
                    <w:right w:val="nil"/>
                  </w:tcBorders>
                  <w:shd w:val="clear" w:color="000000" w:fill="FFFFFF"/>
                  <w:hideMark/>
                </w:tcPr>
                <w:p w14:paraId="1B838887"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6BM0030</w:t>
                  </w:r>
                </w:p>
              </w:tc>
              <w:tc>
                <w:tcPr>
                  <w:tcW w:w="4020" w:type="dxa"/>
                  <w:tcBorders>
                    <w:top w:val="nil"/>
                    <w:left w:val="nil"/>
                    <w:bottom w:val="nil"/>
                    <w:right w:val="nil"/>
                  </w:tcBorders>
                  <w:shd w:val="clear" w:color="000000" w:fill="FFFFFF"/>
                  <w:hideMark/>
                </w:tcPr>
                <w:p w14:paraId="20195C84"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manažment športovej prípravy</w:t>
                  </w:r>
                </w:p>
              </w:tc>
            </w:tr>
            <w:tr w:rsidR="00AE4310" w:rsidRPr="00AE4310" w14:paraId="4A2D9797" w14:textId="77777777" w:rsidTr="00AE4310">
              <w:trPr>
                <w:trHeight w:val="288"/>
              </w:trPr>
              <w:tc>
                <w:tcPr>
                  <w:tcW w:w="2840" w:type="dxa"/>
                  <w:tcBorders>
                    <w:top w:val="nil"/>
                    <w:left w:val="nil"/>
                    <w:bottom w:val="nil"/>
                    <w:right w:val="nil"/>
                  </w:tcBorders>
                  <w:shd w:val="clear" w:color="000000" w:fill="FFFFFF"/>
                  <w:hideMark/>
                </w:tcPr>
                <w:p w14:paraId="5AD5C38D"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31" w:tgtFrame="vupch" w:tooltip="VUPCH/VTC" w:history="1">
                    <w:r w:rsidRPr="00AE4310">
                      <w:rPr>
                        <w:rFonts w:ascii="Calibri" w:eastAsia="Times New Roman" w:hAnsi="Calibri" w:cs="Calibri"/>
                        <w:color w:val="467886"/>
                        <w:sz w:val="18"/>
                        <w:szCs w:val="18"/>
                        <w:u w:val="single"/>
                        <w:lang w:eastAsia="sk-SK"/>
                      </w:rPr>
                      <w:t>doc. Ing. Anna Jacková, PhD.</w:t>
                    </w:r>
                  </w:hyperlink>
                </w:p>
              </w:tc>
              <w:tc>
                <w:tcPr>
                  <w:tcW w:w="2299" w:type="dxa"/>
                  <w:tcBorders>
                    <w:top w:val="nil"/>
                    <w:left w:val="nil"/>
                    <w:bottom w:val="nil"/>
                    <w:right w:val="nil"/>
                  </w:tcBorders>
                  <w:shd w:val="clear" w:color="000000" w:fill="FFFFFF"/>
                  <w:hideMark/>
                </w:tcPr>
                <w:p w14:paraId="55BBE46B"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w:t>
                  </w:r>
                </w:p>
              </w:tc>
              <w:tc>
                <w:tcPr>
                  <w:tcW w:w="1001" w:type="dxa"/>
                  <w:tcBorders>
                    <w:top w:val="nil"/>
                    <w:left w:val="nil"/>
                    <w:bottom w:val="nil"/>
                    <w:right w:val="nil"/>
                  </w:tcBorders>
                  <w:shd w:val="clear" w:color="000000" w:fill="FFFFFF"/>
                  <w:hideMark/>
                </w:tcPr>
                <w:p w14:paraId="2436C1CD"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6BL0002</w:t>
                  </w:r>
                </w:p>
              </w:tc>
              <w:tc>
                <w:tcPr>
                  <w:tcW w:w="4020" w:type="dxa"/>
                  <w:tcBorders>
                    <w:top w:val="nil"/>
                    <w:left w:val="nil"/>
                    <w:bottom w:val="nil"/>
                    <w:right w:val="nil"/>
                  </w:tcBorders>
                  <w:shd w:val="clear" w:color="000000" w:fill="FFFFFF"/>
                  <w:hideMark/>
                </w:tcPr>
                <w:p w14:paraId="63B5A2A6"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právne aspekty podnikania 1</w:t>
                  </w:r>
                </w:p>
              </w:tc>
            </w:tr>
            <w:tr w:rsidR="00AE4310" w:rsidRPr="00AE4310" w14:paraId="1ADF4CF5" w14:textId="77777777" w:rsidTr="00AE4310">
              <w:trPr>
                <w:trHeight w:val="288"/>
              </w:trPr>
              <w:tc>
                <w:tcPr>
                  <w:tcW w:w="2840" w:type="dxa"/>
                  <w:tcBorders>
                    <w:top w:val="nil"/>
                    <w:left w:val="nil"/>
                    <w:bottom w:val="nil"/>
                    <w:right w:val="nil"/>
                  </w:tcBorders>
                  <w:shd w:val="clear" w:color="000000" w:fill="FFFFFF"/>
                  <w:hideMark/>
                </w:tcPr>
                <w:p w14:paraId="521D5B2A"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32" w:tgtFrame="vupch" w:tooltip="VUPCH/VTC" w:history="1">
                    <w:r w:rsidRPr="00AE4310">
                      <w:rPr>
                        <w:rFonts w:ascii="Calibri" w:eastAsia="Times New Roman" w:hAnsi="Calibri" w:cs="Calibri"/>
                        <w:color w:val="467886"/>
                        <w:sz w:val="18"/>
                        <w:szCs w:val="18"/>
                        <w:u w:val="single"/>
                        <w:lang w:eastAsia="sk-SK"/>
                      </w:rPr>
                      <w:t>doc. Ing. Anna Jacková, PhD.</w:t>
                    </w:r>
                  </w:hyperlink>
                </w:p>
              </w:tc>
              <w:tc>
                <w:tcPr>
                  <w:tcW w:w="2299" w:type="dxa"/>
                  <w:tcBorders>
                    <w:top w:val="nil"/>
                    <w:left w:val="nil"/>
                    <w:bottom w:val="nil"/>
                    <w:right w:val="nil"/>
                  </w:tcBorders>
                  <w:shd w:val="clear" w:color="000000" w:fill="FFFFFF"/>
                  <w:hideMark/>
                </w:tcPr>
                <w:p w14:paraId="4B3F35E5"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w:t>
                  </w:r>
                </w:p>
              </w:tc>
              <w:tc>
                <w:tcPr>
                  <w:tcW w:w="1001" w:type="dxa"/>
                  <w:tcBorders>
                    <w:top w:val="nil"/>
                    <w:left w:val="nil"/>
                    <w:bottom w:val="nil"/>
                    <w:right w:val="nil"/>
                  </w:tcBorders>
                  <w:shd w:val="clear" w:color="000000" w:fill="FFFFFF"/>
                  <w:hideMark/>
                </w:tcPr>
                <w:p w14:paraId="530371A6"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6BL0003</w:t>
                  </w:r>
                </w:p>
              </w:tc>
              <w:tc>
                <w:tcPr>
                  <w:tcW w:w="4020" w:type="dxa"/>
                  <w:tcBorders>
                    <w:top w:val="nil"/>
                    <w:left w:val="nil"/>
                    <w:bottom w:val="nil"/>
                    <w:right w:val="nil"/>
                  </w:tcBorders>
                  <w:shd w:val="clear" w:color="000000" w:fill="FFFFFF"/>
                  <w:hideMark/>
                </w:tcPr>
                <w:p w14:paraId="462BD6E1"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právne aspekty podnikania 2</w:t>
                  </w:r>
                </w:p>
              </w:tc>
            </w:tr>
            <w:tr w:rsidR="00AE4310" w:rsidRPr="00AE4310" w14:paraId="01290B2B" w14:textId="77777777" w:rsidTr="00AE4310">
              <w:trPr>
                <w:trHeight w:val="288"/>
              </w:trPr>
              <w:tc>
                <w:tcPr>
                  <w:tcW w:w="2840" w:type="dxa"/>
                  <w:tcBorders>
                    <w:top w:val="nil"/>
                    <w:left w:val="nil"/>
                    <w:bottom w:val="nil"/>
                    <w:right w:val="nil"/>
                  </w:tcBorders>
                  <w:shd w:val="clear" w:color="000000" w:fill="FFFFFF"/>
                  <w:hideMark/>
                </w:tcPr>
                <w:p w14:paraId="039816F8"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33" w:tgtFrame="vupch" w:tooltip="VUPCH/VTC" w:history="1">
                    <w:r w:rsidRPr="00AE4310">
                      <w:rPr>
                        <w:rFonts w:ascii="Calibri" w:eastAsia="Times New Roman" w:hAnsi="Calibri" w:cs="Calibri"/>
                        <w:color w:val="467886"/>
                        <w:sz w:val="18"/>
                        <w:szCs w:val="18"/>
                        <w:u w:val="single"/>
                        <w:lang w:eastAsia="sk-SK"/>
                      </w:rPr>
                      <w:t>doc. Ing. Anna Jacková, PhD.</w:t>
                    </w:r>
                  </w:hyperlink>
                </w:p>
              </w:tc>
              <w:tc>
                <w:tcPr>
                  <w:tcW w:w="2299" w:type="dxa"/>
                  <w:tcBorders>
                    <w:top w:val="nil"/>
                    <w:left w:val="nil"/>
                    <w:bottom w:val="nil"/>
                    <w:right w:val="nil"/>
                  </w:tcBorders>
                  <w:shd w:val="clear" w:color="000000" w:fill="FFFFFF"/>
                  <w:hideMark/>
                </w:tcPr>
                <w:p w14:paraId="7CB5D1E6"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 cvičenia</w:t>
                  </w:r>
                </w:p>
              </w:tc>
              <w:tc>
                <w:tcPr>
                  <w:tcW w:w="1001" w:type="dxa"/>
                  <w:tcBorders>
                    <w:top w:val="nil"/>
                    <w:left w:val="nil"/>
                    <w:bottom w:val="nil"/>
                    <w:right w:val="nil"/>
                  </w:tcBorders>
                  <w:shd w:val="clear" w:color="000000" w:fill="FFFFFF"/>
                  <w:hideMark/>
                </w:tcPr>
                <w:p w14:paraId="66427264"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6BM0004</w:t>
                  </w:r>
                </w:p>
              </w:tc>
              <w:tc>
                <w:tcPr>
                  <w:tcW w:w="4020" w:type="dxa"/>
                  <w:tcBorders>
                    <w:top w:val="nil"/>
                    <w:left w:val="nil"/>
                    <w:bottom w:val="nil"/>
                    <w:right w:val="nil"/>
                  </w:tcBorders>
                  <w:shd w:val="clear" w:color="000000" w:fill="FFFFFF"/>
                  <w:hideMark/>
                </w:tcPr>
                <w:p w14:paraId="1E2B60B0"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finančno-ekonomické analýzy</w:t>
                  </w:r>
                </w:p>
              </w:tc>
            </w:tr>
            <w:tr w:rsidR="00AE4310" w:rsidRPr="00AE4310" w14:paraId="24EDEDA2" w14:textId="77777777" w:rsidTr="00AE4310">
              <w:trPr>
                <w:trHeight w:val="288"/>
              </w:trPr>
              <w:tc>
                <w:tcPr>
                  <w:tcW w:w="2840" w:type="dxa"/>
                  <w:tcBorders>
                    <w:top w:val="nil"/>
                    <w:left w:val="nil"/>
                    <w:bottom w:val="nil"/>
                    <w:right w:val="nil"/>
                  </w:tcBorders>
                  <w:shd w:val="clear" w:color="000000" w:fill="FFFFFF"/>
                  <w:hideMark/>
                </w:tcPr>
                <w:p w14:paraId="1E9E3230"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34" w:tgtFrame="vupch" w:tooltip="VUPCH/VTC" w:history="1">
                    <w:r w:rsidRPr="00AE4310">
                      <w:rPr>
                        <w:rFonts w:ascii="Calibri" w:eastAsia="Times New Roman" w:hAnsi="Calibri" w:cs="Calibri"/>
                        <w:color w:val="467886"/>
                        <w:sz w:val="18"/>
                        <w:szCs w:val="18"/>
                        <w:u w:val="single"/>
                        <w:lang w:eastAsia="sk-SK"/>
                      </w:rPr>
                      <w:t>doc. Ing. Anna Jacková, PhD.</w:t>
                    </w:r>
                  </w:hyperlink>
                </w:p>
              </w:tc>
              <w:tc>
                <w:tcPr>
                  <w:tcW w:w="2299" w:type="dxa"/>
                  <w:tcBorders>
                    <w:top w:val="nil"/>
                    <w:left w:val="nil"/>
                    <w:bottom w:val="nil"/>
                    <w:right w:val="nil"/>
                  </w:tcBorders>
                  <w:shd w:val="clear" w:color="000000" w:fill="FFFFFF"/>
                  <w:hideMark/>
                </w:tcPr>
                <w:p w14:paraId="35F80C71"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 cvičenia</w:t>
                  </w:r>
                </w:p>
              </w:tc>
              <w:tc>
                <w:tcPr>
                  <w:tcW w:w="1001" w:type="dxa"/>
                  <w:tcBorders>
                    <w:top w:val="nil"/>
                    <w:left w:val="nil"/>
                    <w:bottom w:val="nil"/>
                    <w:right w:val="nil"/>
                  </w:tcBorders>
                  <w:shd w:val="clear" w:color="000000" w:fill="FFFFFF"/>
                  <w:hideMark/>
                </w:tcPr>
                <w:p w14:paraId="08022874"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6UM0001</w:t>
                  </w:r>
                </w:p>
              </w:tc>
              <w:tc>
                <w:tcPr>
                  <w:tcW w:w="4020" w:type="dxa"/>
                  <w:tcBorders>
                    <w:top w:val="nil"/>
                    <w:left w:val="nil"/>
                    <w:bottom w:val="nil"/>
                    <w:right w:val="nil"/>
                  </w:tcBorders>
                  <w:shd w:val="clear" w:color="000000" w:fill="FFFFFF"/>
                  <w:hideMark/>
                </w:tcPr>
                <w:p w14:paraId="55D69A65"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finančné účtovníctvo</w:t>
                  </w:r>
                </w:p>
              </w:tc>
            </w:tr>
            <w:tr w:rsidR="00AE4310" w:rsidRPr="00AE4310" w14:paraId="0C728609" w14:textId="77777777" w:rsidTr="00AE4310">
              <w:trPr>
                <w:trHeight w:val="288"/>
              </w:trPr>
              <w:tc>
                <w:tcPr>
                  <w:tcW w:w="2840" w:type="dxa"/>
                  <w:tcBorders>
                    <w:top w:val="nil"/>
                    <w:left w:val="nil"/>
                    <w:bottom w:val="nil"/>
                    <w:right w:val="nil"/>
                  </w:tcBorders>
                  <w:shd w:val="clear" w:color="000000" w:fill="FFFFFF"/>
                  <w:hideMark/>
                </w:tcPr>
                <w:p w14:paraId="56C22AA1"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35" w:tgtFrame="vupch" w:tooltip="VUPCH/VTC" w:history="1">
                    <w:r w:rsidRPr="00AE4310">
                      <w:rPr>
                        <w:rFonts w:ascii="Calibri" w:eastAsia="Times New Roman" w:hAnsi="Calibri" w:cs="Calibri"/>
                        <w:color w:val="467886"/>
                        <w:sz w:val="18"/>
                        <w:szCs w:val="18"/>
                        <w:u w:val="single"/>
                        <w:lang w:eastAsia="sk-SK"/>
                      </w:rPr>
                      <w:t>doc. Ing. Ján Janech, PhD.</w:t>
                    </w:r>
                  </w:hyperlink>
                </w:p>
              </w:tc>
              <w:tc>
                <w:tcPr>
                  <w:tcW w:w="2299" w:type="dxa"/>
                  <w:tcBorders>
                    <w:top w:val="nil"/>
                    <w:left w:val="nil"/>
                    <w:bottom w:val="nil"/>
                    <w:right w:val="nil"/>
                  </w:tcBorders>
                  <w:shd w:val="clear" w:color="000000" w:fill="FFFFFF"/>
                  <w:hideMark/>
                </w:tcPr>
                <w:p w14:paraId="71EA46F7"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w:t>
                  </w:r>
                </w:p>
              </w:tc>
              <w:tc>
                <w:tcPr>
                  <w:tcW w:w="1001" w:type="dxa"/>
                  <w:tcBorders>
                    <w:top w:val="nil"/>
                    <w:left w:val="nil"/>
                    <w:bottom w:val="nil"/>
                    <w:right w:val="nil"/>
                  </w:tcBorders>
                  <w:shd w:val="clear" w:color="000000" w:fill="FFFFFF"/>
                  <w:hideMark/>
                </w:tcPr>
                <w:p w14:paraId="43B161D3"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6BI0038</w:t>
                  </w:r>
                </w:p>
              </w:tc>
              <w:tc>
                <w:tcPr>
                  <w:tcW w:w="4020" w:type="dxa"/>
                  <w:tcBorders>
                    <w:top w:val="nil"/>
                    <w:left w:val="nil"/>
                    <w:bottom w:val="nil"/>
                    <w:right w:val="nil"/>
                  </w:tcBorders>
                  <w:shd w:val="clear" w:color="000000" w:fill="FFFFFF"/>
                  <w:hideMark/>
                </w:tcPr>
                <w:p w14:paraId="0702AB4E"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softvérové modelovanie</w:t>
                  </w:r>
                </w:p>
              </w:tc>
            </w:tr>
            <w:tr w:rsidR="00AE4310" w:rsidRPr="00AE4310" w14:paraId="5DFD0C8B" w14:textId="77777777" w:rsidTr="00AE4310">
              <w:trPr>
                <w:trHeight w:val="288"/>
              </w:trPr>
              <w:tc>
                <w:tcPr>
                  <w:tcW w:w="2840" w:type="dxa"/>
                  <w:tcBorders>
                    <w:top w:val="nil"/>
                    <w:left w:val="nil"/>
                    <w:bottom w:val="nil"/>
                    <w:right w:val="nil"/>
                  </w:tcBorders>
                  <w:shd w:val="clear" w:color="000000" w:fill="FFFFFF"/>
                  <w:hideMark/>
                </w:tcPr>
                <w:p w14:paraId="208CD1AD"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36" w:tgtFrame="vupch" w:tooltip="VUPCH/VTC" w:history="1">
                    <w:r w:rsidRPr="00AE4310">
                      <w:rPr>
                        <w:rFonts w:ascii="Calibri" w:eastAsia="Times New Roman" w:hAnsi="Calibri" w:cs="Calibri"/>
                        <w:color w:val="467886"/>
                        <w:sz w:val="18"/>
                        <w:szCs w:val="18"/>
                        <w:u w:val="single"/>
                        <w:lang w:eastAsia="sk-SK"/>
                      </w:rPr>
                      <w:t xml:space="preserve">PaedDr. Igor </w:t>
                    </w:r>
                    <w:proofErr w:type="spellStart"/>
                    <w:r w:rsidRPr="00AE4310">
                      <w:rPr>
                        <w:rFonts w:ascii="Calibri" w:eastAsia="Times New Roman" w:hAnsi="Calibri" w:cs="Calibri"/>
                        <w:color w:val="467886"/>
                        <w:sz w:val="18"/>
                        <w:szCs w:val="18"/>
                        <w:u w:val="single"/>
                        <w:lang w:eastAsia="sk-SK"/>
                      </w:rPr>
                      <w:t>Janíček</w:t>
                    </w:r>
                    <w:proofErr w:type="spellEnd"/>
                  </w:hyperlink>
                </w:p>
              </w:tc>
              <w:tc>
                <w:tcPr>
                  <w:tcW w:w="2299" w:type="dxa"/>
                  <w:tcBorders>
                    <w:top w:val="nil"/>
                    <w:left w:val="nil"/>
                    <w:bottom w:val="nil"/>
                    <w:right w:val="nil"/>
                  </w:tcBorders>
                  <w:shd w:val="clear" w:color="000000" w:fill="FFFFFF"/>
                  <w:hideMark/>
                </w:tcPr>
                <w:p w14:paraId="55549B7C"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 cvičenia</w:t>
                  </w:r>
                </w:p>
              </w:tc>
              <w:tc>
                <w:tcPr>
                  <w:tcW w:w="1001" w:type="dxa"/>
                  <w:tcBorders>
                    <w:top w:val="nil"/>
                    <w:left w:val="nil"/>
                    <w:bottom w:val="nil"/>
                    <w:right w:val="nil"/>
                  </w:tcBorders>
                  <w:shd w:val="clear" w:color="000000" w:fill="FFFFFF"/>
                  <w:hideMark/>
                </w:tcPr>
                <w:p w14:paraId="29DDC262"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6BM0030</w:t>
                  </w:r>
                </w:p>
              </w:tc>
              <w:tc>
                <w:tcPr>
                  <w:tcW w:w="4020" w:type="dxa"/>
                  <w:tcBorders>
                    <w:top w:val="nil"/>
                    <w:left w:val="nil"/>
                    <w:bottom w:val="nil"/>
                    <w:right w:val="nil"/>
                  </w:tcBorders>
                  <w:shd w:val="clear" w:color="000000" w:fill="FFFFFF"/>
                  <w:hideMark/>
                </w:tcPr>
                <w:p w14:paraId="3B76F761"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manažment športovej prípravy</w:t>
                  </w:r>
                </w:p>
              </w:tc>
            </w:tr>
            <w:tr w:rsidR="00AE4310" w:rsidRPr="00AE4310" w14:paraId="1AE6556A" w14:textId="77777777" w:rsidTr="00AE4310">
              <w:trPr>
                <w:trHeight w:val="288"/>
              </w:trPr>
              <w:tc>
                <w:tcPr>
                  <w:tcW w:w="2840" w:type="dxa"/>
                  <w:tcBorders>
                    <w:top w:val="nil"/>
                    <w:left w:val="nil"/>
                    <w:bottom w:val="nil"/>
                    <w:right w:val="nil"/>
                  </w:tcBorders>
                  <w:shd w:val="clear" w:color="000000" w:fill="FFFFFF"/>
                  <w:hideMark/>
                </w:tcPr>
                <w:p w14:paraId="4FD71533"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37" w:tgtFrame="vupch" w:tooltip="VUPCH/VTC" w:history="1">
                    <w:r w:rsidRPr="00AE4310">
                      <w:rPr>
                        <w:rFonts w:ascii="Calibri" w:eastAsia="Times New Roman" w:hAnsi="Calibri" w:cs="Calibri"/>
                        <w:color w:val="467886"/>
                        <w:sz w:val="18"/>
                        <w:szCs w:val="18"/>
                        <w:u w:val="single"/>
                        <w:lang w:eastAsia="sk-SK"/>
                      </w:rPr>
                      <w:t xml:space="preserve">PaedDr. Róbert </w:t>
                    </w:r>
                    <w:proofErr w:type="spellStart"/>
                    <w:r w:rsidRPr="00AE4310">
                      <w:rPr>
                        <w:rFonts w:ascii="Calibri" w:eastAsia="Times New Roman" w:hAnsi="Calibri" w:cs="Calibri"/>
                        <w:color w:val="467886"/>
                        <w:sz w:val="18"/>
                        <w:szCs w:val="18"/>
                        <w:u w:val="single"/>
                        <w:lang w:eastAsia="sk-SK"/>
                      </w:rPr>
                      <w:t>Janikovský</w:t>
                    </w:r>
                    <w:proofErr w:type="spellEnd"/>
                  </w:hyperlink>
                </w:p>
              </w:tc>
              <w:tc>
                <w:tcPr>
                  <w:tcW w:w="2299" w:type="dxa"/>
                  <w:tcBorders>
                    <w:top w:val="nil"/>
                    <w:left w:val="nil"/>
                    <w:bottom w:val="nil"/>
                    <w:right w:val="nil"/>
                  </w:tcBorders>
                  <w:shd w:val="clear" w:color="000000" w:fill="FFFFFF"/>
                  <w:hideMark/>
                </w:tcPr>
                <w:p w14:paraId="0955242A"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 cvičenia</w:t>
                  </w:r>
                </w:p>
              </w:tc>
              <w:tc>
                <w:tcPr>
                  <w:tcW w:w="1001" w:type="dxa"/>
                  <w:tcBorders>
                    <w:top w:val="nil"/>
                    <w:left w:val="nil"/>
                    <w:bottom w:val="nil"/>
                    <w:right w:val="nil"/>
                  </w:tcBorders>
                  <w:shd w:val="clear" w:color="000000" w:fill="FFFFFF"/>
                  <w:hideMark/>
                </w:tcPr>
                <w:p w14:paraId="2259228C"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6BM0030</w:t>
                  </w:r>
                </w:p>
              </w:tc>
              <w:tc>
                <w:tcPr>
                  <w:tcW w:w="4020" w:type="dxa"/>
                  <w:tcBorders>
                    <w:top w:val="nil"/>
                    <w:left w:val="nil"/>
                    <w:bottom w:val="nil"/>
                    <w:right w:val="nil"/>
                  </w:tcBorders>
                  <w:shd w:val="clear" w:color="000000" w:fill="FFFFFF"/>
                  <w:hideMark/>
                </w:tcPr>
                <w:p w14:paraId="508F0CAE"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manažment športovej prípravy</w:t>
                  </w:r>
                </w:p>
              </w:tc>
            </w:tr>
            <w:tr w:rsidR="00AE4310" w:rsidRPr="00AE4310" w14:paraId="7FF24199" w14:textId="77777777" w:rsidTr="00AE4310">
              <w:trPr>
                <w:trHeight w:val="288"/>
              </w:trPr>
              <w:tc>
                <w:tcPr>
                  <w:tcW w:w="2840" w:type="dxa"/>
                  <w:tcBorders>
                    <w:top w:val="nil"/>
                    <w:left w:val="nil"/>
                    <w:bottom w:val="nil"/>
                    <w:right w:val="nil"/>
                  </w:tcBorders>
                  <w:shd w:val="clear" w:color="000000" w:fill="FFFFFF"/>
                  <w:hideMark/>
                </w:tcPr>
                <w:p w14:paraId="1167940F"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38" w:tgtFrame="vupch" w:tooltip="VUPCH/VTC" w:history="1">
                    <w:r w:rsidRPr="00AE4310">
                      <w:rPr>
                        <w:rFonts w:ascii="Calibri" w:eastAsia="Times New Roman" w:hAnsi="Calibri" w:cs="Calibri"/>
                        <w:color w:val="467886"/>
                        <w:sz w:val="18"/>
                        <w:szCs w:val="18"/>
                        <w:u w:val="single"/>
                        <w:lang w:eastAsia="sk-SK"/>
                      </w:rPr>
                      <w:t>doc. Ing. Radoslav Jankal, PhD.</w:t>
                    </w:r>
                  </w:hyperlink>
                </w:p>
              </w:tc>
              <w:tc>
                <w:tcPr>
                  <w:tcW w:w="2299" w:type="dxa"/>
                  <w:tcBorders>
                    <w:top w:val="nil"/>
                    <w:left w:val="nil"/>
                    <w:bottom w:val="nil"/>
                    <w:right w:val="nil"/>
                  </w:tcBorders>
                  <w:shd w:val="clear" w:color="000000" w:fill="FFFFFF"/>
                  <w:hideMark/>
                </w:tcPr>
                <w:p w14:paraId="4DA7C10A"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 cvičenia</w:t>
                  </w:r>
                </w:p>
              </w:tc>
              <w:tc>
                <w:tcPr>
                  <w:tcW w:w="1001" w:type="dxa"/>
                  <w:tcBorders>
                    <w:top w:val="nil"/>
                    <w:left w:val="nil"/>
                    <w:bottom w:val="nil"/>
                    <w:right w:val="nil"/>
                  </w:tcBorders>
                  <w:shd w:val="clear" w:color="000000" w:fill="FFFFFF"/>
                  <w:hideMark/>
                </w:tcPr>
                <w:p w14:paraId="37A58250"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6BH0001</w:t>
                  </w:r>
                </w:p>
              </w:tc>
              <w:tc>
                <w:tcPr>
                  <w:tcW w:w="4020" w:type="dxa"/>
                  <w:tcBorders>
                    <w:top w:val="nil"/>
                    <w:left w:val="nil"/>
                    <w:bottom w:val="nil"/>
                    <w:right w:val="nil"/>
                  </w:tcBorders>
                  <w:shd w:val="clear" w:color="000000" w:fill="FFFFFF"/>
                  <w:hideMark/>
                </w:tcPr>
                <w:p w14:paraId="6384FD32"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etika a spoločenská zodpovednosť</w:t>
                  </w:r>
                </w:p>
              </w:tc>
            </w:tr>
            <w:tr w:rsidR="00AE4310" w:rsidRPr="00AE4310" w14:paraId="71D79696" w14:textId="77777777" w:rsidTr="00AE4310">
              <w:trPr>
                <w:trHeight w:val="288"/>
              </w:trPr>
              <w:tc>
                <w:tcPr>
                  <w:tcW w:w="2840" w:type="dxa"/>
                  <w:tcBorders>
                    <w:top w:val="nil"/>
                    <w:left w:val="nil"/>
                    <w:bottom w:val="nil"/>
                    <w:right w:val="nil"/>
                  </w:tcBorders>
                  <w:shd w:val="clear" w:color="000000" w:fill="FFFFFF"/>
                  <w:hideMark/>
                </w:tcPr>
                <w:p w14:paraId="0BCB9401"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39" w:tgtFrame="vupch" w:tooltip="VUPCH/VTC" w:history="1">
                    <w:r w:rsidRPr="00AE4310">
                      <w:rPr>
                        <w:rFonts w:ascii="Calibri" w:eastAsia="Times New Roman" w:hAnsi="Calibri" w:cs="Calibri"/>
                        <w:color w:val="467886"/>
                        <w:sz w:val="18"/>
                        <w:szCs w:val="18"/>
                        <w:u w:val="single"/>
                        <w:lang w:eastAsia="sk-SK"/>
                      </w:rPr>
                      <w:t>doc. Ing. Radoslav Jankal, PhD.</w:t>
                    </w:r>
                  </w:hyperlink>
                </w:p>
              </w:tc>
              <w:tc>
                <w:tcPr>
                  <w:tcW w:w="2299" w:type="dxa"/>
                  <w:tcBorders>
                    <w:top w:val="nil"/>
                    <w:left w:val="nil"/>
                    <w:bottom w:val="nil"/>
                    <w:right w:val="nil"/>
                  </w:tcBorders>
                  <w:shd w:val="clear" w:color="000000" w:fill="FFFFFF"/>
                  <w:hideMark/>
                </w:tcPr>
                <w:p w14:paraId="1BF9A2F0"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w:t>
                  </w:r>
                </w:p>
              </w:tc>
              <w:tc>
                <w:tcPr>
                  <w:tcW w:w="1001" w:type="dxa"/>
                  <w:tcBorders>
                    <w:top w:val="nil"/>
                    <w:left w:val="nil"/>
                    <w:bottom w:val="nil"/>
                    <w:right w:val="nil"/>
                  </w:tcBorders>
                  <w:shd w:val="clear" w:color="000000" w:fill="FFFFFF"/>
                  <w:hideMark/>
                </w:tcPr>
                <w:p w14:paraId="52EC89FB"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6BM0010</w:t>
                  </w:r>
                </w:p>
              </w:tc>
              <w:tc>
                <w:tcPr>
                  <w:tcW w:w="4020" w:type="dxa"/>
                  <w:tcBorders>
                    <w:top w:val="nil"/>
                    <w:left w:val="nil"/>
                    <w:bottom w:val="nil"/>
                    <w:right w:val="nil"/>
                  </w:tcBorders>
                  <w:shd w:val="clear" w:color="000000" w:fill="FFFFFF"/>
                  <w:hideMark/>
                </w:tcPr>
                <w:p w14:paraId="5776563F"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manažment 2</w:t>
                  </w:r>
                </w:p>
              </w:tc>
            </w:tr>
            <w:tr w:rsidR="00AE4310" w:rsidRPr="00AE4310" w14:paraId="763334FB" w14:textId="77777777" w:rsidTr="00AE4310">
              <w:trPr>
                <w:trHeight w:val="288"/>
              </w:trPr>
              <w:tc>
                <w:tcPr>
                  <w:tcW w:w="2840" w:type="dxa"/>
                  <w:tcBorders>
                    <w:top w:val="nil"/>
                    <w:left w:val="nil"/>
                    <w:bottom w:val="nil"/>
                    <w:right w:val="nil"/>
                  </w:tcBorders>
                  <w:shd w:val="clear" w:color="000000" w:fill="FFFFFF"/>
                  <w:hideMark/>
                </w:tcPr>
                <w:p w14:paraId="76B8E150"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40" w:tgtFrame="vupch" w:tooltip="VUPCH/VTC" w:history="1">
                    <w:r w:rsidRPr="00AE4310">
                      <w:rPr>
                        <w:rFonts w:ascii="Calibri" w:eastAsia="Times New Roman" w:hAnsi="Calibri" w:cs="Calibri"/>
                        <w:color w:val="467886"/>
                        <w:sz w:val="18"/>
                        <w:szCs w:val="18"/>
                        <w:u w:val="single"/>
                        <w:lang w:eastAsia="sk-SK"/>
                      </w:rPr>
                      <w:t>doc. Ing. Radoslav Jankal, PhD.</w:t>
                    </w:r>
                  </w:hyperlink>
                </w:p>
              </w:tc>
              <w:tc>
                <w:tcPr>
                  <w:tcW w:w="2299" w:type="dxa"/>
                  <w:tcBorders>
                    <w:top w:val="nil"/>
                    <w:left w:val="nil"/>
                    <w:bottom w:val="nil"/>
                    <w:right w:val="nil"/>
                  </w:tcBorders>
                  <w:shd w:val="clear" w:color="000000" w:fill="FFFFFF"/>
                  <w:hideMark/>
                </w:tcPr>
                <w:p w14:paraId="2DA8BEC3"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 cvičenia</w:t>
                  </w:r>
                </w:p>
              </w:tc>
              <w:tc>
                <w:tcPr>
                  <w:tcW w:w="1001" w:type="dxa"/>
                  <w:tcBorders>
                    <w:top w:val="nil"/>
                    <w:left w:val="nil"/>
                    <w:bottom w:val="nil"/>
                    <w:right w:val="nil"/>
                  </w:tcBorders>
                  <w:shd w:val="clear" w:color="000000" w:fill="FFFFFF"/>
                  <w:hideMark/>
                </w:tcPr>
                <w:p w14:paraId="3DAB0CB1"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6BM0021</w:t>
                  </w:r>
                </w:p>
              </w:tc>
              <w:tc>
                <w:tcPr>
                  <w:tcW w:w="4020" w:type="dxa"/>
                  <w:tcBorders>
                    <w:top w:val="nil"/>
                    <w:left w:val="nil"/>
                    <w:bottom w:val="nil"/>
                    <w:right w:val="nil"/>
                  </w:tcBorders>
                  <w:shd w:val="clear" w:color="000000" w:fill="FFFFFF"/>
                  <w:hideMark/>
                </w:tcPr>
                <w:p w14:paraId="6612B193"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integrovaný manažérsky systém</w:t>
                  </w:r>
                </w:p>
              </w:tc>
            </w:tr>
            <w:tr w:rsidR="00AE4310" w:rsidRPr="00AE4310" w14:paraId="00CAD1FD" w14:textId="77777777" w:rsidTr="00AE4310">
              <w:trPr>
                <w:trHeight w:val="288"/>
              </w:trPr>
              <w:tc>
                <w:tcPr>
                  <w:tcW w:w="2840" w:type="dxa"/>
                  <w:tcBorders>
                    <w:top w:val="nil"/>
                    <w:left w:val="nil"/>
                    <w:bottom w:val="nil"/>
                    <w:right w:val="nil"/>
                  </w:tcBorders>
                  <w:shd w:val="clear" w:color="000000" w:fill="FFFFFF"/>
                  <w:hideMark/>
                </w:tcPr>
                <w:p w14:paraId="2584868F"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41" w:tgtFrame="vupch" w:tooltip="VUPCH/VTC" w:history="1">
                    <w:r w:rsidRPr="00AE4310">
                      <w:rPr>
                        <w:rFonts w:ascii="Calibri" w:eastAsia="Times New Roman" w:hAnsi="Calibri" w:cs="Calibri"/>
                        <w:color w:val="467886"/>
                        <w:sz w:val="18"/>
                        <w:szCs w:val="18"/>
                        <w:u w:val="single"/>
                        <w:lang w:eastAsia="sk-SK"/>
                      </w:rPr>
                      <w:t xml:space="preserve">Ing. Maroš </w:t>
                    </w:r>
                    <w:proofErr w:type="spellStart"/>
                    <w:r w:rsidRPr="00AE4310">
                      <w:rPr>
                        <w:rFonts w:ascii="Calibri" w:eastAsia="Times New Roman" w:hAnsi="Calibri" w:cs="Calibri"/>
                        <w:color w:val="467886"/>
                        <w:sz w:val="18"/>
                        <w:szCs w:val="18"/>
                        <w:u w:val="single"/>
                        <w:lang w:eastAsia="sk-SK"/>
                      </w:rPr>
                      <w:t>Janovec</w:t>
                    </w:r>
                    <w:proofErr w:type="spellEnd"/>
                    <w:r w:rsidRPr="00AE4310">
                      <w:rPr>
                        <w:rFonts w:ascii="Calibri" w:eastAsia="Times New Roman" w:hAnsi="Calibri" w:cs="Calibri"/>
                        <w:color w:val="467886"/>
                        <w:sz w:val="18"/>
                        <w:szCs w:val="18"/>
                        <w:u w:val="single"/>
                        <w:lang w:eastAsia="sk-SK"/>
                      </w:rPr>
                      <w:t>, PhD.</w:t>
                    </w:r>
                  </w:hyperlink>
                </w:p>
              </w:tc>
              <w:tc>
                <w:tcPr>
                  <w:tcW w:w="2299" w:type="dxa"/>
                  <w:tcBorders>
                    <w:top w:val="nil"/>
                    <w:left w:val="nil"/>
                    <w:bottom w:val="nil"/>
                    <w:right w:val="nil"/>
                  </w:tcBorders>
                  <w:shd w:val="clear" w:color="000000" w:fill="FFFFFF"/>
                  <w:hideMark/>
                </w:tcPr>
                <w:p w14:paraId="682ADBB6"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4F3BC50F"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6BA0016</w:t>
                  </w:r>
                </w:p>
              </w:tc>
              <w:tc>
                <w:tcPr>
                  <w:tcW w:w="4020" w:type="dxa"/>
                  <w:tcBorders>
                    <w:top w:val="nil"/>
                    <w:left w:val="nil"/>
                    <w:bottom w:val="nil"/>
                    <w:right w:val="nil"/>
                  </w:tcBorders>
                  <w:shd w:val="clear" w:color="000000" w:fill="FFFFFF"/>
                  <w:hideMark/>
                </w:tcPr>
                <w:p w14:paraId="4303B886"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aplikovaná algebra a teória grafov</w:t>
                  </w:r>
                </w:p>
              </w:tc>
            </w:tr>
            <w:tr w:rsidR="00AE4310" w:rsidRPr="00AE4310" w14:paraId="51BF19FB" w14:textId="77777777" w:rsidTr="00AE4310">
              <w:trPr>
                <w:trHeight w:val="288"/>
              </w:trPr>
              <w:tc>
                <w:tcPr>
                  <w:tcW w:w="2840" w:type="dxa"/>
                  <w:tcBorders>
                    <w:top w:val="nil"/>
                    <w:left w:val="nil"/>
                    <w:bottom w:val="nil"/>
                    <w:right w:val="nil"/>
                  </w:tcBorders>
                  <w:shd w:val="clear" w:color="000000" w:fill="FFFFFF"/>
                  <w:hideMark/>
                </w:tcPr>
                <w:p w14:paraId="7FE67A33"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42" w:tgtFrame="vupch" w:tooltip="VUPCH/VTC" w:history="1">
                    <w:r w:rsidRPr="00AE4310">
                      <w:rPr>
                        <w:rFonts w:ascii="Calibri" w:eastAsia="Times New Roman" w:hAnsi="Calibri" w:cs="Calibri"/>
                        <w:color w:val="467886"/>
                        <w:sz w:val="18"/>
                        <w:szCs w:val="18"/>
                        <w:u w:val="single"/>
                        <w:lang w:eastAsia="sk-SK"/>
                      </w:rPr>
                      <w:t xml:space="preserve">doc. Ing. Ján </w:t>
                    </w:r>
                    <w:proofErr w:type="spellStart"/>
                    <w:r w:rsidRPr="00AE4310">
                      <w:rPr>
                        <w:rFonts w:ascii="Calibri" w:eastAsia="Times New Roman" w:hAnsi="Calibri" w:cs="Calibri"/>
                        <w:color w:val="467886"/>
                        <w:sz w:val="18"/>
                        <w:szCs w:val="18"/>
                        <w:u w:val="single"/>
                        <w:lang w:eastAsia="sk-SK"/>
                      </w:rPr>
                      <w:t>Kapitulík</w:t>
                    </w:r>
                    <w:proofErr w:type="spellEnd"/>
                    <w:r w:rsidRPr="00AE4310">
                      <w:rPr>
                        <w:rFonts w:ascii="Calibri" w:eastAsia="Times New Roman" w:hAnsi="Calibri" w:cs="Calibri"/>
                        <w:color w:val="467886"/>
                        <w:sz w:val="18"/>
                        <w:szCs w:val="18"/>
                        <w:u w:val="single"/>
                        <w:lang w:eastAsia="sk-SK"/>
                      </w:rPr>
                      <w:t>, PhD.</w:t>
                    </w:r>
                  </w:hyperlink>
                </w:p>
              </w:tc>
              <w:tc>
                <w:tcPr>
                  <w:tcW w:w="2299" w:type="dxa"/>
                  <w:tcBorders>
                    <w:top w:val="nil"/>
                    <w:left w:val="nil"/>
                    <w:bottom w:val="nil"/>
                    <w:right w:val="nil"/>
                  </w:tcBorders>
                  <w:shd w:val="clear" w:color="000000" w:fill="FFFFFF"/>
                  <w:hideMark/>
                </w:tcPr>
                <w:p w14:paraId="47EAE592"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proofErr w:type="spellStart"/>
                  <w:r w:rsidRPr="00AE4310">
                    <w:rPr>
                      <w:rFonts w:ascii="Calibri" w:eastAsia="Times New Roman" w:hAnsi="Calibri" w:cs="Calibri"/>
                      <w:color w:val="000000"/>
                      <w:sz w:val="18"/>
                      <w:szCs w:val="18"/>
                      <w:lang w:eastAsia="sk-SK"/>
                    </w:rPr>
                    <w:t>lab.cvičenia</w:t>
                  </w:r>
                  <w:proofErr w:type="spellEnd"/>
                  <w:r w:rsidRPr="00AE4310">
                    <w:rPr>
                      <w:rFonts w:ascii="Calibri" w:eastAsia="Times New Roman" w:hAnsi="Calibri" w:cs="Calibri"/>
                      <w:color w:val="000000"/>
                      <w:sz w:val="18"/>
                      <w:szCs w:val="18"/>
                      <w:lang w:eastAsia="sk-SK"/>
                    </w:rPr>
                    <w:t xml:space="preserve">, </w:t>
                  </w:r>
                  <w:proofErr w:type="spellStart"/>
                  <w:r w:rsidRPr="00AE4310">
                    <w:rPr>
                      <w:rFonts w:ascii="Calibri" w:eastAsia="Times New Roman" w:hAnsi="Calibri" w:cs="Calibri"/>
                      <w:color w:val="000000"/>
                      <w:sz w:val="18"/>
                      <w:szCs w:val="18"/>
                      <w:lang w:eastAsia="sk-SK"/>
                    </w:rPr>
                    <w:t>lab.cvičenia</w:t>
                  </w:r>
                  <w:proofErr w:type="spellEnd"/>
                </w:p>
              </w:tc>
              <w:tc>
                <w:tcPr>
                  <w:tcW w:w="1001" w:type="dxa"/>
                  <w:tcBorders>
                    <w:top w:val="nil"/>
                    <w:left w:val="nil"/>
                    <w:bottom w:val="nil"/>
                    <w:right w:val="nil"/>
                  </w:tcBorders>
                  <w:shd w:val="clear" w:color="000000" w:fill="FFFFFF"/>
                  <w:hideMark/>
                </w:tcPr>
                <w:p w14:paraId="1975FEC3"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6BI0040</w:t>
                  </w:r>
                </w:p>
              </w:tc>
              <w:tc>
                <w:tcPr>
                  <w:tcW w:w="4020" w:type="dxa"/>
                  <w:tcBorders>
                    <w:top w:val="nil"/>
                    <w:left w:val="nil"/>
                    <w:bottom w:val="nil"/>
                    <w:right w:val="nil"/>
                  </w:tcBorders>
                  <w:shd w:val="clear" w:color="000000" w:fill="FFFFFF"/>
                  <w:hideMark/>
                </w:tcPr>
                <w:p w14:paraId="5EBB47D2"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technické prostriedky PC</w:t>
                  </w:r>
                </w:p>
              </w:tc>
            </w:tr>
            <w:tr w:rsidR="00AE4310" w:rsidRPr="00AE4310" w14:paraId="31552E7C" w14:textId="77777777" w:rsidTr="00AE4310">
              <w:trPr>
                <w:trHeight w:val="288"/>
              </w:trPr>
              <w:tc>
                <w:tcPr>
                  <w:tcW w:w="2840" w:type="dxa"/>
                  <w:tcBorders>
                    <w:top w:val="nil"/>
                    <w:left w:val="nil"/>
                    <w:bottom w:val="nil"/>
                    <w:right w:val="nil"/>
                  </w:tcBorders>
                  <w:shd w:val="clear" w:color="000000" w:fill="FFFFFF"/>
                  <w:hideMark/>
                </w:tcPr>
                <w:p w14:paraId="2B549218"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43" w:tgtFrame="vupch" w:tooltip="VUPCH/VTC" w:history="1">
                    <w:r w:rsidRPr="00AE4310">
                      <w:rPr>
                        <w:rFonts w:ascii="Calibri" w:eastAsia="Times New Roman" w:hAnsi="Calibri" w:cs="Calibri"/>
                        <w:color w:val="467886"/>
                        <w:sz w:val="18"/>
                        <w:szCs w:val="18"/>
                        <w:u w:val="single"/>
                        <w:lang w:eastAsia="sk-SK"/>
                      </w:rPr>
                      <w:t xml:space="preserve">RNDr. Alžbeta </w:t>
                    </w:r>
                    <w:proofErr w:type="spellStart"/>
                    <w:r w:rsidRPr="00AE4310">
                      <w:rPr>
                        <w:rFonts w:ascii="Calibri" w:eastAsia="Times New Roman" w:hAnsi="Calibri" w:cs="Calibri"/>
                        <w:color w:val="467886"/>
                        <w:sz w:val="18"/>
                        <w:szCs w:val="18"/>
                        <w:u w:val="single"/>
                        <w:lang w:eastAsia="sk-SK"/>
                      </w:rPr>
                      <w:t>Klaudinyová</w:t>
                    </w:r>
                    <w:proofErr w:type="spellEnd"/>
                  </w:hyperlink>
                </w:p>
              </w:tc>
              <w:tc>
                <w:tcPr>
                  <w:tcW w:w="2299" w:type="dxa"/>
                  <w:tcBorders>
                    <w:top w:val="nil"/>
                    <w:left w:val="nil"/>
                    <w:bottom w:val="nil"/>
                    <w:right w:val="nil"/>
                  </w:tcBorders>
                  <w:shd w:val="clear" w:color="000000" w:fill="FFFFFF"/>
                  <w:hideMark/>
                </w:tcPr>
                <w:p w14:paraId="66756960"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41586CBB"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6BA0012</w:t>
                  </w:r>
                </w:p>
              </w:tc>
              <w:tc>
                <w:tcPr>
                  <w:tcW w:w="4020" w:type="dxa"/>
                  <w:tcBorders>
                    <w:top w:val="nil"/>
                    <w:left w:val="nil"/>
                    <w:bottom w:val="nil"/>
                    <w:right w:val="nil"/>
                  </w:tcBorders>
                  <w:shd w:val="clear" w:color="000000" w:fill="FFFFFF"/>
                  <w:hideMark/>
                </w:tcPr>
                <w:p w14:paraId="78500823"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praktické cvičenia z matematiky 1</w:t>
                  </w:r>
                </w:p>
              </w:tc>
            </w:tr>
            <w:tr w:rsidR="00AE4310" w:rsidRPr="00AE4310" w14:paraId="40D7F61D" w14:textId="77777777" w:rsidTr="00AE4310">
              <w:trPr>
                <w:trHeight w:val="288"/>
              </w:trPr>
              <w:tc>
                <w:tcPr>
                  <w:tcW w:w="2840" w:type="dxa"/>
                  <w:tcBorders>
                    <w:top w:val="nil"/>
                    <w:left w:val="nil"/>
                    <w:bottom w:val="nil"/>
                    <w:right w:val="nil"/>
                  </w:tcBorders>
                  <w:shd w:val="clear" w:color="000000" w:fill="FFFFFF"/>
                  <w:hideMark/>
                </w:tcPr>
                <w:p w14:paraId="2BE529FC"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44" w:tgtFrame="vupch" w:tooltip="VUPCH/VTC" w:history="1">
                    <w:r w:rsidRPr="00AE4310">
                      <w:rPr>
                        <w:rFonts w:ascii="Calibri" w:eastAsia="Times New Roman" w:hAnsi="Calibri" w:cs="Calibri"/>
                        <w:color w:val="467886"/>
                        <w:sz w:val="18"/>
                        <w:szCs w:val="18"/>
                        <w:u w:val="single"/>
                        <w:lang w:eastAsia="sk-SK"/>
                      </w:rPr>
                      <w:t xml:space="preserve">RNDr. Alžbeta </w:t>
                    </w:r>
                    <w:proofErr w:type="spellStart"/>
                    <w:r w:rsidRPr="00AE4310">
                      <w:rPr>
                        <w:rFonts w:ascii="Calibri" w:eastAsia="Times New Roman" w:hAnsi="Calibri" w:cs="Calibri"/>
                        <w:color w:val="467886"/>
                        <w:sz w:val="18"/>
                        <w:szCs w:val="18"/>
                        <w:u w:val="single"/>
                        <w:lang w:eastAsia="sk-SK"/>
                      </w:rPr>
                      <w:t>Klaudinyová</w:t>
                    </w:r>
                    <w:proofErr w:type="spellEnd"/>
                  </w:hyperlink>
                </w:p>
              </w:tc>
              <w:tc>
                <w:tcPr>
                  <w:tcW w:w="2299" w:type="dxa"/>
                  <w:tcBorders>
                    <w:top w:val="nil"/>
                    <w:left w:val="nil"/>
                    <w:bottom w:val="nil"/>
                    <w:right w:val="nil"/>
                  </w:tcBorders>
                  <w:shd w:val="clear" w:color="000000" w:fill="FFFFFF"/>
                  <w:hideMark/>
                </w:tcPr>
                <w:p w14:paraId="11886158"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380B3AAC"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6BA0016</w:t>
                  </w:r>
                </w:p>
              </w:tc>
              <w:tc>
                <w:tcPr>
                  <w:tcW w:w="4020" w:type="dxa"/>
                  <w:tcBorders>
                    <w:top w:val="nil"/>
                    <w:left w:val="nil"/>
                    <w:bottom w:val="nil"/>
                    <w:right w:val="nil"/>
                  </w:tcBorders>
                  <w:shd w:val="clear" w:color="000000" w:fill="FFFFFF"/>
                  <w:hideMark/>
                </w:tcPr>
                <w:p w14:paraId="21D699D3"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aplikovaná algebra a teória grafov</w:t>
                  </w:r>
                </w:p>
              </w:tc>
            </w:tr>
            <w:tr w:rsidR="00AE4310" w:rsidRPr="00AE4310" w14:paraId="7C4B6FD7" w14:textId="77777777" w:rsidTr="00AE4310">
              <w:trPr>
                <w:trHeight w:val="288"/>
              </w:trPr>
              <w:tc>
                <w:tcPr>
                  <w:tcW w:w="2840" w:type="dxa"/>
                  <w:tcBorders>
                    <w:top w:val="nil"/>
                    <w:left w:val="nil"/>
                    <w:bottom w:val="nil"/>
                    <w:right w:val="nil"/>
                  </w:tcBorders>
                  <w:shd w:val="clear" w:color="000000" w:fill="FFFFFF"/>
                  <w:hideMark/>
                </w:tcPr>
                <w:p w14:paraId="380994CC"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45" w:tgtFrame="vupch" w:tooltip="VUPCH/VTC" w:history="1">
                    <w:r w:rsidRPr="00AE4310">
                      <w:rPr>
                        <w:rFonts w:ascii="Calibri" w:eastAsia="Times New Roman" w:hAnsi="Calibri" w:cs="Calibri"/>
                        <w:color w:val="467886"/>
                        <w:sz w:val="18"/>
                        <w:szCs w:val="18"/>
                        <w:u w:val="single"/>
                        <w:lang w:eastAsia="sk-SK"/>
                      </w:rPr>
                      <w:t>Ing. Marek Klimo</w:t>
                    </w:r>
                  </w:hyperlink>
                </w:p>
              </w:tc>
              <w:tc>
                <w:tcPr>
                  <w:tcW w:w="2299" w:type="dxa"/>
                  <w:tcBorders>
                    <w:top w:val="nil"/>
                    <w:left w:val="nil"/>
                    <w:bottom w:val="nil"/>
                    <w:right w:val="nil"/>
                  </w:tcBorders>
                  <w:shd w:val="clear" w:color="000000" w:fill="FFFFFF"/>
                  <w:hideMark/>
                </w:tcPr>
                <w:p w14:paraId="629E1CEA"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proofErr w:type="spellStart"/>
                  <w:r w:rsidRPr="00AE4310">
                    <w:rPr>
                      <w:rFonts w:ascii="Calibri" w:eastAsia="Times New Roman" w:hAnsi="Calibri" w:cs="Calibri"/>
                      <w:color w:val="000000"/>
                      <w:sz w:val="18"/>
                      <w:szCs w:val="18"/>
                      <w:lang w:eastAsia="sk-SK"/>
                    </w:rPr>
                    <w:t>lab.cvičenia</w:t>
                  </w:r>
                  <w:proofErr w:type="spellEnd"/>
                </w:p>
              </w:tc>
              <w:tc>
                <w:tcPr>
                  <w:tcW w:w="1001" w:type="dxa"/>
                  <w:tcBorders>
                    <w:top w:val="nil"/>
                    <w:left w:val="nil"/>
                    <w:bottom w:val="nil"/>
                    <w:right w:val="nil"/>
                  </w:tcBorders>
                  <w:shd w:val="clear" w:color="000000" w:fill="FFFFFF"/>
                  <w:hideMark/>
                </w:tcPr>
                <w:p w14:paraId="66C82FCC"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6BI0014</w:t>
                  </w:r>
                </w:p>
              </w:tc>
              <w:tc>
                <w:tcPr>
                  <w:tcW w:w="4020" w:type="dxa"/>
                  <w:tcBorders>
                    <w:top w:val="nil"/>
                    <w:left w:val="nil"/>
                    <w:bottom w:val="nil"/>
                    <w:right w:val="nil"/>
                  </w:tcBorders>
                  <w:shd w:val="clear" w:color="000000" w:fill="FFFFFF"/>
                  <w:hideMark/>
                </w:tcPr>
                <w:p w14:paraId="28DE8971"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informatika pre manažérov 1</w:t>
                  </w:r>
                </w:p>
              </w:tc>
            </w:tr>
            <w:tr w:rsidR="00AE4310" w:rsidRPr="00AE4310" w14:paraId="49DDADB1" w14:textId="77777777" w:rsidTr="00AE4310">
              <w:trPr>
                <w:trHeight w:val="288"/>
              </w:trPr>
              <w:tc>
                <w:tcPr>
                  <w:tcW w:w="2840" w:type="dxa"/>
                  <w:tcBorders>
                    <w:top w:val="nil"/>
                    <w:left w:val="nil"/>
                    <w:bottom w:val="nil"/>
                    <w:right w:val="nil"/>
                  </w:tcBorders>
                  <w:shd w:val="clear" w:color="000000" w:fill="FFFFFF"/>
                  <w:hideMark/>
                </w:tcPr>
                <w:p w14:paraId="750E895B"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46" w:tgtFrame="vupch" w:tooltip="VUPCH/VTC" w:history="1">
                    <w:r w:rsidRPr="00AE4310">
                      <w:rPr>
                        <w:rFonts w:ascii="Calibri" w:eastAsia="Times New Roman" w:hAnsi="Calibri" w:cs="Calibri"/>
                        <w:color w:val="467886"/>
                        <w:sz w:val="18"/>
                        <w:szCs w:val="18"/>
                        <w:u w:val="single"/>
                        <w:lang w:eastAsia="sk-SK"/>
                      </w:rPr>
                      <w:t>doc. Ing. Michal Koháni, PhD.</w:t>
                    </w:r>
                  </w:hyperlink>
                </w:p>
              </w:tc>
              <w:tc>
                <w:tcPr>
                  <w:tcW w:w="2299" w:type="dxa"/>
                  <w:tcBorders>
                    <w:top w:val="nil"/>
                    <w:left w:val="nil"/>
                    <w:bottom w:val="nil"/>
                    <w:right w:val="nil"/>
                  </w:tcBorders>
                  <w:shd w:val="clear" w:color="000000" w:fill="FFFFFF"/>
                  <w:hideMark/>
                </w:tcPr>
                <w:p w14:paraId="49B86ACF"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 xml:space="preserve">prednášky, </w:t>
                  </w:r>
                  <w:proofErr w:type="spellStart"/>
                  <w:r w:rsidRPr="00AE4310">
                    <w:rPr>
                      <w:rFonts w:ascii="Calibri" w:eastAsia="Times New Roman" w:hAnsi="Calibri" w:cs="Calibri"/>
                      <w:color w:val="000000"/>
                      <w:sz w:val="18"/>
                      <w:szCs w:val="18"/>
                      <w:lang w:eastAsia="sk-SK"/>
                    </w:rPr>
                    <w:t>lab.cvičenia</w:t>
                  </w:r>
                  <w:proofErr w:type="spellEnd"/>
                </w:p>
              </w:tc>
              <w:tc>
                <w:tcPr>
                  <w:tcW w:w="1001" w:type="dxa"/>
                  <w:tcBorders>
                    <w:top w:val="nil"/>
                    <w:left w:val="nil"/>
                    <w:bottom w:val="nil"/>
                    <w:right w:val="nil"/>
                  </w:tcBorders>
                  <w:shd w:val="clear" w:color="000000" w:fill="FFFFFF"/>
                  <w:hideMark/>
                </w:tcPr>
                <w:p w14:paraId="42E65FB1"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6BM0028</w:t>
                  </w:r>
                </w:p>
              </w:tc>
              <w:tc>
                <w:tcPr>
                  <w:tcW w:w="4020" w:type="dxa"/>
                  <w:tcBorders>
                    <w:top w:val="nil"/>
                    <w:left w:val="nil"/>
                    <w:bottom w:val="nil"/>
                    <w:right w:val="nil"/>
                  </w:tcBorders>
                  <w:shd w:val="clear" w:color="000000" w:fill="FFFFFF"/>
                  <w:hideMark/>
                </w:tcPr>
                <w:p w14:paraId="1AF1D0A3"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základy výskumu v manažmente</w:t>
                  </w:r>
                </w:p>
              </w:tc>
            </w:tr>
            <w:tr w:rsidR="00AE4310" w:rsidRPr="00AE4310" w14:paraId="46AE109C" w14:textId="77777777" w:rsidTr="00AE4310">
              <w:trPr>
                <w:trHeight w:val="288"/>
              </w:trPr>
              <w:tc>
                <w:tcPr>
                  <w:tcW w:w="2840" w:type="dxa"/>
                  <w:tcBorders>
                    <w:top w:val="nil"/>
                    <w:left w:val="nil"/>
                    <w:bottom w:val="nil"/>
                    <w:right w:val="nil"/>
                  </w:tcBorders>
                  <w:shd w:val="clear" w:color="000000" w:fill="FFFFFF"/>
                  <w:hideMark/>
                </w:tcPr>
                <w:p w14:paraId="585D4D25"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47" w:tgtFrame="vupch" w:tooltip="VUPCH/VTC" w:history="1">
                    <w:r w:rsidRPr="00AE4310">
                      <w:rPr>
                        <w:rFonts w:ascii="Calibri" w:eastAsia="Times New Roman" w:hAnsi="Calibri" w:cs="Calibri"/>
                        <w:color w:val="467886"/>
                        <w:sz w:val="18"/>
                        <w:szCs w:val="18"/>
                        <w:u w:val="single"/>
                        <w:lang w:eastAsia="sk-SK"/>
                      </w:rPr>
                      <w:t>doc. Ing. Gabriel Koman, PhD.</w:t>
                    </w:r>
                  </w:hyperlink>
                </w:p>
              </w:tc>
              <w:tc>
                <w:tcPr>
                  <w:tcW w:w="2299" w:type="dxa"/>
                  <w:tcBorders>
                    <w:top w:val="nil"/>
                    <w:left w:val="nil"/>
                    <w:bottom w:val="nil"/>
                    <w:right w:val="nil"/>
                  </w:tcBorders>
                  <w:shd w:val="clear" w:color="000000" w:fill="FFFFFF"/>
                  <w:hideMark/>
                </w:tcPr>
                <w:p w14:paraId="0E656939"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 xml:space="preserve">prednášky, </w:t>
                  </w:r>
                  <w:proofErr w:type="spellStart"/>
                  <w:r w:rsidRPr="00AE4310">
                    <w:rPr>
                      <w:rFonts w:ascii="Calibri" w:eastAsia="Times New Roman" w:hAnsi="Calibri" w:cs="Calibri"/>
                      <w:color w:val="000000"/>
                      <w:sz w:val="18"/>
                      <w:szCs w:val="18"/>
                      <w:lang w:eastAsia="sk-SK"/>
                    </w:rPr>
                    <w:t>lab.cvičenia</w:t>
                  </w:r>
                  <w:proofErr w:type="spellEnd"/>
                </w:p>
              </w:tc>
              <w:tc>
                <w:tcPr>
                  <w:tcW w:w="1001" w:type="dxa"/>
                  <w:tcBorders>
                    <w:top w:val="nil"/>
                    <w:left w:val="nil"/>
                    <w:bottom w:val="nil"/>
                    <w:right w:val="nil"/>
                  </w:tcBorders>
                  <w:shd w:val="clear" w:color="000000" w:fill="FFFFFF"/>
                  <w:hideMark/>
                </w:tcPr>
                <w:p w14:paraId="63826EF2"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6BM0002</w:t>
                  </w:r>
                </w:p>
              </w:tc>
              <w:tc>
                <w:tcPr>
                  <w:tcW w:w="4020" w:type="dxa"/>
                  <w:tcBorders>
                    <w:top w:val="nil"/>
                    <w:left w:val="nil"/>
                    <w:bottom w:val="nil"/>
                    <w:right w:val="nil"/>
                  </w:tcBorders>
                  <w:shd w:val="clear" w:color="000000" w:fill="FFFFFF"/>
                  <w:hideMark/>
                </w:tcPr>
                <w:p w14:paraId="1DE71F72"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digitálny marketing</w:t>
                  </w:r>
                </w:p>
              </w:tc>
            </w:tr>
            <w:tr w:rsidR="00AE4310" w:rsidRPr="00AE4310" w14:paraId="675ADE56" w14:textId="77777777" w:rsidTr="00AE4310">
              <w:trPr>
                <w:trHeight w:val="288"/>
              </w:trPr>
              <w:tc>
                <w:tcPr>
                  <w:tcW w:w="2840" w:type="dxa"/>
                  <w:tcBorders>
                    <w:top w:val="nil"/>
                    <w:left w:val="nil"/>
                    <w:bottom w:val="nil"/>
                    <w:right w:val="nil"/>
                  </w:tcBorders>
                  <w:shd w:val="clear" w:color="000000" w:fill="FFFFFF"/>
                  <w:hideMark/>
                </w:tcPr>
                <w:p w14:paraId="1EC0135B"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48" w:tgtFrame="vupch" w:tooltip="VUPCH/VTC" w:history="1">
                    <w:r w:rsidRPr="00AE4310">
                      <w:rPr>
                        <w:rFonts w:ascii="Calibri" w:eastAsia="Times New Roman" w:hAnsi="Calibri" w:cs="Calibri"/>
                        <w:color w:val="467886"/>
                        <w:sz w:val="18"/>
                        <w:szCs w:val="18"/>
                        <w:u w:val="single"/>
                        <w:lang w:eastAsia="sk-SK"/>
                      </w:rPr>
                      <w:t>doc. Ing. Gabriel Koman, PhD.</w:t>
                    </w:r>
                  </w:hyperlink>
                </w:p>
              </w:tc>
              <w:tc>
                <w:tcPr>
                  <w:tcW w:w="2299" w:type="dxa"/>
                  <w:tcBorders>
                    <w:top w:val="nil"/>
                    <w:left w:val="nil"/>
                    <w:bottom w:val="nil"/>
                    <w:right w:val="nil"/>
                  </w:tcBorders>
                  <w:shd w:val="clear" w:color="000000" w:fill="FFFFFF"/>
                  <w:hideMark/>
                </w:tcPr>
                <w:p w14:paraId="49B34600"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 xml:space="preserve">prednášky, </w:t>
                  </w:r>
                  <w:proofErr w:type="spellStart"/>
                  <w:r w:rsidRPr="00AE4310">
                    <w:rPr>
                      <w:rFonts w:ascii="Calibri" w:eastAsia="Times New Roman" w:hAnsi="Calibri" w:cs="Calibri"/>
                      <w:color w:val="000000"/>
                      <w:sz w:val="18"/>
                      <w:szCs w:val="18"/>
                      <w:lang w:eastAsia="sk-SK"/>
                    </w:rPr>
                    <w:t>lab.cvičenia</w:t>
                  </w:r>
                  <w:proofErr w:type="spellEnd"/>
                </w:p>
              </w:tc>
              <w:tc>
                <w:tcPr>
                  <w:tcW w:w="1001" w:type="dxa"/>
                  <w:tcBorders>
                    <w:top w:val="nil"/>
                    <w:left w:val="nil"/>
                    <w:bottom w:val="nil"/>
                    <w:right w:val="nil"/>
                  </w:tcBorders>
                  <w:shd w:val="clear" w:color="000000" w:fill="FFFFFF"/>
                  <w:hideMark/>
                </w:tcPr>
                <w:p w14:paraId="7D9153D3"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6UI0001</w:t>
                  </w:r>
                </w:p>
              </w:tc>
              <w:tc>
                <w:tcPr>
                  <w:tcW w:w="4020" w:type="dxa"/>
                  <w:tcBorders>
                    <w:top w:val="nil"/>
                    <w:left w:val="nil"/>
                    <w:bottom w:val="nil"/>
                    <w:right w:val="nil"/>
                  </w:tcBorders>
                  <w:shd w:val="clear" w:color="000000" w:fill="FFFFFF"/>
                  <w:hideMark/>
                </w:tcPr>
                <w:p w14:paraId="4B49C016"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podnikové informačné systémy</w:t>
                  </w:r>
                </w:p>
              </w:tc>
            </w:tr>
            <w:tr w:rsidR="00AE4310" w:rsidRPr="00AE4310" w14:paraId="511F04A0" w14:textId="77777777" w:rsidTr="00AE4310">
              <w:trPr>
                <w:trHeight w:val="288"/>
              </w:trPr>
              <w:tc>
                <w:tcPr>
                  <w:tcW w:w="2840" w:type="dxa"/>
                  <w:tcBorders>
                    <w:top w:val="nil"/>
                    <w:left w:val="nil"/>
                    <w:bottom w:val="nil"/>
                    <w:right w:val="nil"/>
                  </w:tcBorders>
                  <w:shd w:val="clear" w:color="000000" w:fill="FFFFFF"/>
                  <w:hideMark/>
                </w:tcPr>
                <w:p w14:paraId="24107AFC"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49" w:tgtFrame="vupch" w:tooltip="VUPCH/VTC" w:history="1">
                    <w:r w:rsidRPr="00AE4310">
                      <w:rPr>
                        <w:rFonts w:ascii="Calibri" w:eastAsia="Times New Roman" w:hAnsi="Calibri" w:cs="Calibri"/>
                        <w:color w:val="467886"/>
                        <w:sz w:val="18"/>
                        <w:szCs w:val="18"/>
                        <w:u w:val="single"/>
                        <w:lang w:eastAsia="sk-SK"/>
                      </w:rPr>
                      <w:t xml:space="preserve">Mgr. Lucie </w:t>
                    </w:r>
                    <w:proofErr w:type="spellStart"/>
                    <w:r w:rsidRPr="00AE4310">
                      <w:rPr>
                        <w:rFonts w:ascii="Calibri" w:eastAsia="Times New Roman" w:hAnsi="Calibri" w:cs="Calibri"/>
                        <w:color w:val="467886"/>
                        <w:sz w:val="18"/>
                        <w:szCs w:val="18"/>
                        <w:u w:val="single"/>
                        <w:lang w:eastAsia="sk-SK"/>
                      </w:rPr>
                      <w:t>Kontšeková</w:t>
                    </w:r>
                    <w:proofErr w:type="spellEnd"/>
                  </w:hyperlink>
                </w:p>
              </w:tc>
              <w:tc>
                <w:tcPr>
                  <w:tcW w:w="2299" w:type="dxa"/>
                  <w:tcBorders>
                    <w:top w:val="nil"/>
                    <w:left w:val="nil"/>
                    <w:bottom w:val="nil"/>
                    <w:right w:val="nil"/>
                  </w:tcBorders>
                  <w:shd w:val="clear" w:color="000000" w:fill="FFFFFF"/>
                  <w:hideMark/>
                </w:tcPr>
                <w:p w14:paraId="274AE50C"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7F41CC7B"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6BJ0003</w:t>
                  </w:r>
                </w:p>
              </w:tc>
              <w:tc>
                <w:tcPr>
                  <w:tcW w:w="4020" w:type="dxa"/>
                  <w:tcBorders>
                    <w:top w:val="nil"/>
                    <w:left w:val="nil"/>
                    <w:bottom w:val="nil"/>
                    <w:right w:val="nil"/>
                  </w:tcBorders>
                  <w:shd w:val="clear" w:color="000000" w:fill="FFFFFF"/>
                  <w:hideMark/>
                </w:tcPr>
                <w:p w14:paraId="1A4E83B2"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cudzí jazyk Bc. 1</w:t>
                  </w:r>
                </w:p>
              </w:tc>
            </w:tr>
            <w:tr w:rsidR="00AE4310" w:rsidRPr="00AE4310" w14:paraId="3AE43C7E" w14:textId="77777777" w:rsidTr="00AE4310">
              <w:trPr>
                <w:trHeight w:val="288"/>
              </w:trPr>
              <w:tc>
                <w:tcPr>
                  <w:tcW w:w="2840" w:type="dxa"/>
                  <w:tcBorders>
                    <w:top w:val="nil"/>
                    <w:left w:val="nil"/>
                    <w:bottom w:val="nil"/>
                    <w:right w:val="nil"/>
                  </w:tcBorders>
                  <w:shd w:val="clear" w:color="000000" w:fill="FFFFFF"/>
                  <w:hideMark/>
                </w:tcPr>
                <w:p w14:paraId="2E015A79"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50" w:tgtFrame="vupch" w:tooltip="VUPCH/VTC" w:history="1">
                    <w:r w:rsidRPr="00AE4310">
                      <w:rPr>
                        <w:rFonts w:ascii="Calibri" w:eastAsia="Times New Roman" w:hAnsi="Calibri" w:cs="Calibri"/>
                        <w:color w:val="467886"/>
                        <w:sz w:val="18"/>
                        <w:szCs w:val="18"/>
                        <w:u w:val="single"/>
                        <w:lang w:eastAsia="sk-SK"/>
                      </w:rPr>
                      <w:t xml:space="preserve">Mgr. Lucie </w:t>
                    </w:r>
                    <w:proofErr w:type="spellStart"/>
                    <w:r w:rsidRPr="00AE4310">
                      <w:rPr>
                        <w:rFonts w:ascii="Calibri" w:eastAsia="Times New Roman" w:hAnsi="Calibri" w:cs="Calibri"/>
                        <w:color w:val="467886"/>
                        <w:sz w:val="18"/>
                        <w:szCs w:val="18"/>
                        <w:u w:val="single"/>
                        <w:lang w:eastAsia="sk-SK"/>
                      </w:rPr>
                      <w:t>Kontšeková</w:t>
                    </w:r>
                    <w:proofErr w:type="spellEnd"/>
                  </w:hyperlink>
                </w:p>
              </w:tc>
              <w:tc>
                <w:tcPr>
                  <w:tcW w:w="2299" w:type="dxa"/>
                  <w:tcBorders>
                    <w:top w:val="nil"/>
                    <w:left w:val="nil"/>
                    <w:bottom w:val="nil"/>
                    <w:right w:val="nil"/>
                  </w:tcBorders>
                  <w:shd w:val="clear" w:color="000000" w:fill="FFFFFF"/>
                  <w:hideMark/>
                </w:tcPr>
                <w:p w14:paraId="04F8A076"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513093CD"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6BJ0004</w:t>
                  </w:r>
                </w:p>
              </w:tc>
              <w:tc>
                <w:tcPr>
                  <w:tcW w:w="4020" w:type="dxa"/>
                  <w:tcBorders>
                    <w:top w:val="nil"/>
                    <w:left w:val="nil"/>
                    <w:bottom w:val="nil"/>
                    <w:right w:val="nil"/>
                  </w:tcBorders>
                  <w:shd w:val="clear" w:color="000000" w:fill="FFFFFF"/>
                  <w:hideMark/>
                </w:tcPr>
                <w:p w14:paraId="4FA2FD82"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cudzí jazyk Bc. 2</w:t>
                  </w:r>
                </w:p>
              </w:tc>
            </w:tr>
            <w:tr w:rsidR="00AE4310" w:rsidRPr="00AE4310" w14:paraId="106869DC" w14:textId="77777777" w:rsidTr="00AE4310">
              <w:trPr>
                <w:trHeight w:val="288"/>
              </w:trPr>
              <w:tc>
                <w:tcPr>
                  <w:tcW w:w="2840" w:type="dxa"/>
                  <w:tcBorders>
                    <w:top w:val="nil"/>
                    <w:left w:val="nil"/>
                    <w:bottom w:val="nil"/>
                    <w:right w:val="nil"/>
                  </w:tcBorders>
                  <w:shd w:val="clear" w:color="000000" w:fill="FFFFFF"/>
                  <w:hideMark/>
                </w:tcPr>
                <w:p w14:paraId="60F18690"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51" w:tgtFrame="vupch" w:tooltip="VUPCH/VTC" w:history="1">
                    <w:r w:rsidRPr="00AE4310">
                      <w:rPr>
                        <w:rFonts w:ascii="Calibri" w:eastAsia="Times New Roman" w:hAnsi="Calibri" w:cs="Calibri"/>
                        <w:color w:val="467886"/>
                        <w:sz w:val="18"/>
                        <w:szCs w:val="18"/>
                        <w:u w:val="single"/>
                        <w:lang w:eastAsia="sk-SK"/>
                      </w:rPr>
                      <w:t xml:space="preserve">Mgr. Lucie </w:t>
                    </w:r>
                    <w:proofErr w:type="spellStart"/>
                    <w:r w:rsidRPr="00AE4310">
                      <w:rPr>
                        <w:rFonts w:ascii="Calibri" w:eastAsia="Times New Roman" w:hAnsi="Calibri" w:cs="Calibri"/>
                        <w:color w:val="467886"/>
                        <w:sz w:val="18"/>
                        <w:szCs w:val="18"/>
                        <w:u w:val="single"/>
                        <w:lang w:eastAsia="sk-SK"/>
                      </w:rPr>
                      <w:t>Kontšeková</w:t>
                    </w:r>
                    <w:proofErr w:type="spellEnd"/>
                  </w:hyperlink>
                </w:p>
              </w:tc>
              <w:tc>
                <w:tcPr>
                  <w:tcW w:w="2299" w:type="dxa"/>
                  <w:tcBorders>
                    <w:top w:val="nil"/>
                    <w:left w:val="nil"/>
                    <w:bottom w:val="nil"/>
                    <w:right w:val="nil"/>
                  </w:tcBorders>
                  <w:shd w:val="clear" w:color="000000" w:fill="FFFFFF"/>
                  <w:hideMark/>
                </w:tcPr>
                <w:p w14:paraId="2CC42585"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7BE025AC"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6BJ0005</w:t>
                  </w:r>
                </w:p>
              </w:tc>
              <w:tc>
                <w:tcPr>
                  <w:tcW w:w="4020" w:type="dxa"/>
                  <w:tcBorders>
                    <w:top w:val="nil"/>
                    <w:left w:val="nil"/>
                    <w:bottom w:val="nil"/>
                    <w:right w:val="nil"/>
                  </w:tcBorders>
                  <w:shd w:val="clear" w:color="000000" w:fill="FFFFFF"/>
                  <w:hideMark/>
                </w:tcPr>
                <w:p w14:paraId="611226D3"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jazyk anglický 1</w:t>
                  </w:r>
                </w:p>
              </w:tc>
            </w:tr>
            <w:tr w:rsidR="00AE4310" w:rsidRPr="00AE4310" w14:paraId="05D91B7F" w14:textId="77777777" w:rsidTr="00AE4310">
              <w:trPr>
                <w:trHeight w:val="288"/>
              </w:trPr>
              <w:tc>
                <w:tcPr>
                  <w:tcW w:w="2840" w:type="dxa"/>
                  <w:tcBorders>
                    <w:top w:val="nil"/>
                    <w:left w:val="nil"/>
                    <w:bottom w:val="nil"/>
                    <w:right w:val="nil"/>
                  </w:tcBorders>
                  <w:shd w:val="clear" w:color="000000" w:fill="FFFFFF"/>
                  <w:hideMark/>
                </w:tcPr>
                <w:p w14:paraId="10B1E468"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52" w:tgtFrame="vupch" w:tooltip="VUPCH/VTC" w:history="1">
                    <w:r w:rsidRPr="00AE4310">
                      <w:rPr>
                        <w:rFonts w:ascii="Calibri" w:eastAsia="Times New Roman" w:hAnsi="Calibri" w:cs="Calibri"/>
                        <w:color w:val="467886"/>
                        <w:sz w:val="18"/>
                        <w:szCs w:val="18"/>
                        <w:u w:val="single"/>
                        <w:lang w:eastAsia="sk-SK"/>
                      </w:rPr>
                      <w:t xml:space="preserve">Mgr. Lucie </w:t>
                    </w:r>
                    <w:proofErr w:type="spellStart"/>
                    <w:r w:rsidRPr="00AE4310">
                      <w:rPr>
                        <w:rFonts w:ascii="Calibri" w:eastAsia="Times New Roman" w:hAnsi="Calibri" w:cs="Calibri"/>
                        <w:color w:val="467886"/>
                        <w:sz w:val="18"/>
                        <w:szCs w:val="18"/>
                        <w:u w:val="single"/>
                        <w:lang w:eastAsia="sk-SK"/>
                      </w:rPr>
                      <w:t>Kontšeková</w:t>
                    </w:r>
                    <w:proofErr w:type="spellEnd"/>
                  </w:hyperlink>
                </w:p>
              </w:tc>
              <w:tc>
                <w:tcPr>
                  <w:tcW w:w="2299" w:type="dxa"/>
                  <w:tcBorders>
                    <w:top w:val="nil"/>
                    <w:left w:val="nil"/>
                    <w:bottom w:val="nil"/>
                    <w:right w:val="nil"/>
                  </w:tcBorders>
                  <w:shd w:val="clear" w:color="000000" w:fill="FFFFFF"/>
                  <w:hideMark/>
                </w:tcPr>
                <w:p w14:paraId="13942833"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35D6EBC5"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6BJ0006</w:t>
                  </w:r>
                </w:p>
              </w:tc>
              <w:tc>
                <w:tcPr>
                  <w:tcW w:w="4020" w:type="dxa"/>
                  <w:tcBorders>
                    <w:top w:val="nil"/>
                    <w:left w:val="nil"/>
                    <w:bottom w:val="nil"/>
                    <w:right w:val="nil"/>
                  </w:tcBorders>
                  <w:shd w:val="clear" w:color="000000" w:fill="FFFFFF"/>
                  <w:hideMark/>
                </w:tcPr>
                <w:p w14:paraId="111FA3BC"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Jazyk anglický 2</w:t>
                  </w:r>
                </w:p>
              </w:tc>
            </w:tr>
            <w:tr w:rsidR="00AE4310" w:rsidRPr="00AE4310" w14:paraId="45CDE96A" w14:textId="77777777" w:rsidTr="00AE4310">
              <w:trPr>
                <w:trHeight w:val="288"/>
              </w:trPr>
              <w:tc>
                <w:tcPr>
                  <w:tcW w:w="2840" w:type="dxa"/>
                  <w:tcBorders>
                    <w:top w:val="nil"/>
                    <w:left w:val="nil"/>
                    <w:bottom w:val="nil"/>
                    <w:right w:val="nil"/>
                  </w:tcBorders>
                  <w:shd w:val="clear" w:color="000000" w:fill="FFFFFF"/>
                  <w:hideMark/>
                </w:tcPr>
                <w:p w14:paraId="75009373"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53" w:tgtFrame="vupch" w:tooltip="VUPCH/VTC" w:history="1">
                    <w:r w:rsidRPr="00AE4310">
                      <w:rPr>
                        <w:rFonts w:ascii="Calibri" w:eastAsia="Times New Roman" w:hAnsi="Calibri" w:cs="Calibri"/>
                        <w:color w:val="467886"/>
                        <w:sz w:val="18"/>
                        <w:szCs w:val="18"/>
                        <w:u w:val="single"/>
                        <w:lang w:eastAsia="sk-SK"/>
                      </w:rPr>
                      <w:t>doc. Ing. Jozef Kostolný, PhD.</w:t>
                    </w:r>
                  </w:hyperlink>
                </w:p>
              </w:tc>
              <w:tc>
                <w:tcPr>
                  <w:tcW w:w="2299" w:type="dxa"/>
                  <w:tcBorders>
                    <w:top w:val="nil"/>
                    <w:left w:val="nil"/>
                    <w:bottom w:val="nil"/>
                    <w:right w:val="nil"/>
                  </w:tcBorders>
                  <w:shd w:val="clear" w:color="000000" w:fill="FFFFFF"/>
                  <w:hideMark/>
                </w:tcPr>
                <w:p w14:paraId="3225AB73"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 xml:space="preserve">prednášky, </w:t>
                  </w:r>
                  <w:proofErr w:type="spellStart"/>
                  <w:r w:rsidRPr="00AE4310">
                    <w:rPr>
                      <w:rFonts w:ascii="Calibri" w:eastAsia="Times New Roman" w:hAnsi="Calibri" w:cs="Calibri"/>
                      <w:color w:val="000000"/>
                      <w:sz w:val="18"/>
                      <w:szCs w:val="18"/>
                      <w:lang w:eastAsia="sk-SK"/>
                    </w:rPr>
                    <w:t>lab.cvičenia</w:t>
                  </w:r>
                  <w:proofErr w:type="spellEnd"/>
                </w:p>
              </w:tc>
              <w:tc>
                <w:tcPr>
                  <w:tcW w:w="1001" w:type="dxa"/>
                  <w:tcBorders>
                    <w:top w:val="nil"/>
                    <w:left w:val="nil"/>
                    <w:bottom w:val="nil"/>
                    <w:right w:val="nil"/>
                  </w:tcBorders>
                  <w:shd w:val="clear" w:color="000000" w:fill="FFFFFF"/>
                  <w:hideMark/>
                </w:tcPr>
                <w:p w14:paraId="6A2F1A3D"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6BI0047</w:t>
                  </w:r>
                </w:p>
              </w:tc>
              <w:tc>
                <w:tcPr>
                  <w:tcW w:w="4020" w:type="dxa"/>
                  <w:tcBorders>
                    <w:top w:val="nil"/>
                    <w:left w:val="nil"/>
                    <w:bottom w:val="nil"/>
                    <w:right w:val="nil"/>
                  </w:tcBorders>
                  <w:shd w:val="clear" w:color="000000" w:fill="FFFFFF"/>
                  <w:hideMark/>
                </w:tcPr>
                <w:p w14:paraId="2C0E9098"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úvod do databázových systémov</w:t>
                  </w:r>
                </w:p>
              </w:tc>
            </w:tr>
            <w:tr w:rsidR="00AE4310" w:rsidRPr="00AE4310" w14:paraId="087E7B70" w14:textId="77777777" w:rsidTr="00AE4310">
              <w:trPr>
                <w:trHeight w:val="288"/>
              </w:trPr>
              <w:tc>
                <w:tcPr>
                  <w:tcW w:w="2840" w:type="dxa"/>
                  <w:tcBorders>
                    <w:top w:val="nil"/>
                    <w:left w:val="nil"/>
                    <w:bottom w:val="nil"/>
                    <w:right w:val="nil"/>
                  </w:tcBorders>
                  <w:shd w:val="clear" w:color="000000" w:fill="FFFFFF"/>
                  <w:hideMark/>
                </w:tcPr>
                <w:p w14:paraId="07806B51"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54" w:tgtFrame="vupch" w:tooltip="VUPCH/VTC" w:history="1">
                    <w:r w:rsidRPr="00AE4310">
                      <w:rPr>
                        <w:rFonts w:ascii="Calibri" w:eastAsia="Times New Roman" w:hAnsi="Calibri" w:cs="Calibri"/>
                        <w:color w:val="467886"/>
                        <w:sz w:val="18"/>
                        <w:szCs w:val="18"/>
                        <w:u w:val="single"/>
                        <w:lang w:eastAsia="sk-SK"/>
                      </w:rPr>
                      <w:t>doc. Ing. Jozef Kostolný, PhD.</w:t>
                    </w:r>
                  </w:hyperlink>
                </w:p>
              </w:tc>
              <w:tc>
                <w:tcPr>
                  <w:tcW w:w="2299" w:type="dxa"/>
                  <w:tcBorders>
                    <w:top w:val="nil"/>
                    <w:left w:val="nil"/>
                    <w:bottom w:val="nil"/>
                    <w:right w:val="nil"/>
                  </w:tcBorders>
                  <w:shd w:val="clear" w:color="000000" w:fill="FFFFFF"/>
                  <w:hideMark/>
                </w:tcPr>
                <w:p w14:paraId="64A1B3CD"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 xml:space="preserve">prednášky, </w:t>
                  </w:r>
                  <w:proofErr w:type="spellStart"/>
                  <w:r w:rsidRPr="00AE4310">
                    <w:rPr>
                      <w:rFonts w:ascii="Calibri" w:eastAsia="Times New Roman" w:hAnsi="Calibri" w:cs="Calibri"/>
                      <w:color w:val="000000"/>
                      <w:sz w:val="18"/>
                      <w:szCs w:val="18"/>
                      <w:lang w:eastAsia="sk-SK"/>
                    </w:rPr>
                    <w:t>lab.cvičenia</w:t>
                  </w:r>
                  <w:proofErr w:type="spellEnd"/>
                </w:p>
              </w:tc>
              <w:tc>
                <w:tcPr>
                  <w:tcW w:w="1001" w:type="dxa"/>
                  <w:tcBorders>
                    <w:top w:val="nil"/>
                    <w:left w:val="nil"/>
                    <w:bottom w:val="nil"/>
                    <w:right w:val="nil"/>
                  </w:tcBorders>
                  <w:shd w:val="clear" w:color="000000" w:fill="FFFFFF"/>
                  <w:hideMark/>
                </w:tcPr>
                <w:p w14:paraId="2A7BB436"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6BI0055</w:t>
                  </w:r>
                </w:p>
              </w:tc>
              <w:tc>
                <w:tcPr>
                  <w:tcW w:w="4020" w:type="dxa"/>
                  <w:tcBorders>
                    <w:top w:val="nil"/>
                    <w:left w:val="nil"/>
                    <w:bottom w:val="nil"/>
                    <w:right w:val="nil"/>
                  </w:tcBorders>
                  <w:shd w:val="clear" w:color="000000" w:fill="FFFFFF"/>
                  <w:hideMark/>
                </w:tcPr>
                <w:p w14:paraId="66BD554E"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základy testovania softvéru</w:t>
                  </w:r>
                </w:p>
              </w:tc>
            </w:tr>
            <w:tr w:rsidR="00AE4310" w:rsidRPr="00AE4310" w14:paraId="11EBC426" w14:textId="77777777" w:rsidTr="00AE4310">
              <w:trPr>
                <w:trHeight w:val="288"/>
              </w:trPr>
              <w:tc>
                <w:tcPr>
                  <w:tcW w:w="2840" w:type="dxa"/>
                  <w:tcBorders>
                    <w:top w:val="nil"/>
                    <w:left w:val="nil"/>
                    <w:bottom w:val="nil"/>
                    <w:right w:val="nil"/>
                  </w:tcBorders>
                  <w:shd w:val="clear" w:color="000000" w:fill="FFFFFF"/>
                  <w:hideMark/>
                </w:tcPr>
                <w:p w14:paraId="775232F4"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55" w:tgtFrame="vupch" w:tooltip="VUPCH/VTC" w:history="1">
                    <w:r w:rsidRPr="00AE4310">
                      <w:rPr>
                        <w:rFonts w:ascii="Calibri" w:eastAsia="Times New Roman" w:hAnsi="Calibri" w:cs="Calibri"/>
                        <w:color w:val="467886"/>
                        <w:sz w:val="18"/>
                        <w:szCs w:val="18"/>
                        <w:u w:val="single"/>
                        <w:lang w:eastAsia="sk-SK"/>
                      </w:rPr>
                      <w:t xml:space="preserve">RNDr. Aleš </w:t>
                    </w:r>
                    <w:proofErr w:type="spellStart"/>
                    <w:r w:rsidRPr="00AE4310">
                      <w:rPr>
                        <w:rFonts w:ascii="Calibri" w:eastAsia="Times New Roman" w:hAnsi="Calibri" w:cs="Calibri"/>
                        <w:color w:val="467886"/>
                        <w:sz w:val="18"/>
                        <w:szCs w:val="18"/>
                        <w:u w:val="single"/>
                        <w:lang w:eastAsia="sk-SK"/>
                      </w:rPr>
                      <w:t>Kozubík</w:t>
                    </w:r>
                    <w:proofErr w:type="spellEnd"/>
                    <w:r w:rsidRPr="00AE4310">
                      <w:rPr>
                        <w:rFonts w:ascii="Calibri" w:eastAsia="Times New Roman" w:hAnsi="Calibri" w:cs="Calibri"/>
                        <w:color w:val="467886"/>
                        <w:sz w:val="18"/>
                        <w:szCs w:val="18"/>
                        <w:u w:val="single"/>
                        <w:lang w:eastAsia="sk-SK"/>
                      </w:rPr>
                      <w:t>, PhD.</w:t>
                    </w:r>
                  </w:hyperlink>
                </w:p>
              </w:tc>
              <w:tc>
                <w:tcPr>
                  <w:tcW w:w="2299" w:type="dxa"/>
                  <w:tcBorders>
                    <w:top w:val="nil"/>
                    <w:left w:val="nil"/>
                    <w:bottom w:val="nil"/>
                    <w:right w:val="nil"/>
                  </w:tcBorders>
                  <w:shd w:val="clear" w:color="000000" w:fill="FFFFFF"/>
                  <w:hideMark/>
                </w:tcPr>
                <w:p w14:paraId="2779AE7B"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 xml:space="preserve">cvičenia, </w:t>
                  </w:r>
                  <w:proofErr w:type="spellStart"/>
                  <w:r w:rsidRPr="00AE4310">
                    <w:rPr>
                      <w:rFonts w:ascii="Calibri" w:eastAsia="Times New Roman" w:hAnsi="Calibri" w:cs="Calibri"/>
                      <w:color w:val="000000"/>
                      <w:sz w:val="18"/>
                      <w:szCs w:val="18"/>
                      <w:lang w:eastAsia="sk-SK"/>
                    </w:rPr>
                    <w:t>lab.cvičenia</w:t>
                  </w:r>
                  <w:proofErr w:type="spellEnd"/>
                </w:p>
              </w:tc>
              <w:tc>
                <w:tcPr>
                  <w:tcW w:w="1001" w:type="dxa"/>
                  <w:tcBorders>
                    <w:top w:val="nil"/>
                    <w:left w:val="nil"/>
                    <w:bottom w:val="nil"/>
                    <w:right w:val="nil"/>
                  </w:tcBorders>
                  <w:shd w:val="clear" w:color="000000" w:fill="FFFFFF"/>
                  <w:hideMark/>
                </w:tcPr>
                <w:p w14:paraId="022777A2"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6BA0006</w:t>
                  </w:r>
                </w:p>
              </w:tc>
              <w:tc>
                <w:tcPr>
                  <w:tcW w:w="4020" w:type="dxa"/>
                  <w:tcBorders>
                    <w:top w:val="nil"/>
                    <w:left w:val="nil"/>
                    <w:bottom w:val="nil"/>
                    <w:right w:val="nil"/>
                  </w:tcBorders>
                  <w:shd w:val="clear" w:color="000000" w:fill="FFFFFF"/>
                  <w:hideMark/>
                </w:tcPr>
                <w:p w14:paraId="3F253840"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matematická analýza 1</w:t>
                  </w:r>
                </w:p>
              </w:tc>
            </w:tr>
            <w:tr w:rsidR="00AE4310" w:rsidRPr="00AE4310" w14:paraId="697909C1" w14:textId="77777777" w:rsidTr="00AE4310">
              <w:trPr>
                <w:trHeight w:val="288"/>
              </w:trPr>
              <w:tc>
                <w:tcPr>
                  <w:tcW w:w="2840" w:type="dxa"/>
                  <w:tcBorders>
                    <w:top w:val="nil"/>
                    <w:left w:val="nil"/>
                    <w:bottom w:val="nil"/>
                    <w:right w:val="nil"/>
                  </w:tcBorders>
                  <w:shd w:val="clear" w:color="000000" w:fill="FFFFFF"/>
                  <w:hideMark/>
                </w:tcPr>
                <w:p w14:paraId="1CD0A891"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56" w:tgtFrame="vupch" w:tooltip="VUPCH/VTC" w:history="1">
                    <w:r w:rsidRPr="00AE4310">
                      <w:rPr>
                        <w:rFonts w:ascii="Calibri" w:eastAsia="Times New Roman" w:hAnsi="Calibri" w:cs="Calibri"/>
                        <w:color w:val="467886"/>
                        <w:sz w:val="18"/>
                        <w:szCs w:val="18"/>
                        <w:u w:val="single"/>
                        <w:lang w:eastAsia="sk-SK"/>
                      </w:rPr>
                      <w:t xml:space="preserve">RNDr. Aleš </w:t>
                    </w:r>
                    <w:proofErr w:type="spellStart"/>
                    <w:r w:rsidRPr="00AE4310">
                      <w:rPr>
                        <w:rFonts w:ascii="Calibri" w:eastAsia="Times New Roman" w:hAnsi="Calibri" w:cs="Calibri"/>
                        <w:color w:val="467886"/>
                        <w:sz w:val="18"/>
                        <w:szCs w:val="18"/>
                        <w:u w:val="single"/>
                        <w:lang w:eastAsia="sk-SK"/>
                      </w:rPr>
                      <w:t>Kozubík</w:t>
                    </w:r>
                    <w:proofErr w:type="spellEnd"/>
                    <w:r w:rsidRPr="00AE4310">
                      <w:rPr>
                        <w:rFonts w:ascii="Calibri" w:eastAsia="Times New Roman" w:hAnsi="Calibri" w:cs="Calibri"/>
                        <w:color w:val="467886"/>
                        <w:sz w:val="18"/>
                        <w:szCs w:val="18"/>
                        <w:u w:val="single"/>
                        <w:lang w:eastAsia="sk-SK"/>
                      </w:rPr>
                      <w:t>, PhD.</w:t>
                    </w:r>
                  </w:hyperlink>
                </w:p>
              </w:tc>
              <w:tc>
                <w:tcPr>
                  <w:tcW w:w="2299" w:type="dxa"/>
                  <w:tcBorders>
                    <w:top w:val="nil"/>
                    <w:left w:val="nil"/>
                    <w:bottom w:val="nil"/>
                    <w:right w:val="nil"/>
                  </w:tcBorders>
                  <w:shd w:val="clear" w:color="000000" w:fill="FFFFFF"/>
                  <w:hideMark/>
                </w:tcPr>
                <w:p w14:paraId="0BDF9673"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1B9B701A"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6BA0014</w:t>
                  </w:r>
                </w:p>
              </w:tc>
              <w:tc>
                <w:tcPr>
                  <w:tcW w:w="4020" w:type="dxa"/>
                  <w:tcBorders>
                    <w:top w:val="nil"/>
                    <w:left w:val="nil"/>
                    <w:bottom w:val="nil"/>
                    <w:right w:val="nil"/>
                  </w:tcBorders>
                  <w:shd w:val="clear" w:color="000000" w:fill="FFFFFF"/>
                  <w:hideMark/>
                </w:tcPr>
                <w:p w14:paraId="3528635F"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praktické cvičenia z matematiky 3</w:t>
                  </w:r>
                </w:p>
              </w:tc>
            </w:tr>
            <w:tr w:rsidR="00AE4310" w:rsidRPr="00AE4310" w14:paraId="423ADDD1" w14:textId="77777777" w:rsidTr="00AE4310">
              <w:trPr>
                <w:trHeight w:val="288"/>
              </w:trPr>
              <w:tc>
                <w:tcPr>
                  <w:tcW w:w="2840" w:type="dxa"/>
                  <w:tcBorders>
                    <w:top w:val="nil"/>
                    <w:left w:val="nil"/>
                    <w:bottom w:val="nil"/>
                    <w:right w:val="nil"/>
                  </w:tcBorders>
                  <w:shd w:val="clear" w:color="000000" w:fill="FFFFFF"/>
                  <w:hideMark/>
                </w:tcPr>
                <w:p w14:paraId="63780D93"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57" w:tgtFrame="vupch" w:tooltip="VUPCH/VTC" w:history="1">
                    <w:r w:rsidRPr="00AE4310">
                      <w:rPr>
                        <w:rFonts w:ascii="Calibri" w:eastAsia="Times New Roman" w:hAnsi="Calibri" w:cs="Calibri"/>
                        <w:color w:val="467886"/>
                        <w:sz w:val="18"/>
                        <w:szCs w:val="18"/>
                        <w:u w:val="single"/>
                        <w:lang w:eastAsia="sk-SK"/>
                      </w:rPr>
                      <w:t xml:space="preserve">RNDr. Aleš </w:t>
                    </w:r>
                    <w:proofErr w:type="spellStart"/>
                    <w:r w:rsidRPr="00AE4310">
                      <w:rPr>
                        <w:rFonts w:ascii="Calibri" w:eastAsia="Times New Roman" w:hAnsi="Calibri" w:cs="Calibri"/>
                        <w:color w:val="467886"/>
                        <w:sz w:val="18"/>
                        <w:szCs w:val="18"/>
                        <w:u w:val="single"/>
                        <w:lang w:eastAsia="sk-SK"/>
                      </w:rPr>
                      <w:t>Kozubík</w:t>
                    </w:r>
                    <w:proofErr w:type="spellEnd"/>
                    <w:r w:rsidRPr="00AE4310">
                      <w:rPr>
                        <w:rFonts w:ascii="Calibri" w:eastAsia="Times New Roman" w:hAnsi="Calibri" w:cs="Calibri"/>
                        <w:color w:val="467886"/>
                        <w:sz w:val="18"/>
                        <w:szCs w:val="18"/>
                        <w:u w:val="single"/>
                        <w:lang w:eastAsia="sk-SK"/>
                      </w:rPr>
                      <w:t>, PhD.</w:t>
                    </w:r>
                  </w:hyperlink>
                </w:p>
              </w:tc>
              <w:tc>
                <w:tcPr>
                  <w:tcW w:w="2299" w:type="dxa"/>
                  <w:tcBorders>
                    <w:top w:val="nil"/>
                    <w:left w:val="nil"/>
                    <w:bottom w:val="nil"/>
                    <w:right w:val="nil"/>
                  </w:tcBorders>
                  <w:shd w:val="clear" w:color="000000" w:fill="FFFFFF"/>
                  <w:hideMark/>
                </w:tcPr>
                <w:p w14:paraId="0FAD9FCA"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proofErr w:type="spellStart"/>
                  <w:r w:rsidRPr="00AE4310">
                    <w:rPr>
                      <w:rFonts w:ascii="Calibri" w:eastAsia="Times New Roman" w:hAnsi="Calibri" w:cs="Calibri"/>
                      <w:color w:val="000000"/>
                      <w:sz w:val="18"/>
                      <w:szCs w:val="18"/>
                      <w:lang w:eastAsia="sk-SK"/>
                    </w:rPr>
                    <w:t>lab.cvičenia</w:t>
                  </w:r>
                  <w:proofErr w:type="spellEnd"/>
                </w:p>
              </w:tc>
              <w:tc>
                <w:tcPr>
                  <w:tcW w:w="1001" w:type="dxa"/>
                  <w:tcBorders>
                    <w:top w:val="nil"/>
                    <w:left w:val="nil"/>
                    <w:bottom w:val="nil"/>
                    <w:right w:val="nil"/>
                  </w:tcBorders>
                  <w:shd w:val="clear" w:color="000000" w:fill="FFFFFF"/>
                  <w:hideMark/>
                </w:tcPr>
                <w:p w14:paraId="12D7C4A1"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6UI0006</w:t>
                  </w:r>
                </w:p>
              </w:tc>
              <w:tc>
                <w:tcPr>
                  <w:tcW w:w="4020" w:type="dxa"/>
                  <w:tcBorders>
                    <w:top w:val="nil"/>
                    <w:left w:val="nil"/>
                    <w:bottom w:val="nil"/>
                    <w:right w:val="nil"/>
                  </w:tcBorders>
                  <w:shd w:val="clear" w:color="000000" w:fill="FFFFFF"/>
                  <w:hideMark/>
                </w:tcPr>
                <w:p w14:paraId="7A9F0976"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elektronické spracovanie a prezentácia dokumentov</w:t>
                  </w:r>
                </w:p>
              </w:tc>
            </w:tr>
            <w:tr w:rsidR="00AE4310" w:rsidRPr="00AE4310" w14:paraId="7E073131" w14:textId="77777777" w:rsidTr="00AE4310">
              <w:trPr>
                <w:trHeight w:val="288"/>
              </w:trPr>
              <w:tc>
                <w:tcPr>
                  <w:tcW w:w="2840" w:type="dxa"/>
                  <w:tcBorders>
                    <w:top w:val="nil"/>
                    <w:left w:val="nil"/>
                    <w:bottom w:val="nil"/>
                    <w:right w:val="nil"/>
                  </w:tcBorders>
                  <w:shd w:val="clear" w:color="000000" w:fill="FFFFFF"/>
                  <w:hideMark/>
                </w:tcPr>
                <w:p w14:paraId="675C6EC5"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58" w:tgtFrame="vupch" w:tooltip="VUPCH/VTC" w:history="1">
                    <w:r w:rsidRPr="00AE4310">
                      <w:rPr>
                        <w:rFonts w:ascii="Calibri" w:eastAsia="Times New Roman" w:hAnsi="Calibri" w:cs="Calibri"/>
                        <w:color w:val="467886"/>
                        <w:sz w:val="18"/>
                        <w:szCs w:val="18"/>
                        <w:u w:val="single"/>
                        <w:lang w:eastAsia="sk-SK"/>
                      </w:rPr>
                      <w:t xml:space="preserve">Ing. Zuzana </w:t>
                    </w:r>
                    <w:proofErr w:type="spellStart"/>
                    <w:r w:rsidRPr="00AE4310">
                      <w:rPr>
                        <w:rFonts w:ascii="Calibri" w:eastAsia="Times New Roman" w:hAnsi="Calibri" w:cs="Calibri"/>
                        <w:color w:val="467886"/>
                        <w:sz w:val="18"/>
                        <w:szCs w:val="18"/>
                        <w:u w:val="single"/>
                        <w:lang w:eastAsia="sk-SK"/>
                      </w:rPr>
                      <w:t>Kozubíková</w:t>
                    </w:r>
                    <w:proofErr w:type="spellEnd"/>
                    <w:r w:rsidRPr="00AE4310">
                      <w:rPr>
                        <w:rFonts w:ascii="Calibri" w:eastAsia="Times New Roman" w:hAnsi="Calibri" w:cs="Calibri"/>
                        <w:color w:val="467886"/>
                        <w:sz w:val="18"/>
                        <w:szCs w:val="18"/>
                        <w:u w:val="single"/>
                        <w:lang w:eastAsia="sk-SK"/>
                      </w:rPr>
                      <w:t>, PhD.</w:t>
                    </w:r>
                  </w:hyperlink>
                </w:p>
              </w:tc>
              <w:tc>
                <w:tcPr>
                  <w:tcW w:w="2299" w:type="dxa"/>
                  <w:tcBorders>
                    <w:top w:val="nil"/>
                    <w:left w:val="nil"/>
                    <w:bottom w:val="nil"/>
                    <w:right w:val="nil"/>
                  </w:tcBorders>
                  <w:shd w:val="clear" w:color="000000" w:fill="FFFFFF"/>
                  <w:hideMark/>
                </w:tcPr>
                <w:p w14:paraId="60125F38"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3BDBD783"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6BM0017</w:t>
                  </w:r>
                </w:p>
              </w:tc>
              <w:tc>
                <w:tcPr>
                  <w:tcW w:w="4020" w:type="dxa"/>
                  <w:tcBorders>
                    <w:top w:val="nil"/>
                    <w:left w:val="nil"/>
                    <w:bottom w:val="nil"/>
                    <w:right w:val="nil"/>
                  </w:tcBorders>
                  <w:shd w:val="clear" w:color="000000" w:fill="FFFFFF"/>
                  <w:hideMark/>
                </w:tcPr>
                <w:p w14:paraId="7BE79334"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podniková ekonomika</w:t>
                  </w:r>
                </w:p>
              </w:tc>
            </w:tr>
            <w:tr w:rsidR="00AE4310" w:rsidRPr="00AE4310" w14:paraId="0A8763D0" w14:textId="77777777" w:rsidTr="00AE4310">
              <w:trPr>
                <w:trHeight w:val="288"/>
              </w:trPr>
              <w:tc>
                <w:tcPr>
                  <w:tcW w:w="2840" w:type="dxa"/>
                  <w:tcBorders>
                    <w:top w:val="nil"/>
                    <w:left w:val="nil"/>
                    <w:bottom w:val="nil"/>
                    <w:right w:val="nil"/>
                  </w:tcBorders>
                  <w:shd w:val="clear" w:color="000000" w:fill="FFFFFF"/>
                  <w:hideMark/>
                </w:tcPr>
                <w:p w14:paraId="74F71604"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59" w:tgtFrame="vupch" w:tooltip="VUPCH/VTC" w:history="1">
                    <w:r w:rsidRPr="00AE4310">
                      <w:rPr>
                        <w:rFonts w:ascii="Calibri" w:eastAsia="Times New Roman" w:hAnsi="Calibri" w:cs="Calibri"/>
                        <w:color w:val="467886"/>
                        <w:sz w:val="18"/>
                        <w:szCs w:val="18"/>
                        <w:u w:val="single"/>
                        <w:lang w:eastAsia="sk-SK"/>
                      </w:rPr>
                      <w:t xml:space="preserve">Ing. Zuzana </w:t>
                    </w:r>
                    <w:proofErr w:type="spellStart"/>
                    <w:r w:rsidRPr="00AE4310">
                      <w:rPr>
                        <w:rFonts w:ascii="Calibri" w:eastAsia="Times New Roman" w:hAnsi="Calibri" w:cs="Calibri"/>
                        <w:color w:val="467886"/>
                        <w:sz w:val="18"/>
                        <w:szCs w:val="18"/>
                        <w:u w:val="single"/>
                        <w:lang w:eastAsia="sk-SK"/>
                      </w:rPr>
                      <w:t>Kozubíková</w:t>
                    </w:r>
                    <w:proofErr w:type="spellEnd"/>
                    <w:r w:rsidRPr="00AE4310">
                      <w:rPr>
                        <w:rFonts w:ascii="Calibri" w:eastAsia="Times New Roman" w:hAnsi="Calibri" w:cs="Calibri"/>
                        <w:color w:val="467886"/>
                        <w:sz w:val="18"/>
                        <w:szCs w:val="18"/>
                        <w:u w:val="single"/>
                        <w:lang w:eastAsia="sk-SK"/>
                      </w:rPr>
                      <w:t>, PhD.</w:t>
                    </w:r>
                  </w:hyperlink>
                </w:p>
              </w:tc>
              <w:tc>
                <w:tcPr>
                  <w:tcW w:w="2299" w:type="dxa"/>
                  <w:tcBorders>
                    <w:top w:val="nil"/>
                    <w:left w:val="nil"/>
                    <w:bottom w:val="nil"/>
                    <w:right w:val="nil"/>
                  </w:tcBorders>
                  <w:shd w:val="clear" w:color="000000" w:fill="FFFFFF"/>
                  <w:hideMark/>
                </w:tcPr>
                <w:p w14:paraId="461482FA"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 cvičenia</w:t>
                  </w:r>
                </w:p>
              </w:tc>
              <w:tc>
                <w:tcPr>
                  <w:tcW w:w="1001" w:type="dxa"/>
                  <w:tcBorders>
                    <w:top w:val="nil"/>
                    <w:left w:val="nil"/>
                    <w:bottom w:val="nil"/>
                    <w:right w:val="nil"/>
                  </w:tcBorders>
                  <w:shd w:val="clear" w:color="000000" w:fill="FFFFFF"/>
                  <w:hideMark/>
                </w:tcPr>
                <w:p w14:paraId="1BF17D79"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6UM0007</w:t>
                  </w:r>
                </w:p>
              </w:tc>
              <w:tc>
                <w:tcPr>
                  <w:tcW w:w="4020" w:type="dxa"/>
                  <w:tcBorders>
                    <w:top w:val="nil"/>
                    <w:left w:val="nil"/>
                    <w:bottom w:val="nil"/>
                    <w:right w:val="nil"/>
                  </w:tcBorders>
                  <w:shd w:val="clear" w:color="000000" w:fill="FFFFFF"/>
                  <w:hideMark/>
                </w:tcPr>
                <w:p w14:paraId="1A675DD5"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podnikové financie</w:t>
                  </w:r>
                </w:p>
              </w:tc>
            </w:tr>
            <w:tr w:rsidR="00AE4310" w:rsidRPr="00AE4310" w14:paraId="7943D1E0" w14:textId="77777777" w:rsidTr="00AE4310">
              <w:trPr>
                <w:trHeight w:val="288"/>
              </w:trPr>
              <w:tc>
                <w:tcPr>
                  <w:tcW w:w="2840" w:type="dxa"/>
                  <w:tcBorders>
                    <w:top w:val="nil"/>
                    <w:left w:val="nil"/>
                    <w:bottom w:val="nil"/>
                    <w:right w:val="nil"/>
                  </w:tcBorders>
                  <w:shd w:val="clear" w:color="000000" w:fill="FFFFFF"/>
                  <w:hideMark/>
                </w:tcPr>
                <w:p w14:paraId="070CD538"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60" w:tgtFrame="vupch" w:tooltip="VUPCH/VTC" w:history="1">
                    <w:r w:rsidRPr="00AE4310">
                      <w:rPr>
                        <w:rFonts w:ascii="Calibri" w:eastAsia="Times New Roman" w:hAnsi="Calibri" w:cs="Calibri"/>
                        <w:color w:val="467886"/>
                        <w:sz w:val="18"/>
                        <w:szCs w:val="18"/>
                        <w:u w:val="single"/>
                        <w:lang w:eastAsia="sk-SK"/>
                      </w:rPr>
                      <w:t>prof. Ing. Emil Kršák, PhD.</w:t>
                    </w:r>
                  </w:hyperlink>
                </w:p>
              </w:tc>
              <w:tc>
                <w:tcPr>
                  <w:tcW w:w="2299" w:type="dxa"/>
                  <w:tcBorders>
                    <w:top w:val="nil"/>
                    <w:left w:val="nil"/>
                    <w:bottom w:val="nil"/>
                    <w:right w:val="nil"/>
                  </w:tcBorders>
                  <w:shd w:val="clear" w:color="000000" w:fill="FFFFFF"/>
                  <w:hideMark/>
                </w:tcPr>
                <w:p w14:paraId="125C70BB"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w:t>
                  </w:r>
                </w:p>
              </w:tc>
              <w:tc>
                <w:tcPr>
                  <w:tcW w:w="1001" w:type="dxa"/>
                  <w:tcBorders>
                    <w:top w:val="nil"/>
                    <w:left w:val="nil"/>
                    <w:bottom w:val="nil"/>
                    <w:right w:val="nil"/>
                  </w:tcBorders>
                  <w:shd w:val="clear" w:color="000000" w:fill="FFFFFF"/>
                  <w:hideMark/>
                </w:tcPr>
                <w:p w14:paraId="7F5D6FED"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6BM0018</w:t>
                  </w:r>
                </w:p>
              </w:tc>
              <w:tc>
                <w:tcPr>
                  <w:tcW w:w="4020" w:type="dxa"/>
                  <w:tcBorders>
                    <w:top w:val="nil"/>
                    <w:left w:val="nil"/>
                    <w:bottom w:val="nil"/>
                    <w:right w:val="nil"/>
                  </w:tcBorders>
                  <w:shd w:val="clear" w:color="000000" w:fill="FFFFFF"/>
                  <w:hideMark/>
                </w:tcPr>
                <w:p w14:paraId="3E9BC791"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riadenie IT projektov</w:t>
                  </w:r>
                </w:p>
              </w:tc>
            </w:tr>
            <w:tr w:rsidR="00AE4310" w:rsidRPr="00AE4310" w14:paraId="705B413C" w14:textId="77777777" w:rsidTr="00AE4310">
              <w:trPr>
                <w:trHeight w:val="288"/>
              </w:trPr>
              <w:tc>
                <w:tcPr>
                  <w:tcW w:w="2840" w:type="dxa"/>
                  <w:tcBorders>
                    <w:top w:val="nil"/>
                    <w:left w:val="nil"/>
                    <w:bottom w:val="nil"/>
                    <w:right w:val="nil"/>
                  </w:tcBorders>
                  <w:shd w:val="clear" w:color="000000" w:fill="FFFFFF"/>
                  <w:hideMark/>
                </w:tcPr>
                <w:p w14:paraId="39D7742A"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61" w:tgtFrame="vupch" w:tooltip="VUPCH/VTC" w:history="1">
                    <w:r w:rsidRPr="00AE4310">
                      <w:rPr>
                        <w:rFonts w:ascii="Calibri" w:eastAsia="Times New Roman" w:hAnsi="Calibri" w:cs="Calibri"/>
                        <w:color w:val="467886"/>
                        <w:sz w:val="18"/>
                        <w:szCs w:val="18"/>
                        <w:u w:val="single"/>
                        <w:lang w:eastAsia="sk-SK"/>
                      </w:rPr>
                      <w:t>prof. Ing. Emil Kršák, PhD.</w:t>
                    </w:r>
                  </w:hyperlink>
                </w:p>
              </w:tc>
              <w:tc>
                <w:tcPr>
                  <w:tcW w:w="2299" w:type="dxa"/>
                  <w:tcBorders>
                    <w:top w:val="nil"/>
                    <w:left w:val="nil"/>
                    <w:bottom w:val="nil"/>
                    <w:right w:val="nil"/>
                  </w:tcBorders>
                  <w:shd w:val="clear" w:color="000000" w:fill="FFFFFF"/>
                  <w:hideMark/>
                </w:tcPr>
                <w:p w14:paraId="1990376B"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4CAAB446"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6BX0001</w:t>
                  </w:r>
                </w:p>
              </w:tc>
              <w:tc>
                <w:tcPr>
                  <w:tcW w:w="4020" w:type="dxa"/>
                  <w:tcBorders>
                    <w:top w:val="nil"/>
                    <w:left w:val="nil"/>
                    <w:bottom w:val="nil"/>
                    <w:right w:val="nil"/>
                  </w:tcBorders>
                  <w:shd w:val="clear" w:color="000000" w:fill="FFFFFF"/>
                  <w:hideMark/>
                </w:tcPr>
                <w:p w14:paraId="4BD2C84E"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prax</w:t>
                  </w:r>
                </w:p>
              </w:tc>
            </w:tr>
            <w:tr w:rsidR="00AE4310" w:rsidRPr="00AE4310" w14:paraId="2C15B6F4" w14:textId="77777777" w:rsidTr="00AE4310">
              <w:trPr>
                <w:trHeight w:val="288"/>
              </w:trPr>
              <w:tc>
                <w:tcPr>
                  <w:tcW w:w="2840" w:type="dxa"/>
                  <w:tcBorders>
                    <w:top w:val="nil"/>
                    <w:left w:val="nil"/>
                    <w:bottom w:val="nil"/>
                    <w:right w:val="nil"/>
                  </w:tcBorders>
                  <w:shd w:val="clear" w:color="000000" w:fill="FFFFFF"/>
                  <w:hideMark/>
                </w:tcPr>
                <w:p w14:paraId="77E28006"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62" w:tgtFrame="vupch" w:tooltip="VUPCH/VTC" w:history="1">
                    <w:r w:rsidRPr="00AE4310">
                      <w:rPr>
                        <w:rFonts w:ascii="Calibri" w:eastAsia="Times New Roman" w:hAnsi="Calibri" w:cs="Calibri"/>
                        <w:color w:val="467886"/>
                        <w:sz w:val="18"/>
                        <w:szCs w:val="18"/>
                        <w:u w:val="single"/>
                        <w:lang w:eastAsia="sk-SK"/>
                      </w:rPr>
                      <w:t>prof. Ing. Milan Kubina, PhD.</w:t>
                    </w:r>
                  </w:hyperlink>
                </w:p>
              </w:tc>
              <w:tc>
                <w:tcPr>
                  <w:tcW w:w="2299" w:type="dxa"/>
                  <w:tcBorders>
                    <w:top w:val="nil"/>
                    <w:left w:val="nil"/>
                    <w:bottom w:val="nil"/>
                    <w:right w:val="nil"/>
                  </w:tcBorders>
                  <w:shd w:val="clear" w:color="000000" w:fill="FFFFFF"/>
                  <w:hideMark/>
                </w:tcPr>
                <w:p w14:paraId="47564F4E"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w:t>
                  </w:r>
                </w:p>
              </w:tc>
              <w:tc>
                <w:tcPr>
                  <w:tcW w:w="1001" w:type="dxa"/>
                  <w:tcBorders>
                    <w:top w:val="nil"/>
                    <w:left w:val="nil"/>
                    <w:bottom w:val="nil"/>
                    <w:right w:val="nil"/>
                  </w:tcBorders>
                  <w:shd w:val="clear" w:color="000000" w:fill="FFFFFF"/>
                  <w:hideMark/>
                </w:tcPr>
                <w:p w14:paraId="552D372E"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6BH0001</w:t>
                  </w:r>
                </w:p>
              </w:tc>
              <w:tc>
                <w:tcPr>
                  <w:tcW w:w="4020" w:type="dxa"/>
                  <w:tcBorders>
                    <w:top w:val="nil"/>
                    <w:left w:val="nil"/>
                    <w:bottom w:val="nil"/>
                    <w:right w:val="nil"/>
                  </w:tcBorders>
                  <w:shd w:val="clear" w:color="000000" w:fill="FFFFFF"/>
                  <w:hideMark/>
                </w:tcPr>
                <w:p w14:paraId="42AAC35E"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etika a spoločenská zodpovednosť</w:t>
                  </w:r>
                </w:p>
              </w:tc>
            </w:tr>
            <w:tr w:rsidR="00AE4310" w:rsidRPr="00AE4310" w14:paraId="23210B40" w14:textId="77777777" w:rsidTr="00AE4310">
              <w:trPr>
                <w:trHeight w:val="288"/>
              </w:trPr>
              <w:tc>
                <w:tcPr>
                  <w:tcW w:w="2840" w:type="dxa"/>
                  <w:tcBorders>
                    <w:top w:val="nil"/>
                    <w:left w:val="nil"/>
                    <w:bottom w:val="nil"/>
                    <w:right w:val="nil"/>
                  </w:tcBorders>
                  <w:shd w:val="clear" w:color="000000" w:fill="FFFFFF"/>
                  <w:hideMark/>
                </w:tcPr>
                <w:p w14:paraId="58188542"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63" w:tgtFrame="vupch" w:tooltip="VUPCH/VTC" w:history="1">
                    <w:r w:rsidRPr="00AE4310">
                      <w:rPr>
                        <w:rFonts w:ascii="Calibri" w:eastAsia="Times New Roman" w:hAnsi="Calibri" w:cs="Calibri"/>
                        <w:color w:val="467886"/>
                        <w:sz w:val="18"/>
                        <w:szCs w:val="18"/>
                        <w:u w:val="single"/>
                        <w:lang w:eastAsia="sk-SK"/>
                      </w:rPr>
                      <w:t>prof. Ing. Milan Kubina, PhD.</w:t>
                    </w:r>
                  </w:hyperlink>
                </w:p>
              </w:tc>
              <w:tc>
                <w:tcPr>
                  <w:tcW w:w="2299" w:type="dxa"/>
                  <w:tcBorders>
                    <w:top w:val="nil"/>
                    <w:left w:val="nil"/>
                    <w:bottom w:val="nil"/>
                    <w:right w:val="nil"/>
                  </w:tcBorders>
                  <w:shd w:val="clear" w:color="000000" w:fill="FFFFFF"/>
                  <w:hideMark/>
                </w:tcPr>
                <w:p w14:paraId="3FBD0DEB"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w:t>
                  </w:r>
                </w:p>
              </w:tc>
              <w:tc>
                <w:tcPr>
                  <w:tcW w:w="1001" w:type="dxa"/>
                  <w:tcBorders>
                    <w:top w:val="nil"/>
                    <w:left w:val="nil"/>
                    <w:bottom w:val="nil"/>
                    <w:right w:val="nil"/>
                  </w:tcBorders>
                  <w:shd w:val="clear" w:color="000000" w:fill="FFFFFF"/>
                  <w:hideMark/>
                </w:tcPr>
                <w:p w14:paraId="52CBBB26"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6BM0015</w:t>
                  </w:r>
                </w:p>
              </w:tc>
              <w:tc>
                <w:tcPr>
                  <w:tcW w:w="4020" w:type="dxa"/>
                  <w:tcBorders>
                    <w:top w:val="nil"/>
                    <w:left w:val="nil"/>
                    <w:bottom w:val="nil"/>
                    <w:right w:val="nil"/>
                  </w:tcBorders>
                  <w:shd w:val="clear" w:color="000000" w:fill="FFFFFF"/>
                  <w:hideMark/>
                </w:tcPr>
                <w:p w14:paraId="6CD78548"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operačný manažment</w:t>
                  </w:r>
                </w:p>
              </w:tc>
            </w:tr>
            <w:tr w:rsidR="00AE4310" w:rsidRPr="00AE4310" w14:paraId="59C2883C" w14:textId="77777777" w:rsidTr="00AE4310">
              <w:trPr>
                <w:trHeight w:val="288"/>
              </w:trPr>
              <w:tc>
                <w:tcPr>
                  <w:tcW w:w="2840" w:type="dxa"/>
                  <w:tcBorders>
                    <w:top w:val="nil"/>
                    <w:left w:val="nil"/>
                    <w:bottom w:val="nil"/>
                    <w:right w:val="nil"/>
                  </w:tcBorders>
                  <w:shd w:val="clear" w:color="000000" w:fill="FFFFFF"/>
                  <w:hideMark/>
                </w:tcPr>
                <w:p w14:paraId="45B965E6"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64" w:tgtFrame="vupch" w:tooltip="VUPCH/VTC" w:history="1">
                    <w:r w:rsidRPr="00AE4310">
                      <w:rPr>
                        <w:rFonts w:ascii="Calibri" w:eastAsia="Times New Roman" w:hAnsi="Calibri" w:cs="Calibri"/>
                        <w:color w:val="467886"/>
                        <w:sz w:val="18"/>
                        <w:szCs w:val="18"/>
                        <w:u w:val="single"/>
                        <w:lang w:eastAsia="sk-SK"/>
                      </w:rPr>
                      <w:t>prof. Ing. Milan Kubina, PhD.</w:t>
                    </w:r>
                  </w:hyperlink>
                </w:p>
              </w:tc>
              <w:tc>
                <w:tcPr>
                  <w:tcW w:w="2299" w:type="dxa"/>
                  <w:tcBorders>
                    <w:top w:val="nil"/>
                    <w:left w:val="nil"/>
                    <w:bottom w:val="nil"/>
                    <w:right w:val="nil"/>
                  </w:tcBorders>
                  <w:shd w:val="clear" w:color="000000" w:fill="FFFFFF"/>
                  <w:hideMark/>
                </w:tcPr>
                <w:p w14:paraId="7487059D"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 xml:space="preserve">prednášky, </w:t>
                  </w:r>
                  <w:proofErr w:type="spellStart"/>
                  <w:r w:rsidRPr="00AE4310">
                    <w:rPr>
                      <w:rFonts w:ascii="Calibri" w:eastAsia="Times New Roman" w:hAnsi="Calibri" w:cs="Calibri"/>
                      <w:color w:val="000000"/>
                      <w:sz w:val="18"/>
                      <w:szCs w:val="18"/>
                      <w:lang w:eastAsia="sk-SK"/>
                    </w:rPr>
                    <w:t>lab.cvičenia</w:t>
                  </w:r>
                  <w:proofErr w:type="spellEnd"/>
                </w:p>
              </w:tc>
              <w:tc>
                <w:tcPr>
                  <w:tcW w:w="1001" w:type="dxa"/>
                  <w:tcBorders>
                    <w:top w:val="nil"/>
                    <w:left w:val="nil"/>
                    <w:bottom w:val="nil"/>
                    <w:right w:val="nil"/>
                  </w:tcBorders>
                  <w:shd w:val="clear" w:color="000000" w:fill="FFFFFF"/>
                  <w:hideMark/>
                </w:tcPr>
                <w:p w14:paraId="7AEF48CD"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6UI0001</w:t>
                  </w:r>
                </w:p>
              </w:tc>
              <w:tc>
                <w:tcPr>
                  <w:tcW w:w="4020" w:type="dxa"/>
                  <w:tcBorders>
                    <w:top w:val="nil"/>
                    <w:left w:val="nil"/>
                    <w:bottom w:val="nil"/>
                    <w:right w:val="nil"/>
                  </w:tcBorders>
                  <w:shd w:val="clear" w:color="000000" w:fill="FFFFFF"/>
                  <w:hideMark/>
                </w:tcPr>
                <w:p w14:paraId="48C8C88C"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podnikové informačné systémy</w:t>
                  </w:r>
                </w:p>
              </w:tc>
            </w:tr>
            <w:tr w:rsidR="00AE4310" w:rsidRPr="00AE4310" w14:paraId="0C2B1A51" w14:textId="77777777" w:rsidTr="00AE4310">
              <w:trPr>
                <w:trHeight w:val="288"/>
              </w:trPr>
              <w:tc>
                <w:tcPr>
                  <w:tcW w:w="2840" w:type="dxa"/>
                  <w:tcBorders>
                    <w:top w:val="nil"/>
                    <w:left w:val="nil"/>
                    <w:bottom w:val="nil"/>
                    <w:right w:val="nil"/>
                  </w:tcBorders>
                  <w:shd w:val="clear" w:color="000000" w:fill="FFFFFF"/>
                  <w:hideMark/>
                </w:tcPr>
                <w:p w14:paraId="16F15CC9"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65" w:tgtFrame="vupch" w:tooltip="VUPCH/VTC" w:history="1">
                    <w:r w:rsidRPr="00AE4310">
                      <w:rPr>
                        <w:rFonts w:ascii="Calibri" w:eastAsia="Times New Roman" w:hAnsi="Calibri" w:cs="Calibri"/>
                        <w:color w:val="467886"/>
                        <w:sz w:val="18"/>
                        <w:szCs w:val="18"/>
                        <w:u w:val="single"/>
                        <w:lang w:eastAsia="sk-SK"/>
                      </w:rPr>
                      <w:t>prof. Ing. Milan Kubina, PhD.</w:t>
                    </w:r>
                  </w:hyperlink>
                </w:p>
              </w:tc>
              <w:tc>
                <w:tcPr>
                  <w:tcW w:w="2299" w:type="dxa"/>
                  <w:tcBorders>
                    <w:top w:val="nil"/>
                    <w:left w:val="nil"/>
                    <w:bottom w:val="nil"/>
                    <w:right w:val="nil"/>
                  </w:tcBorders>
                  <w:shd w:val="clear" w:color="000000" w:fill="FFFFFF"/>
                  <w:hideMark/>
                </w:tcPr>
                <w:p w14:paraId="44814F94"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w:t>
                  </w:r>
                </w:p>
              </w:tc>
              <w:tc>
                <w:tcPr>
                  <w:tcW w:w="1001" w:type="dxa"/>
                  <w:tcBorders>
                    <w:top w:val="nil"/>
                    <w:left w:val="nil"/>
                    <w:bottom w:val="nil"/>
                    <w:right w:val="nil"/>
                  </w:tcBorders>
                  <w:shd w:val="clear" w:color="000000" w:fill="FFFFFF"/>
                  <w:hideMark/>
                </w:tcPr>
                <w:p w14:paraId="2FD6C253"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6UM0003</w:t>
                  </w:r>
                </w:p>
              </w:tc>
              <w:tc>
                <w:tcPr>
                  <w:tcW w:w="4020" w:type="dxa"/>
                  <w:tcBorders>
                    <w:top w:val="nil"/>
                    <w:left w:val="nil"/>
                    <w:bottom w:val="nil"/>
                    <w:right w:val="nil"/>
                  </w:tcBorders>
                  <w:shd w:val="clear" w:color="000000" w:fill="FFFFFF"/>
                  <w:hideMark/>
                </w:tcPr>
                <w:p w14:paraId="5CE9B0A9"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 xml:space="preserve">plánovanie a </w:t>
                  </w:r>
                  <w:proofErr w:type="spellStart"/>
                  <w:r w:rsidRPr="00AE4310">
                    <w:rPr>
                      <w:rFonts w:ascii="Calibri" w:eastAsia="Times New Roman" w:hAnsi="Calibri" w:cs="Calibri"/>
                      <w:color w:val="000000"/>
                      <w:sz w:val="18"/>
                      <w:szCs w:val="18"/>
                      <w:lang w:eastAsia="sk-SK"/>
                    </w:rPr>
                    <w:t>controlling</w:t>
                  </w:r>
                  <w:proofErr w:type="spellEnd"/>
                </w:p>
              </w:tc>
            </w:tr>
            <w:tr w:rsidR="00AE4310" w:rsidRPr="00AE4310" w14:paraId="3A7EB7FB" w14:textId="77777777" w:rsidTr="00AE4310">
              <w:trPr>
                <w:trHeight w:val="288"/>
              </w:trPr>
              <w:tc>
                <w:tcPr>
                  <w:tcW w:w="2840" w:type="dxa"/>
                  <w:tcBorders>
                    <w:top w:val="nil"/>
                    <w:left w:val="nil"/>
                    <w:bottom w:val="nil"/>
                    <w:right w:val="nil"/>
                  </w:tcBorders>
                  <w:shd w:val="clear" w:color="000000" w:fill="FFFFFF"/>
                  <w:hideMark/>
                </w:tcPr>
                <w:p w14:paraId="6C9D3D83"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66" w:tgtFrame="vupch" w:tooltip="VUPCH/VTC" w:history="1">
                    <w:r w:rsidRPr="00AE4310">
                      <w:rPr>
                        <w:rFonts w:ascii="Calibri" w:eastAsia="Times New Roman" w:hAnsi="Calibri" w:cs="Calibri"/>
                        <w:color w:val="467886"/>
                        <w:sz w:val="18"/>
                        <w:szCs w:val="18"/>
                        <w:u w:val="single"/>
                        <w:lang w:eastAsia="sk-SK"/>
                      </w:rPr>
                      <w:t xml:space="preserve">Mgr. Karolína </w:t>
                    </w:r>
                    <w:proofErr w:type="spellStart"/>
                    <w:r w:rsidRPr="00AE4310">
                      <w:rPr>
                        <w:rFonts w:ascii="Calibri" w:eastAsia="Times New Roman" w:hAnsi="Calibri" w:cs="Calibri"/>
                        <w:color w:val="467886"/>
                        <w:sz w:val="18"/>
                        <w:szCs w:val="18"/>
                        <w:u w:val="single"/>
                        <w:lang w:eastAsia="sk-SK"/>
                      </w:rPr>
                      <w:t>Kučáková</w:t>
                    </w:r>
                    <w:proofErr w:type="spellEnd"/>
                  </w:hyperlink>
                </w:p>
              </w:tc>
              <w:tc>
                <w:tcPr>
                  <w:tcW w:w="2299" w:type="dxa"/>
                  <w:tcBorders>
                    <w:top w:val="nil"/>
                    <w:left w:val="nil"/>
                    <w:bottom w:val="nil"/>
                    <w:right w:val="nil"/>
                  </w:tcBorders>
                  <w:shd w:val="clear" w:color="000000" w:fill="FFFFFF"/>
                  <w:hideMark/>
                </w:tcPr>
                <w:p w14:paraId="674DAB3F"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29AF7604"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6BJ0003</w:t>
                  </w:r>
                </w:p>
              </w:tc>
              <w:tc>
                <w:tcPr>
                  <w:tcW w:w="4020" w:type="dxa"/>
                  <w:tcBorders>
                    <w:top w:val="nil"/>
                    <w:left w:val="nil"/>
                    <w:bottom w:val="nil"/>
                    <w:right w:val="nil"/>
                  </w:tcBorders>
                  <w:shd w:val="clear" w:color="000000" w:fill="FFFFFF"/>
                  <w:hideMark/>
                </w:tcPr>
                <w:p w14:paraId="4B4F4108"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cudzí jazyk Bc. 1</w:t>
                  </w:r>
                </w:p>
              </w:tc>
            </w:tr>
            <w:tr w:rsidR="00AE4310" w:rsidRPr="00AE4310" w14:paraId="2404C6CC" w14:textId="77777777" w:rsidTr="00AE4310">
              <w:trPr>
                <w:trHeight w:val="288"/>
              </w:trPr>
              <w:tc>
                <w:tcPr>
                  <w:tcW w:w="2840" w:type="dxa"/>
                  <w:tcBorders>
                    <w:top w:val="nil"/>
                    <w:left w:val="nil"/>
                    <w:bottom w:val="nil"/>
                    <w:right w:val="nil"/>
                  </w:tcBorders>
                  <w:shd w:val="clear" w:color="000000" w:fill="FFFFFF"/>
                  <w:hideMark/>
                </w:tcPr>
                <w:p w14:paraId="2A64FD7D"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67" w:tgtFrame="vupch" w:tooltip="VUPCH/VTC" w:history="1">
                    <w:r w:rsidRPr="00AE4310">
                      <w:rPr>
                        <w:rFonts w:ascii="Calibri" w:eastAsia="Times New Roman" w:hAnsi="Calibri" w:cs="Calibri"/>
                        <w:color w:val="467886"/>
                        <w:sz w:val="18"/>
                        <w:szCs w:val="18"/>
                        <w:u w:val="single"/>
                        <w:lang w:eastAsia="sk-SK"/>
                      </w:rPr>
                      <w:t xml:space="preserve">Mgr. Karolína </w:t>
                    </w:r>
                    <w:proofErr w:type="spellStart"/>
                    <w:r w:rsidRPr="00AE4310">
                      <w:rPr>
                        <w:rFonts w:ascii="Calibri" w:eastAsia="Times New Roman" w:hAnsi="Calibri" w:cs="Calibri"/>
                        <w:color w:val="467886"/>
                        <w:sz w:val="18"/>
                        <w:szCs w:val="18"/>
                        <w:u w:val="single"/>
                        <w:lang w:eastAsia="sk-SK"/>
                      </w:rPr>
                      <w:t>Kučáková</w:t>
                    </w:r>
                    <w:proofErr w:type="spellEnd"/>
                  </w:hyperlink>
                </w:p>
              </w:tc>
              <w:tc>
                <w:tcPr>
                  <w:tcW w:w="2299" w:type="dxa"/>
                  <w:tcBorders>
                    <w:top w:val="nil"/>
                    <w:left w:val="nil"/>
                    <w:bottom w:val="nil"/>
                    <w:right w:val="nil"/>
                  </w:tcBorders>
                  <w:shd w:val="clear" w:color="000000" w:fill="FFFFFF"/>
                  <w:hideMark/>
                </w:tcPr>
                <w:p w14:paraId="7F5D6E10"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3E544ADB"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6BJ0004</w:t>
                  </w:r>
                </w:p>
              </w:tc>
              <w:tc>
                <w:tcPr>
                  <w:tcW w:w="4020" w:type="dxa"/>
                  <w:tcBorders>
                    <w:top w:val="nil"/>
                    <w:left w:val="nil"/>
                    <w:bottom w:val="nil"/>
                    <w:right w:val="nil"/>
                  </w:tcBorders>
                  <w:shd w:val="clear" w:color="000000" w:fill="FFFFFF"/>
                  <w:hideMark/>
                </w:tcPr>
                <w:p w14:paraId="42C894E4"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cudzí jazyk Bc. 2</w:t>
                  </w:r>
                </w:p>
              </w:tc>
            </w:tr>
            <w:tr w:rsidR="00AE4310" w:rsidRPr="00AE4310" w14:paraId="7667A685" w14:textId="77777777" w:rsidTr="00AE4310">
              <w:trPr>
                <w:trHeight w:val="288"/>
              </w:trPr>
              <w:tc>
                <w:tcPr>
                  <w:tcW w:w="2840" w:type="dxa"/>
                  <w:tcBorders>
                    <w:top w:val="nil"/>
                    <w:left w:val="nil"/>
                    <w:bottom w:val="nil"/>
                    <w:right w:val="nil"/>
                  </w:tcBorders>
                  <w:shd w:val="clear" w:color="000000" w:fill="FFFFFF"/>
                  <w:hideMark/>
                </w:tcPr>
                <w:p w14:paraId="664B3D06"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68" w:tgtFrame="vupch" w:tooltip="VUPCH/VTC" w:history="1">
                    <w:r w:rsidRPr="00AE4310">
                      <w:rPr>
                        <w:rFonts w:ascii="Calibri" w:eastAsia="Times New Roman" w:hAnsi="Calibri" w:cs="Calibri"/>
                        <w:color w:val="467886"/>
                        <w:sz w:val="18"/>
                        <w:szCs w:val="18"/>
                        <w:u w:val="single"/>
                        <w:lang w:eastAsia="sk-SK"/>
                      </w:rPr>
                      <w:t>prof. Ing. Alžbeta Kucharčíková, PhD.</w:t>
                    </w:r>
                  </w:hyperlink>
                </w:p>
              </w:tc>
              <w:tc>
                <w:tcPr>
                  <w:tcW w:w="2299" w:type="dxa"/>
                  <w:tcBorders>
                    <w:top w:val="nil"/>
                    <w:left w:val="nil"/>
                    <w:bottom w:val="nil"/>
                    <w:right w:val="nil"/>
                  </w:tcBorders>
                  <w:shd w:val="clear" w:color="000000" w:fill="FFFFFF"/>
                  <w:hideMark/>
                </w:tcPr>
                <w:p w14:paraId="6F7102DE"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w:t>
                  </w:r>
                </w:p>
              </w:tc>
              <w:tc>
                <w:tcPr>
                  <w:tcW w:w="1001" w:type="dxa"/>
                  <w:tcBorders>
                    <w:top w:val="nil"/>
                    <w:left w:val="nil"/>
                    <w:bottom w:val="nil"/>
                    <w:right w:val="nil"/>
                  </w:tcBorders>
                  <w:shd w:val="clear" w:color="000000" w:fill="FFFFFF"/>
                  <w:hideMark/>
                </w:tcPr>
                <w:p w14:paraId="5D87E9DF"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6BM0026</w:t>
                  </w:r>
                </w:p>
              </w:tc>
              <w:tc>
                <w:tcPr>
                  <w:tcW w:w="4020" w:type="dxa"/>
                  <w:tcBorders>
                    <w:top w:val="nil"/>
                    <w:left w:val="nil"/>
                    <w:bottom w:val="nil"/>
                    <w:right w:val="nil"/>
                  </w:tcBorders>
                  <w:shd w:val="clear" w:color="000000" w:fill="FFFFFF"/>
                  <w:hideMark/>
                </w:tcPr>
                <w:p w14:paraId="4223E727"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všeobecná ekonomická teória</w:t>
                  </w:r>
                </w:p>
              </w:tc>
            </w:tr>
            <w:tr w:rsidR="00AE4310" w:rsidRPr="00AE4310" w14:paraId="3BB2855D" w14:textId="77777777" w:rsidTr="00AE4310">
              <w:trPr>
                <w:trHeight w:val="288"/>
              </w:trPr>
              <w:tc>
                <w:tcPr>
                  <w:tcW w:w="2840" w:type="dxa"/>
                  <w:tcBorders>
                    <w:top w:val="nil"/>
                    <w:left w:val="nil"/>
                    <w:bottom w:val="nil"/>
                    <w:right w:val="nil"/>
                  </w:tcBorders>
                  <w:shd w:val="clear" w:color="000000" w:fill="FFFFFF"/>
                  <w:hideMark/>
                </w:tcPr>
                <w:p w14:paraId="016C36FA"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69" w:tgtFrame="vupch" w:tooltip="VUPCH/VTC" w:history="1">
                    <w:r w:rsidRPr="00AE4310">
                      <w:rPr>
                        <w:rFonts w:ascii="Calibri" w:eastAsia="Times New Roman" w:hAnsi="Calibri" w:cs="Calibri"/>
                        <w:color w:val="467886"/>
                        <w:sz w:val="18"/>
                        <w:szCs w:val="18"/>
                        <w:u w:val="single"/>
                        <w:lang w:eastAsia="sk-SK"/>
                      </w:rPr>
                      <w:t>prof. Ing. Alžbeta Kucharčíková, PhD.</w:t>
                    </w:r>
                  </w:hyperlink>
                </w:p>
              </w:tc>
              <w:tc>
                <w:tcPr>
                  <w:tcW w:w="2299" w:type="dxa"/>
                  <w:tcBorders>
                    <w:top w:val="nil"/>
                    <w:left w:val="nil"/>
                    <w:bottom w:val="nil"/>
                    <w:right w:val="nil"/>
                  </w:tcBorders>
                  <w:shd w:val="clear" w:color="000000" w:fill="FFFFFF"/>
                  <w:hideMark/>
                </w:tcPr>
                <w:p w14:paraId="2F85D5A2"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 cvičenia</w:t>
                  </w:r>
                </w:p>
              </w:tc>
              <w:tc>
                <w:tcPr>
                  <w:tcW w:w="1001" w:type="dxa"/>
                  <w:tcBorders>
                    <w:top w:val="nil"/>
                    <w:left w:val="nil"/>
                    <w:bottom w:val="nil"/>
                    <w:right w:val="nil"/>
                  </w:tcBorders>
                  <w:shd w:val="clear" w:color="000000" w:fill="FFFFFF"/>
                  <w:hideMark/>
                </w:tcPr>
                <w:p w14:paraId="3C618643"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6UM0002</w:t>
                  </w:r>
                </w:p>
              </w:tc>
              <w:tc>
                <w:tcPr>
                  <w:tcW w:w="4020" w:type="dxa"/>
                  <w:tcBorders>
                    <w:top w:val="nil"/>
                    <w:left w:val="nil"/>
                    <w:bottom w:val="nil"/>
                    <w:right w:val="nil"/>
                  </w:tcBorders>
                  <w:shd w:val="clear" w:color="000000" w:fill="FFFFFF"/>
                  <w:hideMark/>
                </w:tcPr>
                <w:p w14:paraId="04689897"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makroekonómia</w:t>
                  </w:r>
                </w:p>
              </w:tc>
            </w:tr>
            <w:tr w:rsidR="00AE4310" w:rsidRPr="00AE4310" w14:paraId="6A55FD8B" w14:textId="77777777" w:rsidTr="00AE4310">
              <w:trPr>
                <w:trHeight w:val="288"/>
              </w:trPr>
              <w:tc>
                <w:tcPr>
                  <w:tcW w:w="2840" w:type="dxa"/>
                  <w:tcBorders>
                    <w:top w:val="nil"/>
                    <w:left w:val="nil"/>
                    <w:bottom w:val="nil"/>
                    <w:right w:val="nil"/>
                  </w:tcBorders>
                  <w:shd w:val="clear" w:color="000000" w:fill="FFFFFF"/>
                  <w:hideMark/>
                </w:tcPr>
                <w:p w14:paraId="4AB31694"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70" w:tgtFrame="vupch" w:tooltip="VUPCH/VTC" w:history="1">
                    <w:r w:rsidRPr="00AE4310">
                      <w:rPr>
                        <w:rFonts w:ascii="Calibri" w:eastAsia="Times New Roman" w:hAnsi="Calibri" w:cs="Calibri"/>
                        <w:color w:val="467886"/>
                        <w:sz w:val="18"/>
                        <w:szCs w:val="18"/>
                        <w:u w:val="single"/>
                        <w:lang w:eastAsia="sk-SK"/>
                      </w:rPr>
                      <w:t>prof. Ing. Alžbeta Kucharčíková, PhD.</w:t>
                    </w:r>
                  </w:hyperlink>
                </w:p>
              </w:tc>
              <w:tc>
                <w:tcPr>
                  <w:tcW w:w="2299" w:type="dxa"/>
                  <w:tcBorders>
                    <w:top w:val="nil"/>
                    <w:left w:val="nil"/>
                    <w:bottom w:val="nil"/>
                    <w:right w:val="nil"/>
                  </w:tcBorders>
                  <w:shd w:val="clear" w:color="000000" w:fill="FFFFFF"/>
                  <w:hideMark/>
                </w:tcPr>
                <w:p w14:paraId="537604C8"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w:t>
                  </w:r>
                </w:p>
              </w:tc>
              <w:tc>
                <w:tcPr>
                  <w:tcW w:w="1001" w:type="dxa"/>
                  <w:tcBorders>
                    <w:top w:val="nil"/>
                    <w:left w:val="nil"/>
                    <w:bottom w:val="nil"/>
                    <w:right w:val="nil"/>
                  </w:tcBorders>
                  <w:shd w:val="clear" w:color="000000" w:fill="FFFFFF"/>
                  <w:hideMark/>
                </w:tcPr>
                <w:p w14:paraId="71A23E66"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6UM0004</w:t>
                  </w:r>
                </w:p>
              </w:tc>
              <w:tc>
                <w:tcPr>
                  <w:tcW w:w="4020" w:type="dxa"/>
                  <w:tcBorders>
                    <w:top w:val="nil"/>
                    <w:left w:val="nil"/>
                    <w:bottom w:val="nil"/>
                    <w:right w:val="nil"/>
                  </w:tcBorders>
                  <w:shd w:val="clear" w:color="000000" w:fill="FFFFFF"/>
                  <w:hideMark/>
                </w:tcPr>
                <w:p w14:paraId="7840D5C6"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dane a rozpočet</w:t>
                  </w:r>
                </w:p>
              </w:tc>
            </w:tr>
            <w:tr w:rsidR="00AE4310" w:rsidRPr="00AE4310" w14:paraId="1FDE6418" w14:textId="77777777" w:rsidTr="00AE4310">
              <w:trPr>
                <w:trHeight w:val="288"/>
              </w:trPr>
              <w:tc>
                <w:tcPr>
                  <w:tcW w:w="2840" w:type="dxa"/>
                  <w:tcBorders>
                    <w:top w:val="nil"/>
                    <w:left w:val="nil"/>
                    <w:bottom w:val="nil"/>
                    <w:right w:val="nil"/>
                  </w:tcBorders>
                  <w:shd w:val="clear" w:color="000000" w:fill="FFFFFF"/>
                  <w:hideMark/>
                </w:tcPr>
                <w:p w14:paraId="7FECBDFF"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71" w:tgtFrame="vupch" w:tooltip="VUPCH/VTC" w:history="1">
                    <w:r w:rsidRPr="00AE4310">
                      <w:rPr>
                        <w:rFonts w:ascii="Calibri" w:eastAsia="Times New Roman" w:hAnsi="Calibri" w:cs="Calibri"/>
                        <w:color w:val="467886"/>
                        <w:sz w:val="18"/>
                        <w:szCs w:val="18"/>
                        <w:u w:val="single"/>
                        <w:lang w:eastAsia="sk-SK"/>
                      </w:rPr>
                      <w:t>Ing. Dana Kušnírová, PhD.</w:t>
                    </w:r>
                  </w:hyperlink>
                </w:p>
              </w:tc>
              <w:tc>
                <w:tcPr>
                  <w:tcW w:w="2299" w:type="dxa"/>
                  <w:tcBorders>
                    <w:top w:val="nil"/>
                    <w:left w:val="nil"/>
                    <w:bottom w:val="nil"/>
                    <w:right w:val="nil"/>
                  </w:tcBorders>
                  <w:shd w:val="clear" w:color="000000" w:fill="FFFFFF"/>
                  <w:hideMark/>
                </w:tcPr>
                <w:p w14:paraId="3841CD2F"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 cvičenia</w:t>
                  </w:r>
                </w:p>
              </w:tc>
              <w:tc>
                <w:tcPr>
                  <w:tcW w:w="1001" w:type="dxa"/>
                  <w:tcBorders>
                    <w:top w:val="nil"/>
                    <w:left w:val="nil"/>
                    <w:bottom w:val="nil"/>
                    <w:right w:val="nil"/>
                  </w:tcBorders>
                  <w:shd w:val="clear" w:color="000000" w:fill="FFFFFF"/>
                  <w:hideMark/>
                </w:tcPr>
                <w:p w14:paraId="4F694D21"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6BL0002</w:t>
                  </w:r>
                </w:p>
              </w:tc>
              <w:tc>
                <w:tcPr>
                  <w:tcW w:w="4020" w:type="dxa"/>
                  <w:tcBorders>
                    <w:top w:val="nil"/>
                    <w:left w:val="nil"/>
                    <w:bottom w:val="nil"/>
                    <w:right w:val="nil"/>
                  </w:tcBorders>
                  <w:shd w:val="clear" w:color="000000" w:fill="FFFFFF"/>
                  <w:hideMark/>
                </w:tcPr>
                <w:p w14:paraId="15C0C8A7"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právne aspekty podnikania 1</w:t>
                  </w:r>
                </w:p>
              </w:tc>
            </w:tr>
            <w:tr w:rsidR="00AE4310" w:rsidRPr="00AE4310" w14:paraId="22D8C8D4" w14:textId="77777777" w:rsidTr="00AE4310">
              <w:trPr>
                <w:trHeight w:val="288"/>
              </w:trPr>
              <w:tc>
                <w:tcPr>
                  <w:tcW w:w="2840" w:type="dxa"/>
                  <w:tcBorders>
                    <w:top w:val="nil"/>
                    <w:left w:val="nil"/>
                    <w:bottom w:val="nil"/>
                    <w:right w:val="nil"/>
                  </w:tcBorders>
                  <w:shd w:val="clear" w:color="000000" w:fill="FFFFFF"/>
                  <w:hideMark/>
                </w:tcPr>
                <w:p w14:paraId="31B2B3C1"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72" w:tgtFrame="vupch" w:tooltip="VUPCH/VTC" w:history="1">
                    <w:r w:rsidRPr="00AE4310">
                      <w:rPr>
                        <w:rFonts w:ascii="Calibri" w:eastAsia="Times New Roman" w:hAnsi="Calibri" w:cs="Calibri"/>
                        <w:color w:val="467886"/>
                        <w:sz w:val="18"/>
                        <w:szCs w:val="18"/>
                        <w:u w:val="single"/>
                        <w:lang w:eastAsia="sk-SK"/>
                      </w:rPr>
                      <w:t>Ing. Dana Kušnírová, PhD.</w:t>
                    </w:r>
                  </w:hyperlink>
                </w:p>
              </w:tc>
              <w:tc>
                <w:tcPr>
                  <w:tcW w:w="2299" w:type="dxa"/>
                  <w:tcBorders>
                    <w:top w:val="nil"/>
                    <w:left w:val="nil"/>
                    <w:bottom w:val="nil"/>
                    <w:right w:val="nil"/>
                  </w:tcBorders>
                  <w:shd w:val="clear" w:color="000000" w:fill="FFFFFF"/>
                  <w:hideMark/>
                </w:tcPr>
                <w:p w14:paraId="2FA6AE15"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 cvičenia</w:t>
                  </w:r>
                </w:p>
              </w:tc>
              <w:tc>
                <w:tcPr>
                  <w:tcW w:w="1001" w:type="dxa"/>
                  <w:tcBorders>
                    <w:top w:val="nil"/>
                    <w:left w:val="nil"/>
                    <w:bottom w:val="nil"/>
                    <w:right w:val="nil"/>
                  </w:tcBorders>
                  <w:shd w:val="clear" w:color="000000" w:fill="FFFFFF"/>
                  <w:hideMark/>
                </w:tcPr>
                <w:p w14:paraId="28713399"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6BL0003</w:t>
                  </w:r>
                </w:p>
              </w:tc>
              <w:tc>
                <w:tcPr>
                  <w:tcW w:w="4020" w:type="dxa"/>
                  <w:tcBorders>
                    <w:top w:val="nil"/>
                    <w:left w:val="nil"/>
                    <w:bottom w:val="nil"/>
                    <w:right w:val="nil"/>
                  </w:tcBorders>
                  <w:shd w:val="clear" w:color="000000" w:fill="FFFFFF"/>
                  <w:hideMark/>
                </w:tcPr>
                <w:p w14:paraId="19D53180"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právne aspekty podnikania 2</w:t>
                  </w:r>
                </w:p>
              </w:tc>
            </w:tr>
            <w:tr w:rsidR="00AE4310" w:rsidRPr="00AE4310" w14:paraId="16BE88F5" w14:textId="77777777" w:rsidTr="00AE4310">
              <w:trPr>
                <w:trHeight w:val="288"/>
              </w:trPr>
              <w:tc>
                <w:tcPr>
                  <w:tcW w:w="2840" w:type="dxa"/>
                  <w:tcBorders>
                    <w:top w:val="nil"/>
                    <w:left w:val="nil"/>
                    <w:bottom w:val="nil"/>
                    <w:right w:val="nil"/>
                  </w:tcBorders>
                  <w:shd w:val="clear" w:color="000000" w:fill="FFFFFF"/>
                  <w:hideMark/>
                </w:tcPr>
                <w:p w14:paraId="719D31DF"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73" w:tgtFrame="vupch" w:tooltip="VUPCH/VTC" w:history="1">
                    <w:r w:rsidRPr="00AE4310">
                      <w:rPr>
                        <w:rFonts w:ascii="Calibri" w:eastAsia="Times New Roman" w:hAnsi="Calibri" w:cs="Calibri"/>
                        <w:color w:val="467886"/>
                        <w:sz w:val="18"/>
                        <w:szCs w:val="18"/>
                        <w:u w:val="single"/>
                        <w:lang w:eastAsia="sk-SK"/>
                      </w:rPr>
                      <w:t>Ing. Dana Kušnírová, PhD.</w:t>
                    </w:r>
                  </w:hyperlink>
                </w:p>
              </w:tc>
              <w:tc>
                <w:tcPr>
                  <w:tcW w:w="2299" w:type="dxa"/>
                  <w:tcBorders>
                    <w:top w:val="nil"/>
                    <w:left w:val="nil"/>
                    <w:bottom w:val="nil"/>
                    <w:right w:val="nil"/>
                  </w:tcBorders>
                  <w:shd w:val="clear" w:color="000000" w:fill="FFFFFF"/>
                  <w:hideMark/>
                </w:tcPr>
                <w:p w14:paraId="368F3571"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 cvičenia</w:t>
                  </w:r>
                </w:p>
              </w:tc>
              <w:tc>
                <w:tcPr>
                  <w:tcW w:w="1001" w:type="dxa"/>
                  <w:tcBorders>
                    <w:top w:val="nil"/>
                    <w:left w:val="nil"/>
                    <w:bottom w:val="nil"/>
                    <w:right w:val="nil"/>
                  </w:tcBorders>
                  <w:shd w:val="clear" w:color="000000" w:fill="FFFFFF"/>
                  <w:hideMark/>
                </w:tcPr>
                <w:p w14:paraId="2F020C97"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6BM0019</w:t>
                  </w:r>
                </w:p>
              </w:tc>
              <w:tc>
                <w:tcPr>
                  <w:tcW w:w="4020" w:type="dxa"/>
                  <w:tcBorders>
                    <w:top w:val="nil"/>
                    <w:left w:val="nil"/>
                    <w:bottom w:val="nil"/>
                    <w:right w:val="nil"/>
                  </w:tcBorders>
                  <w:shd w:val="clear" w:color="000000" w:fill="FFFFFF"/>
                  <w:hideMark/>
                </w:tcPr>
                <w:p w14:paraId="7CA9BCD7"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povolanie podnikateľ 1</w:t>
                  </w:r>
                </w:p>
              </w:tc>
            </w:tr>
            <w:tr w:rsidR="00AE4310" w:rsidRPr="00AE4310" w14:paraId="60FD81B5" w14:textId="77777777" w:rsidTr="00AE4310">
              <w:trPr>
                <w:trHeight w:val="288"/>
              </w:trPr>
              <w:tc>
                <w:tcPr>
                  <w:tcW w:w="2840" w:type="dxa"/>
                  <w:tcBorders>
                    <w:top w:val="nil"/>
                    <w:left w:val="nil"/>
                    <w:bottom w:val="nil"/>
                    <w:right w:val="nil"/>
                  </w:tcBorders>
                  <w:shd w:val="clear" w:color="000000" w:fill="FFFFFF"/>
                  <w:hideMark/>
                </w:tcPr>
                <w:p w14:paraId="2698D46E"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74" w:tgtFrame="vupch" w:tooltip="VUPCH/VTC" w:history="1">
                    <w:r w:rsidRPr="00AE4310">
                      <w:rPr>
                        <w:rFonts w:ascii="Calibri" w:eastAsia="Times New Roman" w:hAnsi="Calibri" w:cs="Calibri"/>
                        <w:color w:val="467886"/>
                        <w:sz w:val="18"/>
                        <w:szCs w:val="18"/>
                        <w:u w:val="single"/>
                        <w:lang w:eastAsia="sk-SK"/>
                      </w:rPr>
                      <w:t>Ing. Dana Kušnírová, PhD.</w:t>
                    </w:r>
                  </w:hyperlink>
                </w:p>
              </w:tc>
              <w:tc>
                <w:tcPr>
                  <w:tcW w:w="2299" w:type="dxa"/>
                  <w:tcBorders>
                    <w:top w:val="nil"/>
                    <w:left w:val="nil"/>
                    <w:bottom w:val="nil"/>
                    <w:right w:val="nil"/>
                  </w:tcBorders>
                  <w:shd w:val="clear" w:color="000000" w:fill="FFFFFF"/>
                  <w:hideMark/>
                </w:tcPr>
                <w:p w14:paraId="501A46FE"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 cvičenia</w:t>
                  </w:r>
                </w:p>
              </w:tc>
              <w:tc>
                <w:tcPr>
                  <w:tcW w:w="1001" w:type="dxa"/>
                  <w:tcBorders>
                    <w:top w:val="nil"/>
                    <w:left w:val="nil"/>
                    <w:bottom w:val="nil"/>
                    <w:right w:val="nil"/>
                  </w:tcBorders>
                  <w:shd w:val="clear" w:color="000000" w:fill="FFFFFF"/>
                  <w:hideMark/>
                </w:tcPr>
                <w:p w14:paraId="1B225F9C"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6BM0020</w:t>
                  </w:r>
                </w:p>
              </w:tc>
              <w:tc>
                <w:tcPr>
                  <w:tcW w:w="4020" w:type="dxa"/>
                  <w:tcBorders>
                    <w:top w:val="nil"/>
                    <w:left w:val="nil"/>
                    <w:bottom w:val="nil"/>
                    <w:right w:val="nil"/>
                  </w:tcBorders>
                  <w:shd w:val="clear" w:color="000000" w:fill="FFFFFF"/>
                  <w:hideMark/>
                </w:tcPr>
                <w:p w14:paraId="10BA9547"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povolanie podnikateľ 2</w:t>
                  </w:r>
                </w:p>
              </w:tc>
            </w:tr>
            <w:tr w:rsidR="00AE4310" w:rsidRPr="00AE4310" w14:paraId="20DB30DC" w14:textId="77777777" w:rsidTr="00AE4310">
              <w:trPr>
                <w:trHeight w:val="288"/>
              </w:trPr>
              <w:tc>
                <w:tcPr>
                  <w:tcW w:w="2840" w:type="dxa"/>
                  <w:tcBorders>
                    <w:top w:val="nil"/>
                    <w:left w:val="nil"/>
                    <w:bottom w:val="nil"/>
                    <w:right w:val="nil"/>
                  </w:tcBorders>
                  <w:shd w:val="clear" w:color="000000" w:fill="FFFFFF"/>
                  <w:hideMark/>
                </w:tcPr>
                <w:p w14:paraId="7865F071"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75" w:tgtFrame="vupch" w:tooltip="VUPCH/VTC" w:history="1">
                    <w:r w:rsidRPr="00AE4310">
                      <w:rPr>
                        <w:rFonts w:ascii="Calibri" w:eastAsia="Times New Roman" w:hAnsi="Calibri" w:cs="Calibri"/>
                        <w:color w:val="467886"/>
                        <w:sz w:val="18"/>
                        <w:szCs w:val="18"/>
                        <w:u w:val="single"/>
                        <w:lang w:eastAsia="sk-SK"/>
                      </w:rPr>
                      <w:t>Ing. Dana Kušnírová, PhD.</w:t>
                    </w:r>
                  </w:hyperlink>
                </w:p>
              </w:tc>
              <w:tc>
                <w:tcPr>
                  <w:tcW w:w="2299" w:type="dxa"/>
                  <w:tcBorders>
                    <w:top w:val="nil"/>
                    <w:left w:val="nil"/>
                    <w:bottom w:val="nil"/>
                    <w:right w:val="nil"/>
                  </w:tcBorders>
                  <w:shd w:val="clear" w:color="000000" w:fill="FFFFFF"/>
                  <w:hideMark/>
                </w:tcPr>
                <w:p w14:paraId="79C60A45"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 cvičenia</w:t>
                  </w:r>
                </w:p>
              </w:tc>
              <w:tc>
                <w:tcPr>
                  <w:tcW w:w="1001" w:type="dxa"/>
                  <w:tcBorders>
                    <w:top w:val="nil"/>
                    <w:left w:val="nil"/>
                    <w:bottom w:val="nil"/>
                    <w:right w:val="nil"/>
                  </w:tcBorders>
                  <w:shd w:val="clear" w:color="000000" w:fill="FFFFFF"/>
                  <w:hideMark/>
                </w:tcPr>
                <w:p w14:paraId="3D84F692"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6UM0004</w:t>
                  </w:r>
                </w:p>
              </w:tc>
              <w:tc>
                <w:tcPr>
                  <w:tcW w:w="4020" w:type="dxa"/>
                  <w:tcBorders>
                    <w:top w:val="nil"/>
                    <w:left w:val="nil"/>
                    <w:bottom w:val="nil"/>
                    <w:right w:val="nil"/>
                  </w:tcBorders>
                  <w:shd w:val="clear" w:color="000000" w:fill="FFFFFF"/>
                  <w:hideMark/>
                </w:tcPr>
                <w:p w14:paraId="30F42278"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dane a rozpočet</w:t>
                  </w:r>
                </w:p>
              </w:tc>
            </w:tr>
            <w:tr w:rsidR="00AE4310" w:rsidRPr="00AE4310" w14:paraId="0B2559FE" w14:textId="77777777" w:rsidTr="00AE4310">
              <w:trPr>
                <w:trHeight w:val="288"/>
              </w:trPr>
              <w:tc>
                <w:tcPr>
                  <w:tcW w:w="2840" w:type="dxa"/>
                  <w:tcBorders>
                    <w:top w:val="nil"/>
                    <w:left w:val="nil"/>
                    <w:bottom w:val="nil"/>
                    <w:right w:val="nil"/>
                  </w:tcBorders>
                  <w:shd w:val="clear" w:color="000000" w:fill="FFFFFF"/>
                  <w:hideMark/>
                </w:tcPr>
                <w:p w14:paraId="13EE248B"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76" w:tgtFrame="vupch" w:tooltip="VUPCH/VTC" w:history="1">
                    <w:r w:rsidRPr="00AE4310">
                      <w:rPr>
                        <w:rFonts w:ascii="Calibri" w:eastAsia="Times New Roman" w:hAnsi="Calibri" w:cs="Calibri"/>
                        <w:color w:val="467886"/>
                        <w:sz w:val="18"/>
                        <w:szCs w:val="18"/>
                        <w:u w:val="single"/>
                        <w:lang w:eastAsia="sk-SK"/>
                      </w:rPr>
                      <w:t>doc. Ing. Marek Kvet, PhD.</w:t>
                    </w:r>
                  </w:hyperlink>
                </w:p>
              </w:tc>
              <w:tc>
                <w:tcPr>
                  <w:tcW w:w="2299" w:type="dxa"/>
                  <w:tcBorders>
                    <w:top w:val="nil"/>
                    <w:left w:val="nil"/>
                    <w:bottom w:val="nil"/>
                    <w:right w:val="nil"/>
                  </w:tcBorders>
                  <w:shd w:val="clear" w:color="000000" w:fill="FFFFFF"/>
                  <w:hideMark/>
                </w:tcPr>
                <w:p w14:paraId="31FC99F3"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 xml:space="preserve">prednášky, </w:t>
                  </w:r>
                  <w:proofErr w:type="spellStart"/>
                  <w:r w:rsidRPr="00AE4310">
                    <w:rPr>
                      <w:rFonts w:ascii="Calibri" w:eastAsia="Times New Roman" w:hAnsi="Calibri" w:cs="Calibri"/>
                      <w:color w:val="000000"/>
                      <w:sz w:val="18"/>
                      <w:szCs w:val="18"/>
                      <w:lang w:eastAsia="sk-SK"/>
                    </w:rPr>
                    <w:t>lab.cvičenia</w:t>
                  </w:r>
                  <w:proofErr w:type="spellEnd"/>
                </w:p>
              </w:tc>
              <w:tc>
                <w:tcPr>
                  <w:tcW w:w="1001" w:type="dxa"/>
                  <w:tcBorders>
                    <w:top w:val="nil"/>
                    <w:left w:val="nil"/>
                    <w:bottom w:val="nil"/>
                    <w:right w:val="nil"/>
                  </w:tcBorders>
                  <w:shd w:val="clear" w:color="000000" w:fill="FFFFFF"/>
                  <w:hideMark/>
                </w:tcPr>
                <w:p w14:paraId="42AAD49F"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6BI0014</w:t>
                  </w:r>
                </w:p>
              </w:tc>
              <w:tc>
                <w:tcPr>
                  <w:tcW w:w="4020" w:type="dxa"/>
                  <w:tcBorders>
                    <w:top w:val="nil"/>
                    <w:left w:val="nil"/>
                    <w:bottom w:val="nil"/>
                    <w:right w:val="nil"/>
                  </w:tcBorders>
                  <w:shd w:val="clear" w:color="000000" w:fill="FFFFFF"/>
                  <w:hideMark/>
                </w:tcPr>
                <w:p w14:paraId="2EABAD55"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informatika pre manažérov 1</w:t>
                  </w:r>
                </w:p>
              </w:tc>
            </w:tr>
            <w:tr w:rsidR="00AE4310" w:rsidRPr="00AE4310" w14:paraId="5047B77B" w14:textId="77777777" w:rsidTr="00AE4310">
              <w:trPr>
                <w:trHeight w:val="288"/>
              </w:trPr>
              <w:tc>
                <w:tcPr>
                  <w:tcW w:w="2840" w:type="dxa"/>
                  <w:tcBorders>
                    <w:top w:val="nil"/>
                    <w:left w:val="nil"/>
                    <w:bottom w:val="nil"/>
                    <w:right w:val="nil"/>
                  </w:tcBorders>
                  <w:shd w:val="clear" w:color="000000" w:fill="FFFFFF"/>
                  <w:hideMark/>
                </w:tcPr>
                <w:p w14:paraId="32FA1D05"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77" w:tgtFrame="vupch" w:tooltip="VUPCH/VTC" w:history="1">
                    <w:r w:rsidRPr="00AE4310">
                      <w:rPr>
                        <w:rFonts w:ascii="Calibri" w:eastAsia="Times New Roman" w:hAnsi="Calibri" w:cs="Calibri"/>
                        <w:color w:val="467886"/>
                        <w:sz w:val="18"/>
                        <w:szCs w:val="18"/>
                        <w:u w:val="single"/>
                        <w:lang w:eastAsia="sk-SK"/>
                      </w:rPr>
                      <w:t>doc. Ing. Marek Kvet, PhD.</w:t>
                    </w:r>
                  </w:hyperlink>
                </w:p>
              </w:tc>
              <w:tc>
                <w:tcPr>
                  <w:tcW w:w="2299" w:type="dxa"/>
                  <w:tcBorders>
                    <w:top w:val="nil"/>
                    <w:left w:val="nil"/>
                    <w:bottom w:val="nil"/>
                    <w:right w:val="nil"/>
                  </w:tcBorders>
                  <w:shd w:val="clear" w:color="000000" w:fill="FFFFFF"/>
                  <w:hideMark/>
                </w:tcPr>
                <w:p w14:paraId="4038280D"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 xml:space="preserve">prednášky, </w:t>
                  </w:r>
                  <w:proofErr w:type="spellStart"/>
                  <w:r w:rsidRPr="00AE4310">
                    <w:rPr>
                      <w:rFonts w:ascii="Calibri" w:eastAsia="Times New Roman" w:hAnsi="Calibri" w:cs="Calibri"/>
                      <w:color w:val="000000"/>
                      <w:sz w:val="18"/>
                      <w:szCs w:val="18"/>
                      <w:lang w:eastAsia="sk-SK"/>
                    </w:rPr>
                    <w:t>lab.cvičenia</w:t>
                  </w:r>
                  <w:proofErr w:type="spellEnd"/>
                </w:p>
              </w:tc>
              <w:tc>
                <w:tcPr>
                  <w:tcW w:w="1001" w:type="dxa"/>
                  <w:tcBorders>
                    <w:top w:val="nil"/>
                    <w:left w:val="nil"/>
                    <w:bottom w:val="nil"/>
                    <w:right w:val="nil"/>
                  </w:tcBorders>
                  <w:shd w:val="clear" w:color="000000" w:fill="FFFFFF"/>
                  <w:hideMark/>
                </w:tcPr>
                <w:p w14:paraId="45654F64"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6BI0015</w:t>
                  </w:r>
                </w:p>
              </w:tc>
              <w:tc>
                <w:tcPr>
                  <w:tcW w:w="4020" w:type="dxa"/>
                  <w:tcBorders>
                    <w:top w:val="nil"/>
                    <w:left w:val="nil"/>
                    <w:bottom w:val="nil"/>
                    <w:right w:val="nil"/>
                  </w:tcBorders>
                  <w:shd w:val="clear" w:color="000000" w:fill="FFFFFF"/>
                  <w:hideMark/>
                </w:tcPr>
                <w:p w14:paraId="5AA392E8"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informatika pre manažérov 2</w:t>
                  </w:r>
                </w:p>
              </w:tc>
            </w:tr>
            <w:tr w:rsidR="00AE4310" w:rsidRPr="00AE4310" w14:paraId="6D1EF186" w14:textId="77777777" w:rsidTr="00AE4310">
              <w:trPr>
                <w:trHeight w:val="288"/>
              </w:trPr>
              <w:tc>
                <w:tcPr>
                  <w:tcW w:w="2840" w:type="dxa"/>
                  <w:tcBorders>
                    <w:top w:val="nil"/>
                    <w:left w:val="nil"/>
                    <w:bottom w:val="nil"/>
                    <w:right w:val="nil"/>
                  </w:tcBorders>
                  <w:shd w:val="clear" w:color="000000" w:fill="FFFFFF"/>
                  <w:hideMark/>
                </w:tcPr>
                <w:p w14:paraId="6A56C46B"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78" w:tgtFrame="vupch" w:tooltip="VUPCH/VTC" w:history="1">
                    <w:r w:rsidRPr="00AE4310">
                      <w:rPr>
                        <w:rFonts w:ascii="Calibri" w:eastAsia="Times New Roman" w:hAnsi="Calibri" w:cs="Calibri"/>
                        <w:color w:val="467886"/>
                        <w:sz w:val="18"/>
                        <w:szCs w:val="18"/>
                        <w:u w:val="single"/>
                        <w:lang w:eastAsia="sk-SK"/>
                      </w:rPr>
                      <w:t>doc. Ing. Marek Kvet, PhD.</w:t>
                    </w:r>
                  </w:hyperlink>
                </w:p>
              </w:tc>
              <w:tc>
                <w:tcPr>
                  <w:tcW w:w="2299" w:type="dxa"/>
                  <w:tcBorders>
                    <w:top w:val="nil"/>
                    <w:left w:val="nil"/>
                    <w:bottom w:val="nil"/>
                    <w:right w:val="nil"/>
                  </w:tcBorders>
                  <w:shd w:val="clear" w:color="000000" w:fill="FFFFFF"/>
                  <w:hideMark/>
                </w:tcPr>
                <w:p w14:paraId="1DBA3BCD"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proofErr w:type="spellStart"/>
                  <w:r w:rsidRPr="00AE4310">
                    <w:rPr>
                      <w:rFonts w:ascii="Calibri" w:eastAsia="Times New Roman" w:hAnsi="Calibri" w:cs="Calibri"/>
                      <w:color w:val="000000"/>
                      <w:sz w:val="18"/>
                      <w:szCs w:val="18"/>
                      <w:lang w:eastAsia="sk-SK"/>
                    </w:rPr>
                    <w:t>lab.cvičenia</w:t>
                  </w:r>
                  <w:proofErr w:type="spellEnd"/>
                </w:p>
              </w:tc>
              <w:tc>
                <w:tcPr>
                  <w:tcW w:w="1001" w:type="dxa"/>
                  <w:tcBorders>
                    <w:top w:val="nil"/>
                    <w:left w:val="nil"/>
                    <w:bottom w:val="nil"/>
                    <w:right w:val="nil"/>
                  </w:tcBorders>
                  <w:shd w:val="clear" w:color="000000" w:fill="FFFFFF"/>
                  <w:hideMark/>
                </w:tcPr>
                <w:p w14:paraId="0C94F5C7"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6BI0030</w:t>
                  </w:r>
                </w:p>
              </w:tc>
              <w:tc>
                <w:tcPr>
                  <w:tcW w:w="4020" w:type="dxa"/>
                  <w:tcBorders>
                    <w:top w:val="nil"/>
                    <w:left w:val="nil"/>
                    <w:bottom w:val="nil"/>
                    <w:right w:val="nil"/>
                  </w:tcBorders>
                  <w:shd w:val="clear" w:color="000000" w:fill="FFFFFF"/>
                  <w:hideMark/>
                </w:tcPr>
                <w:p w14:paraId="49A57FA6"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praktikum z informatiky pre manažérov 1</w:t>
                  </w:r>
                </w:p>
              </w:tc>
            </w:tr>
            <w:tr w:rsidR="00AE4310" w:rsidRPr="00AE4310" w14:paraId="34BB9338" w14:textId="77777777" w:rsidTr="00AE4310">
              <w:trPr>
                <w:trHeight w:val="288"/>
              </w:trPr>
              <w:tc>
                <w:tcPr>
                  <w:tcW w:w="2840" w:type="dxa"/>
                  <w:tcBorders>
                    <w:top w:val="nil"/>
                    <w:left w:val="nil"/>
                    <w:bottom w:val="nil"/>
                    <w:right w:val="nil"/>
                  </w:tcBorders>
                  <w:shd w:val="clear" w:color="000000" w:fill="FFFFFF"/>
                  <w:hideMark/>
                </w:tcPr>
                <w:p w14:paraId="572482EF"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79" w:tgtFrame="vupch" w:tooltip="VUPCH/VTC" w:history="1">
                    <w:r w:rsidRPr="00AE4310">
                      <w:rPr>
                        <w:rFonts w:ascii="Calibri" w:eastAsia="Times New Roman" w:hAnsi="Calibri" w:cs="Calibri"/>
                        <w:color w:val="467886"/>
                        <w:sz w:val="18"/>
                        <w:szCs w:val="18"/>
                        <w:u w:val="single"/>
                        <w:lang w:eastAsia="sk-SK"/>
                      </w:rPr>
                      <w:t>doc. Ing. Marek Kvet, PhD.</w:t>
                    </w:r>
                  </w:hyperlink>
                </w:p>
              </w:tc>
              <w:tc>
                <w:tcPr>
                  <w:tcW w:w="2299" w:type="dxa"/>
                  <w:tcBorders>
                    <w:top w:val="nil"/>
                    <w:left w:val="nil"/>
                    <w:bottom w:val="nil"/>
                    <w:right w:val="nil"/>
                  </w:tcBorders>
                  <w:shd w:val="clear" w:color="000000" w:fill="FFFFFF"/>
                  <w:hideMark/>
                </w:tcPr>
                <w:p w14:paraId="2EC00256"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proofErr w:type="spellStart"/>
                  <w:r w:rsidRPr="00AE4310">
                    <w:rPr>
                      <w:rFonts w:ascii="Calibri" w:eastAsia="Times New Roman" w:hAnsi="Calibri" w:cs="Calibri"/>
                      <w:color w:val="000000"/>
                      <w:sz w:val="18"/>
                      <w:szCs w:val="18"/>
                      <w:lang w:eastAsia="sk-SK"/>
                    </w:rPr>
                    <w:t>lab.cvičenia</w:t>
                  </w:r>
                  <w:proofErr w:type="spellEnd"/>
                </w:p>
              </w:tc>
              <w:tc>
                <w:tcPr>
                  <w:tcW w:w="1001" w:type="dxa"/>
                  <w:tcBorders>
                    <w:top w:val="nil"/>
                    <w:left w:val="nil"/>
                    <w:bottom w:val="nil"/>
                    <w:right w:val="nil"/>
                  </w:tcBorders>
                  <w:shd w:val="clear" w:color="000000" w:fill="FFFFFF"/>
                  <w:hideMark/>
                </w:tcPr>
                <w:p w14:paraId="17266C38"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6BI0031</w:t>
                  </w:r>
                </w:p>
              </w:tc>
              <w:tc>
                <w:tcPr>
                  <w:tcW w:w="4020" w:type="dxa"/>
                  <w:tcBorders>
                    <w:top w:val="nil"/>
                    <w:left w:val="nil"/>
                    <w:bottom w:val="nil"/>
                    <w:right w:val="nil"/>
                  </w:tcBorders>
                  <w:shd w:val="clear" w:color="000000" w:fill="FFFFFF"/>
                  <w:hideMark/>
                </w:tcPr>
                <w:p w14:paraId="3812650E"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praktikum z informatiky pre manažérov 2</w:t>
                  </w:r>
                </w:p>
              </w:tc>
            </w:tr>
            <w:tr w:rsidR="00AE4310" w:rsidRPr="00AE4310" w14:paraId="02767B48" w14:textId="77777777" w:rsidTr="00AE4310">
              <w:trPr>
                <w:trHeight w:val="288"/>
              </w:trPr>
              <w:tc>
                <w:tcPr>
                  <w:tcW w:w="2840" w:type="dxa"/>
                  <w:tcBorders>
                    <w:top w:val="nil"/>
                    <w:left w:val="nil"/>
                    <w:bottom w:val="nil"/>
                    <w:right w:val="nil"/>
                  </w:tcBorders>
                  <w:shd w:val="clear" w:color="000000" w:fill="FFFFFF"/>
                  <w:hideMark/>
                </w:tcPr>
                <w:p w14:paraId="1B0B899D"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80" w:tgtFrame="vupch" w:tooltip="VUPCH/VTC" w:history="1">
                    <w:r w:rsidRPr="00AE4310">
                      <w:rPr>
                        <w:rFonts w:ascii="Calibri" w:eastAsia="Times New Roman" w:hAnsi="Calibri" w:cs="Calibri"/>
                        <w:color w:val="467886"/>
                        <w:sz w:val="18"/>
                        <w:szCs w:val="18"/>
                        <w:u w:val="single"/>
                        <w:lang w:eastAsia="sk-SK"/>
                      </w:rPr>
                      <w:t>doc. Ing. Michal Kvet, PhD.</w:t>
                    </w:r>
                  </w:hyperlink>
                </w:p>
              </w:tc>
              <w:tc>
                <w:tcPr>
                  <w:tcW w:w="2299" w:type="dxa"/>
                  <w:tcBorders>
                    <w:top w:val="nil"/>
                    <w:left w:val="nil"/>
                    <w:bottom w:val="nil"/>
                    <w:right w:val="nil"/>
                  </w:tcBorders>
                  <w:shd w:val="clear" w:color="000000" w:fill="FFFFFF"/>
                  <w:hideMark/>
                </w:tcPr>
                <w:p w14:paraId="24AAFD57"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w:t>
                  </w:r>
                </w:p>
              </w:tc>
              <w:tc>
                <w:tcPr>
                  <w:tcW w:w="1001" w:type="dxa"/>
                  <w:tcBorders>
                    <w:top w:val="nil"/>
                    <w:left w:val="nil"/>
                    <w:bottom w:val="nil"/>
                    <w:right w:val="nil"/>
                  </w:tcBorders>
                  <w:shd w:val="clear" w:color="000000" w:fill="FFFFFF"/>
                  <w:hideMark/>
                </w:tcPr>
                <w:p w14:paraId="4EC5BA03"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6BI0047</w:t>
                  </w:r>
                </w:p>
              </w:tc>
              <w:tc>
                <w:tcPr>
                  <w:tcW w:w="4020" w:type="dxa"/>
                  <w:tcBorders>
                    <w:top w:val="nil"/>
                    <w:left w:val="nil"/>
                    <w:bottom w:val="nil"/>
                    <w:right w:val="nil"/>
                  </w:tcBorders>
                  <w:shd w:val="clear" w:color="000000" w:fill="FFFFFF"/>
                  <w:hideMark/>
                </w:tcPr>
                <w:p w14:paraId="127DE2E7"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úvod do databázových systémov</w:t>
                  </w:r>
                </w:p>
              </w:tc>
            </w:tr>
            <w:tr w:rsidR="00AE4310" w:rsidRPr="00AE4310" w14:paraId="72A1F21B" w14:textId="77777777" w:rsidTr="00AE4310">
              <w:trPr>
                <w:trHeight w:val="288"/>
              </w:trPr>
              <w:tc>
                <w:tcPr>
                  <w:tcW w:w="2840" w:type="dxa"/>
                  <w:tcBorders>
                    <w:top w:val="nil"/>
                    <w:left w:val="nil"/>
                    <w:bottom w:val="nil"/>
                    <w:right w:val="nil"/>
                  </w:tcBorders>
                  <w:shd w:val="clear" w:color="000000" w:fill="FFFFFF"/>
                  <w:hideMark/>
                </w:tcPr>
                <w:p w14:paraId="166437F3"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81" w:tgtFrame="vupch" w:tooltip="VUPCH/VTC" w:history="1">
                    <w:r w:rsidRPr="00AE4310">
                      <w:rPr>
                        <w:rFonts w:ascii="Calibri" w:eastAsia="Times New Roman" w:hAnsi="Calibri" w:cs="Calibri"/>
                        <w:color w:val="467886"/>
                        <w:sz w:val="18"/>
                        <w:szCs w:val="18"/>
                        <w:u w:val="single"/>
                        <w:lang w:eastAsia="sk-SK"/>
                      </w:rPr>
                      <w:t>doc. Ing. Viliam Lendel, PhD.</w:t>
                    </w:r>
                  </w:hyperlink>
                </w:p>
              </w:tc>
              <w:tc>
                <w:tcPr>
                  <w:tcW w:w="2299" w:type="dxa"/>
                  <w:tcBorders>
                    <w:top w:val="nil"/>
                    <w:left w:val="nil"/>
                    <w:bottom w:val="nil"/>
                    <w:right w:val="nil"/>
                  </w:tcBorders>
                  <w:shd w:val="clear" w:color="000000" w:fill="FFFFFF"/>
                  <w:hideMark/>
                </w:tcPr>
                <w:p w14:paraId="1DC32100"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proofErr w:type="spellStart"/>
                  <w:r w:rsidRPr="00AE4310">
                    <w:rPr>
                      <w:rFonts w:ascii="Calibri" w:eastAsia="Times New Roman" w:hAnsi="Calibri" w:cs="Calibri"/>
                      <w:color w:val="000000"/>
                      <w:sz w:val="18"/>
                      <w:szCs w:val="18"/>
                      <w:lang w:eastAsia="sk-SK"/>
                    </w:rPr>
                    <w:t>lab.cvičenia</w:t>
                  </w:r>
                  <w:proofErr w:type="spellEnd"/>
                </w:p>
              </w:tc>
              <w:tc>
                <w:tcPr>
                  <w:tcW w:w="1001" w:type="dxa"/>
                  <w:tcBorders>
                    <w:top w:val="nil"/>
                    <w:left w:val="nil"/>
                    <w:bottom w:val="nil"/>
                    <w:right w:val="nil"/>
                  </w:tcBorders>
                  <w:shd w:val="clear" w:color="000000" w:fill="FFFFFF"/>
                  <w:hideMark/>
                </w:tcPr>
                <w:p w14:paraId="61D5BE8F"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6BI0056</w:t>
                  </w:r>
                </w:p>
              </w:tc>
              <w:tc>
                <w:tcPr>
                  <w:tcW w:w="4020" w:type="dxa"/>
                  <w:tcBorders>
                    <w:top w:val="nil"/>
                    <w:left w:val="nil"/>
                    <w:bottom w:val="nil"/>
                    <w:right w:val="nil"/>
                  </w:tcBorders>
                  <w:shd w:val="clear" w:color="000000" w:fill="FFFFFF"/>
                  <w:hideMark/>
                </w:tcPr>
                <w:p w14:paraId="5FFC71AD"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informačná a manažérska gramotnosť</w:t>
                  </w:r>
                </w:p>
              </w:tc>
            </w:tr>
            <w:tr w:rsidR="00AE4310" w:rsidRPr="00AE4310" w14:paraId="38704B08" w14:textId="77777777" w:rsidTr="00AE4310">
              <w:trPr>
                <w:trHeight w:val="288"/>
              </w:trPr>
              <w:tc>
                <w:tcPr>
                  <w:tcW w:w="2840" w:type="dxa"/>
                  <w:tcBorders>
                    <w:top w:val="nil"/>
                    <w:left w:val="nil"/>
                    <w:bottom w:val="nil"/>
                    <w:right w:val="nil"/>
                  </w:tcBorders>
                  <w:shd w:val="clear" w:color="000000" w:fill="FFFFFF"/>
                  <w:hideMark/>
                </w:tcPr>
                <w:p w14:paraId="49D1E41A"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82" w:tgtFrame="vupch" w:tooltip="VUPCH/VTC" w:history="1">
                    <w:r w:rsidRPr="00AE4310">
                      <w:rPr>
                        <w:rFonts w:ascii="Calibri" w:eastAsia="Times New Roman" w:hAnsi="Calibri" w:cs="Calibri"/>
                        <w:color w:val="467886"/>
                        <w:sz w:val="18"/>
                        <w:szCs w:val="18"/>
                        <w:u w:val="single"/>
                        <w:lang w:eastAsia="sk-SK"/>
                      </w:rPr>
                      <w:t>doc. Ing. Viliam Lendel, PhD.</w:t>
                    </w:r>
                  </w:hyperlink>
                </w:p>
              </w:tc>
              <w:tc>
                <w:tcPr>
                  <w:tcW w:w="2299" w:type="dxa"/>
                  <w:tcBorders>
                    <w:top w:val="nil"/>
                    <w:left w:val="nil"/>
                    <w:bottom w:val="nil"/>
                    <w:right w:val="nil"/>
                  </w:tcBorders>
                  <w:shd w:val="clear" w:color="000000" w:fill="FFFFFF"/>
                  <w:hideMark/>
                </w:tcPr>
                <w:p w14:paraId="1428A1AC"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 xml:space="preserve">prednášky, </w:t>
                  </w:r>
                  <w:proofErr w:type="spellStart"/>
                  <w:r w:rsidRPr="00AE4310">
                    <w:rPr>
                      <w:rFonts w:ascii="Calibri" w:eastAsia="Times New Roman" w:hAnsi="Calibri" w:cs="Calibri"/>
                      <w:color w:val="000000"/>
                      <w:sz w:val="18"/>
                      <w:szCs w:val="18"/>
                      <w:lang w:eastAsia="sk-SK"/>
                    </w:rPr>
                    <w:t>lab.cvičenia</w:t>
                  </w:r>
                  <w:proofErr w:type="spellEnd"/>
                </w:p>
              </w:tc>
              <w:tc>
                <w:tcPr>
                  <w:tcW w:w="1001" w:type="dxa"/>
                  <w:tcBorders>
                    <w:top w:val="nil"/>
                    <w:left w:val="nil"/>
                    <w:bottom w:val="nil"/>
                    <w:right w:val="nil"/>
                  </w:tcBorders>
                  <w:shd w:val="clear" w:color="000000" w:fill="FFFFFF"/>
                  <w:hideMark/>
                </w:tcPr>
                <w:p w14:paraId="75CF105C"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6BM0018</w:t>
                  </w:r>
                </w:p>
              </w:tc>
              <w:tc>
                <w:tcPr>
                  <w:tcW w:w="4020" w:type="dxa"/>
                  <w:tcBorders>
                    <w:top w:val="nil"/>
                    <w:left w:val="nil"/>
                    <w:bottom w:val="nil"/>
                    <w:right w:val="nil"/>
                  </w:tcBorders>
                  <w:shd w:val="clear" w:color="000000" w:fill="FFFFFF"/>
                  <w:hideMark/>
                </w:tcPr>
                <w:p w14:paraId="23B38133"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riadenie IT projektov</w:t>
                  </w:r>
                </w:p>
              </w:tc>
            </w:tr>
            <w:tr w:rsidR="00AE4310" w:rsidRPr="00AE4310" w14:paraId="7148996C" w14:textId="77777777" w:rsidTr="00AE4310">
              <w:trPr>
                <w:trHeight w:val="288"/>
              </w:trPr>
              <w:tc>
                <w:tcPr>
                  <w:tcW w:w="2840" w:type="dxa"/>
                  <w:tcBorders>
                    <w:top w:val="nil"/>
                    <w:left w:val="nil"/>
                    <w:bottom w:val="nil"/>
                    <w:right w:val="nil"/>
                  </w:tcBorders>
                  <w:shd w:val="clear" w:color="000000" w:fill="FFFFFF"/>
                  <w:hideMark/>
                </w:tcPr>
                <w:p w14:paraId="46FB5303"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83" w:tgtFrame="vupch" w:tooltip="VUPCH/VTC" w:history="1">
                    <w:r w:rsidRPr="00AE4310">
                      <w:rPr>
                        <w:rFonts w:ascii="Calibri" w:eastAsia="Times New Roman" w:hAnsi="Calibri" w:cs="Calibri"/>
                        <w:color w:val="467886"/>
                        <w:sz w:val="18"/>
                        <w:szCs w:val="18"/>
                        <w:u w:val="single"/>
                        <w:lang w:eastAsia="sk-SK"/>
                      </w:rPr>
                      <w:t>doc. Ing. Viliam Lendel, PhD.</w:t>
                    </w:r>
                  </w:hyperlink>
                </w:p>
              </w:tc>
              <w:tc>
                <w:tcPr>
                  <w:tcW w:w="2299" w:type="dxa"/>
                  <w:tcBorders>
                    <w:top w:val="nil"/>
                    <w:left w:val="nil"/>
                    <w:bottom w:val="nil"/>
                    <w:right w:val="nil"/>
                  </w:tcBorders>
                  <w:shd w:val="clear" w:color="000000" w:fill="FFFFFF"/>
                  <w:hideMark/>
                </w:tcPr>
                <w:p w14:paraId="32AC8384"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 xml:space="preserve">prednášky, </w:t>
                  </w:r>
                  <w:proofErr w:type="spellStart"/>
                  <w:r w:rsidRPr="00AE4310">
                    <w:rPr>
                      <w:rFonts w:ascii="Calibri" w:eastAsia="Times New Roman" w:hAnsi="Calibri" w:cs="Calibri"/>
                      <w:color w:val="000000"/>
                      <w:sz w:val="18"/>
                      <w:szCs w:val="18"/>
                      <w:lang w:eastAsia="sk-SK"/>
                    </w:rPr>
                    <w:t>lab.cvičenia</w:t>
                  </w:r>
                  <w:proofErr w:type="spellEnd"/>
                </w:p>
              </w:tc>
              <w:tc>
                <w:tcPr>
                  <w:tcW w:w="1001" w:type="dxa"/>
                  <w:tcBorders>
                    <w:top w:val="nil"/>
                    <w:left w:val="nil"/>
                    <w:bottom w:val="nil"/>
                    <w:right w:val="nil"/>
                  </w:tcBorders>
                  <w:shd w:val="clear" w:color="000000" w:fill="FFFFFF"/>
                  <w:hideMark/>
                </w:tcPr>
                <w:p w14:paraId="1F3E283C"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6BM0028</w:t>
                  </w:r>
                </w:p>
              </w:tc>
              <w:tc>
                <w:tcPr>
                  <w:tcW w:w="4020" w:type="dxa"/>
                  <w:tcBorders>
                    <w:top w:val="nil"/>
                    <w:left w:val="nil"/>
                    <w:bottom w:val="nil"/>
                    <w:right w:val="nil"/>
                  </w:tcBorders>
                  <w:shd w:val="clear" w:color="000000" w:fill="FFFFFF"/>
                  <w:hideMark/>
                </w:tcPr>
                <w:p w14:paraId="2E9A5200"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základy výskumu v manažmente</w:t>
                  </w:r>
                </w:p>
              </w:tc>
            </w:tr>
            <w:tr w:rsidR="00AE4310" w:rsidRPr="00AE4310" w14:paraId="3CDB42FF" w14:textId="77777777" w:rsidTr="00AE4310">
              <w:trPr>
                <w:trHeight w:val="288"/>
              </w:trPr>
              <w:tc>
                <w:tcPr>
                  <w:tcW w:w="2840" w:type="dxa"/>
                  <w:tcBorders>
                    <w:top w:val="nil"/>
                    <w:left w:val="nil"/>
                    <w:bottom w:val="nil"/>
                    <w:right w:val="nil"/>
                  </w:tcBorders>
                  <w:shd w:val="clear" w:color="000000" w:fill="FFFFFF"/>
                  <w:hideMark/>
                </w:tcPr>
                <w:p w14:paraId="0932B2C2"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84" w:tgtFrame="vupch" w:tooltip="VUPCH/VTC" w:history="1">
                    <w:r w:rsidRPr="00AE4310">
                      <w:rPr>
                        <w:rFonts w:ascii="Calibri" w:eastAsia="Times New Roman" w:hAnsi="Calibri" w:cs="Calibri"/>
                        <w:color w:val="467886"/>
                        <w:sz w:val="18"/>
                        <w:szCs w:val="18"/>
                        <w:u w:val="single"/>
                        <w:lang w:eastAsia="sk-SK"/>
                      </w:rPr>
                      <w:t>doc. Ing. Viliam Lendel, PhD.</w:t>
                    </w:r>
                  </w:hyperlink>
                </w:p>
              </w:tc>
              <w:tc>
                <w:tcPr>
                  <w:tcW w:w="2299" w:type="dxa"/>
                  <w:tcBorders>
                    <w:top w:val="nil"/>
                    <w:left w:val="nil"/>
                    <w:bottom w:val="nil"/>
                    <w:right w:val="nil"/>
                  </w:tcBorders>
                  <w:shd w:val="clear" w:color="000000" w:fill="FFFFFF"/>
                  <w:hideMark/>
                </w:tcPr>
                <w:p w14:paraId="79006CF4"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 xml:space="preserve">cvičenia, </w:t>
                  </w:r>
                  <w:proofErr w:type="spellStart"/>
                  <w:r w:rsidRPr="00AE4310">
                    <w:rPr>
                      <w:rFonts w:ascii="Calibri" w:eastAsia="Times New Roman" w:hAnsi="Calibri" w:cs="Calibri"/>
                      <w:color w:val="000000"/>
                      <w:sz w:val="18"/>
                      <w:szCs w:val="18"/>
                      <w:lang w:eastAsia="sk-SK"/>
                    </w:rPr>
                    <w:t>lab.cvičenia</w:t>
                  </w:r>
                  <w:proofErr w:type="spellEnd"/>
                </w:p>
              </w:tc>
              <w:tc>
                <w:tcPr>
                  <w:tcW w:w="1001" w:type="dxa"/>
                  <w:tcBorders>
                    <w:top w:val="nil"/>
                    <w:left w:val="nil"/>
                    <w:bottom w:val="nil"/>
                    <w:right w:val="nil"/>
                  </w:tcBorders>
                  <w:shd w:val="clear" w:color="000000" w:fill="FFFFFF"/>
                  <w:hideMark/>
                </w:tcPr>
                <w:p w14:paraId="2060BA7D"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6BZ0001</w:t>
                  </w:r>
                </w:p>
              </w:tc>
              <w:tc>
                <w:tcPr>
                  <w:tcW w:w="4020" w:type="dxa"/>
                  <w:tcBorders>
                    <w:top w:val="nil"/>
                    <w:left w:val="nil"/>
                    <w:bottom w:val="nil"/>
                    <w:right w:val="nil"/>
                  </w:tcBorders>
                  <w:shd w:val="clear" w:color="000000" w:fill="FFFFFF"/>
                  <w:hideMark/>
                </w:tcPr>
                <w:p w14:paraId="39DF0BFA"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bakalárska práca</w:t>
                  </w:r>
                </w:p>
              </w:tc>
            </w:tr>
            <w:tr w:rsidR="00AE4310" w:rsidRPr="00AE4310" w14:paraId="05438526" w14:textId="77777777" w:rsidTr="00AE4310">
              <w:trPr>
                <w:trHeight w:val="288"/>
              </w:trPr>
              <w:tc>
                <w:tcPr>
                  <w:tcW w:w="2840" w:type="dxa"/>
                  <w:tcBorders>
                    <w:top w:val="nil"/>
                    <w:left w:val="nil"/>
                    <w:bottom w:val="nil"/>
                    <w:right w:val="nil"/>
                  </w:tcBorders>
                  <w:shd w:val="clear" w:color="000000" w:fill="FFFFFF"/>
                  <w:hideMark/>
                </w:tcPr>
                <w:p w14:paraId="42A60DEC"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85" w:tgtFrame="vupch" w:tooltip="VUPCH/VTC" w:history="1">
                    <w:r w:rsidRPr="00AE4310">
                      <w:rPr>
                        <w:rFonts w:ascii="Calibri" w:eastAsia="Times New Roman" w:hAnsi="Calibri" w:cs="Calibri"/>
                        <w:color w:val="467886"/>
                        <w:sz w:val="18"/>
                        <w:szCs w:val="18"/>
                        <w:u w:val="single"/>
                        <w:lang w:eastAsia="sk-SK"/>
                      </w:rPr>
                      <w:t>doc. Ing. Viliam Lendel, PhD.</w:t>
                    </w:r>
                  </w:hyperlink>
                </w:p>
              </w:tc>
              <w:tc>
                <w:tcPr>
                  <w:tcW w:w="2299" w:type="dxa"/>
                  <w:tcBorders>
                    <w:top w:val="nil"/>
                    <w:left w:val="nil"/>
                    <w:bottom w:val="nil"/>
                    <w:right w:val="nil"/>
                  </w:tcBorders>
                  <w:shd w:val="clear" w:color="000000" w:fill="FFFFFF"/>
                  <w:hideMark/>
                </w:tcPr>
                <w:p w14:paraId="7770F60A"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 cvičenia</w:t>
                  </w:r>
                </w:p>
              </w:tc>
              <w:tc>
                <w:tcPr>
                  <w:tcW w:w="1001" w:type="dxa"/>
                  <w:tcBorders>
                    <w:top w:val="nil"/>
                    <w:left w:val="nil"/>
                    <w:bottom w:val="nil"/>
                    <w:right w:val="nil"/>
                  </w:tcBorders>
                  <w:shd w:val="clear" w:color="000000" w:fill="FFFFFF"/>
                  <w:hideMark/>
                </w:tcPr>
                <w:p w14:paraId="439BDFA2"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6UM0008</w:t>
                  </w:r>
                </w:p>
              </w:tc>
              <w:tc>
                <w:tcPr>
                  <w:tcW w:w="4020" w:type="dxa"/>
                  <w:tcBorders>
                    <w:top w:val="nil"/>
                    <w:left w:val="nil"/>
                    <w:bottom w:val="nil"/>
                    <w:right w:val="nil"/>
                  </w:tcBorders>
                  <w:shd w:val="clear" w:color="000000" w:fill="FFFFFF"/>
                  <w:hideMark/>
                </w:tcPr>
                <w:p w14:paraId="4DDF2962"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manažment 1</w:t>
                  </w:r>
                </w:p>
              </w:tc>
            </w:tr>
            <w:tr w:rsidR="00AE4310" w:rsidRPr="00AE4310" w14:paraId="34BB6045" w14:textId="77777777" w:rsidTr="00AE4310">
              <w:trPr>
                <w:trHeight w:val="288"/>
              </w:trPr>
              <w:tc>
                <w:tcPr>
                  <w:tcW w:w="2840" w:type="dxa"/>
                  <w:tcBorders>
                    <w:top w:val="nil"/>
                    <w:left w:val="nil"/>
                    <w:bottom w:val="nil"/>
                    <w:right w:val="nil"/>
                  </w:tcBorders>
                  <w:shd w:val="clear" w:color="000000" w:fill="FFFFFF"/>
                  <w:hideMark/>
                </w:tcPr>
                <w:p w14:paraId="0A57AF8A"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86" w:tgtFrame="vupch" w:tooltip="VUPCH/VTC" w:history="1">
                    <w:r w:rsidRPr="00AE4310">
                      <w:rPr>
                        <w:rFonts w:ascii="Calibri" w:eastAsia="Times New Roman" w:hAnsi="Calibri" w:cs="Calibri"/>
                        <w:color w:val="467886"/>
                        <w:sz w:val="18"/>
                        <w:szCs w:val="18"/>
                        <w:u w:val="single"/>
                        <w:lang w:eastAsia="sk-SK"/>
                      </w:rPr>
                      <w:t>Ing. Lucie Lendelová, PhD., MBA</w:t>
                    </w:r>
                  </w:hyperlink>
                </w:p>
              </w:tc>
              <w:tc>
                <w:tcPr>
                  <w:tcW w:w="2299" w:type="dxa"/>
                  <w:tcBorders>
                    <w:top w:val="nil"/>
                    <w:left w:val="nil"/>
                    <w:bottom w:val="nil"/>
                    <w:right w:val="nil"/>
                  </w:tcBorders>
                  <w:shd w:val="clear" w:color="000000" w:fill="FFFFFF"/>
                  <w:hideMark/>
                </w:tcPr>
                <w:p w14:paraId="60F60577"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proofErr w:type="spellStart"/>
                  <w:r w:rsidRPr="00AE4310">
                    <w:rPr>
                      <w:rFonts w:ascii="Calibri" w:eastAsia="Times New Roman" w:hAnsi="Calibri" w:cs="Calibri"/>
                      <w:color w:val="000000"/>
                      <w:sz w:val="18"/>
                      <w:szCs w:val="18"/>
                      <w:lang w:eastAsia="sk-SK"/>
                    </w:rPr>
                    <w:t>lab.cvičenia</w:t>
                  </w:r>
                  <w:proofErr w:type="spellEnd"/>
                </w:p>
              </w:tc>
              <w:tc>
                <w:tcPr>
                  <w:tcW w:w="1001" w:type="dxa"/>
                  <w:tcBorders>
                    <w:top w:val="nil"/>
                    <w:left w:val="nil"/>
                    <w:bottom w:val="nil"/>
                    <w:right w:val="nil"/>
                  </w:tcBorders>
                  <w:shd w:val="clear" w:color="000000" w:fill="FFFFFF"/>
                  <w:hideMark/>
                </w:tcPr>
                <w:p w14:paraId="593C993F"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6BI0056</w:t>
                  </w:r>
                </w:p>
              </w:tc>
              <w:tc>
                <w:tcPr>
                  <w:tcW w:w="4020" w:type="dxa"/>
                  <w:tcBorders>
                    <w:top w:val="nil"/>
                    <w:left w:val="nil"/>
                    <w:bottom w:val="nil"/>
                    <w:right w:val="nil"/>
                  </w:tcBorders>
                  <w:shd w:val="clear" w:color="000000" w:fill="FFFFFF"/>
                  <w:hideMark/>
                </w:tcPr>
                <w:p w14:paraId="04CFD8C3"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informačná a manažérska gramotnosť</w:t>
                  </w:r>
                </w:p>
              </w:tc>
            </w:tr>
            <w:tr w:rsidR="00AE4310" w:rsidRPr="00AE4310" w14:paraId="46FF330C" w14:textId="77777777" w:rsidTr="00AE4310">
              <w:trPr>
                <w:trHeight w:val="288"/>
              </w:trPr>
              <w:tc>
                <w:tcPr>
                  <w:tcW w:w="2840" w:type="dxa"/>
                  <w:tcBorders>
                    <w:top w:val="nil"/>
                    <w:left w:val="nil"/>
                    <w:bottom w:val="nil"/>
                    <w:right w:val="nil"/>
                  </w:tcBorders>
                  <w:shd w:val="clear" w:color="000000" w:fill="FFFFFF"/>
                  <w:hideMark/>
                </w:tcPr>
                <w:p w14:paraId="13691016"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87" w:tgtFrame="vupch" w:tooltip="VUPCH/VTC" w:history="1">
                    <w:r w:rsidRPr="00AE4310">
                      <w:rPr>
                        <w:rFonts w:ascii="Calibri" w:eastAsia="Times New Roman" w:hAnsi="Calibri" w:cs="Calibri"/>
                        <w:color w:val="467886"/>
                        <w:sz w:val="18"/>
                        <w:szCs w:val="18"/>
                        <w:u w:val="single"/>
                        <w:lang w:eastAsia="sk-SK"/>
                      </w:rPr>
                      <w:t>Ing. Lucie Lendelová, PhD., MBA</w:t>
                    </w:r>
                  </w:hyperlink>
                </w:p>
              </w:tc>
              <w:tc>
                <w:tcPr>
                  <w:tcW w:w="2299" w:type="dxa"/>
                  <w:tcBorders>
                    <w:top w:val="nil"/>
                    <w:left w:val="nil"/>
                    <w:bottom w:val="nil"/>
                    <w:right w:val="nil"/>
                  </w:tcBorders>
                  <w:shd w:val="clear" w:color="000000" w:fill="FFFFFF"/>
                  <w:hideMark/>
                </w:tcPr>
                <w:p w14:paraId="409AC760"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 cvičenia</w:t>
                  </w:r>
                </w:p>
              </w:tc>
              <w:tc>
                <w:tcPr>
                  <w:tcW w:w="1001" w:type="dxa"/>
                  <w:tcBorders>
                    <w:top w:val="nil"/>
                    <w:left w:val="nil"/>
                    <w:bottom w:val="nil"/>
                    <w:right w:val="nil"/>
                  </w:tcBorders>
                  <w:shd w:val="clear" w:color="000000" w:fill="FFFFFF"/>
                  <w:hideMark/>
                </w:tcPr>
                <w:p w14:paraId="0CDF8E3C"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6BM0015</w:t>
                  </w:r>
                </w:p>
              </w:tc>
              <w:tc>
                <w:tcPr>
                  <w:tcW w:w="4020" w:type="dxa"/>
                  <w:tcBorders>
                    <w:top w:val="nil"/>
                    <w:left w:val="nil"/>
                    <w:bottom w:val="nil"/>
                    <w:right w:val="nil"/>
                  </w:tcBorders>
                  <w:shd w:val="clear" w:color="000000" w:fill="FFFFFF"/>
                  <w:hideMark/>
                </w:tcPr>
                <w:p w14:paraId="77605DE6"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operačný manažment</w:t>
                  </w:r>
                </w:p>
              </w:tc>
            </w:tr>
            <w:tr w:rsidR="00AE4310" w:rsidRPr="00AE4310" w14:paraId="0FFB8CBB" w14:textId="77777777" w:rsidTr="00AE4310">
              <w:trPr>
                <w:trHeight w:val="288"/>
              </w:trPr>
              <w:tc>
                <w:tcPr>
                  <w:tcW w:w="2840" w:type="dxa"/>
                  <w:tcBorders>
                    <w:top w:val="nil"/>
                    <w:left w:val="nil"/>
                    <w:bottom w:val="nil"/>
                    <w:right w:val="nil"/>
                  </w:tcBorders>
                  <w:shd w:val="clear" w:color="000000" w:fill="FFFFFF"/>
                  <w:hideMark/>
                </w:tcPr>
                <w:p w14:paraId="47561BD1"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88" w:tgtFrame="vupch" w:tooltip="VUPCH/VTC" w:history="1">
                    <w:r w:rsidRPr="00AE4310">
                      <w:rPr>
                        <w:rFonts w:ascii="Calibri" w:eastAsia="Times New Roman" w:hAnsi="Calibri" w:cs="Calibri"/>
                        <w:color w:val="467886"/>
                        <w:sz w:val="18"/>
                        <w:szCs w:val="18"/>
                        <w:u w:val="single"/>
                        <w:lang w:eastAsia="sk-SK"/>
                      </w:rPr>
                      <w:t>Ing. Lucie Lendelová, PhD., MBA</w:t>
                    </w:r>
                  </w:hyperlink>
                </w:p>
              </w:tc>
              <w:tc>
                <w:tcPr>
                  <w:tcW w:w="2299" w:type="dxa"/>
                  <w:tcBorders>
                    <w:top w:val="nil"/>
                    <w:left w:val="nil"/>
                    <w:bottom w:val="nil"/>
                    <w:right w:val="nil"/>
                  </w:tcBorders>
                  <w:shd w:val="clear" w:color="000000" w:fill="FFFFFF"/>
                  <w:hideMark/>
                </w:tcPr>
                <w:p w14:paraId="4D75ED34"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 cvičenia</w:t>
                  </w:r>
                </w:p>
              </w:tc>
              <w:tc>
                <w:tcPr>
                  <w:tcW w:w="1001" w:type="dxa"/>
                  <w:tcBorders>
                    <w:top w:val="nil"/>
                    <w:left w:val="nil"/>
                    <w:bottom w:val="nil"/>
                    <w:right w:val="nil"/>
                  </w:tcBorders>
                  <w:shd w:val="clear" w:color="000000" w:fill="FFFFFF"/>
                  <w:hideMark/>
                </w:tcPr>
                <w:p w14:paraId="4019BA49"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6BM0018</w:t>
                  </w:r>
                </w:p>
              </w:tc>
              <w:tc>
                <w:tcPr>
                  <w:tcW w:w="4020" w:type="dxa"/>
                  <w:tcBorders>
                    <w:top w:val="nil"/>
                    <w:left w:val="nil"/>
                    <w:bottom w:val="nil"/>
                    <w:right w:val="nil"/>
                  </w:tcBorders>
                  <w:shd w:val="clear" w:color="000000" w:fill="FFFFFF"/>
                  <w:hideMark/>
                </w:tcPr>
                <w:p w14:paraId="360C468E"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riadenie IT projektov</w:t>
                  </w:r>
                </w:p>
              </w:tc>
            </w:tr>
            <w:tr w:rsidR="00AE4310" w:rsidRPr="00AE4310" w14:paraId="61486048" w14:textId="77777777" w:rsidTr="00AE4310">
              <w:trPr>
                <w:trHeight w:val="288"/>
              </w:trPr>
              <w:tc>
                <w:tcPr>
                  <w:tcW w:w="2840" w:type="dxa"/>
                  <w:tcBorders>
                    <w:top w:val="nil"/>
                    <w:left w:val="nil"/>
                    <w:bottom w:val="nil"/>
                    <w:right w:val="nil"/>
                  </w:tcBorders>
                  <w:shd w:val="clear" w:color="000000" w:fill="FFFFFF"/>
                  <w:hideMark/>
                </w:tcPr>
                <w:p w14:paraId="40529EED"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89" w:tgtFrame="vupch" w:tooltip="VUPCH/VTC" w:history="1">
                    <w:r w:rsidRPr="00AE4310">
                      <w:rPr>
                        <w:rFonts w:ascii="Calibri" w:eastAsia="Times New Roman" w:hAnsi="Calibri" w:cs="Calibri"/>
                        <w:color w:val="467886"/>
                        <w:sz w:val="18"/>
                        <w:szCs w:val="18"/>
                        <w:u w:val="single"/>
                        <w:lang w:eastAsia="sk-SK"/>
                      </w:rPr>
                      <w:t>Ing. Lucie Lendelová, PhD., MBA</w:t>
                    </w:r>
                  </w:hyperlink>
                </w:p>
              </w:tc>
              <w:tc>
                <w:tcPr>
                  <w:tcW w:w="2299" w:type="dxa"/>
                  <w:tcBorders>
                    <w:top w:val="nil"/>
                    <w:left w:val="nil"/>
                    <w:bottom w:val="nil"/>
                    <w:right w:val="nil"/>
                  </w:tcBorders>
                  <w:shd w:val="clear" w:color="000000" w:fill="FFFFFF"/>
                  <w:hideMark/>
                </w:tcPr>
                <w:p w14:paraId="3CA7BE64"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0A3FE96F"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6UM0008</w:t>
                  </w:r>
                </w:p>
              </w:tc>
              <w:tc>
                <w:tcPr>
                  <w:tcW w:w="4020" w:type="dxa"/>
                  <w:tcBorders>
                    <w:top w:val="nil"/>
                    <w:left w:val="nil"/>
                    <w:bottom w:val="nil"/>
                    <w:right w:val="nil"/>
                  </w:tcBorders>
                  <w:shd w:val="clear" w:color="000000" w:fill="FFFFFF"/>
                  <w:hideMark/>
                </w:tcPr>
                <w:p w14:paraId="50EAF867"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manažment 1</w:t>
                  </w:r>
                </w:p>
              </w:tc>
            </w:tr>
            <w:tr w:rsidR="00AE4310" w:rsidRPr="00AE4310" w14:paraId="44751153" w14:textId="77777777" w:rsidTr="00AE4310">
              <w:trPr>
                <w:trHeight w:val="288"/>
              </w:trPr>
              <w:tc>
                <w:tcPr>
                  <w:tcW w:w="2840" w:type="dxa"/>
                  <w:tcBorders>
                    <w:top w:val="nil"/>
                    <w:left w:val="nil"/>
                    <w:bottom w:val="nil"/>
                    <w:right w:val="nil"/>
                  </w:tcBorders>
                  <w:shd w:val="clear" w:color="000000" w:fill="FFFFFF"/>
                  <w:hideMark/>
                </w:tcPr>
                <w:p w14:paraId="30A29455"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90" w:tgtFrame="vupch" w:tooltip="VUPCH/VTC" w:history="1">
                    <w:r w:rsidRPr="00AE4310">
                      <w:rPr>
                        <w:rFonts w:ascii="Calibri" w:eastAsia="Times New Roman" w:hAnsi="Calibri" w:cs="Calibri"/>
                        <w:color w:val="467886"/>
                        <w:sz w:val="18"/>
                        <w:szCs w:val="18"/>
                        <w:u w:val="single"/>
                        <w:lang w:eastAsia="sk-SK"/>
                      </w:rPr>
                      <w:t xml:space="preserve">prof. Ing. </w:t>
                    </w:r>
                    <w:proofErr w:type="spellStart"/>
                    <w:r w:rsidRPr="00AE4310">
                      <w:rPr>
                        <w:rFonts w:ascii="Calibri" w:eastAsia="Times New Roman" w:hAnsi="Calibri" w:cs="Calibri"/>
                        <w:color w:val="467886"/>
                        <w:sz w:val="18"/>
                        <w:szCs w:val="18"/>
                        <w:u w:val="single"/>
                        <w:lang w:eastAsia="sk-SK"/>
                      </w:rPr>
                      <w:t>Vitaly</w:t>
                    </w:r>
                    <w:proofErr w:type="spellEnd"/>
                    <w:r w:rsidRPr="00AE4310">
                      <w:rPr>
                        <w:rFonts w:ascii="Calibri" w:eastAsia="Times New Roman" w:hAnsi="Calibri" w:cs="Calibri"/>
                        <w:color w:val="467886"/>
                        <w:sz w:val="18"/>
                        <w:szCs w:val="18"/>
                        <w:u w:val="single"/>
                        <w:lang w:eastAsia="sk-SK"/>
                      </w:rPr>
                      <w:t xml:space="preserve"> </w:t>
                    </w:r>
                    <w:proofErr w:type="spellStart"/>
                    <w:r w:rsidRPr="00AE4310">
                      <w:rPr>
                        <w:rFonts w:ascii="Calibri" w:eastAsia="Times New Roman" w:hAnsi="Calibri" w:cs="Calibri"/>
                        <w:color w:val="467886"/>
                        <w:sz w:val="18"/>
                        <w:szCs w:val="18"/>
                        <w:u w:val="single"/>
                        <w:lang w:eastAsia="sk-SK"/>
                      </w:rPr>
                      <w:t>Levashenko</w:t>
                    </w:r>
                    <w:proofErr w:type="spellEnd"/>
                    <w:r w:rsidRPr="00AE4310">
                      <w:rPr>
                        <w:rFonts w:ascii="Calibri" w:eastAsia="Times New Roman" w:hAnsi="Calibri" w:cs="Calibri"/>
                        <w:color w:val="467886"/>
                        <w:sz w:val="18"/>
                        <w:szCs w:val="18"/>
                        <w:u w:val="single"/>
                        <w:lang w:eastAsia="sk-SK"/>
                      </w:rPr>
                      <w:t>, PhD.</w:t>
                    </w:r>
                  </w:hyperlink>
                </w:p>
              </w:tc>
              <w:tc>
                <w:tcPr>
                  <w:tcW w:w="2299" w:type="dxa"/>
                  <w:tcBorders>
                    <w:top w:val="nil"/>
                    <w:left w:val="nil"/>
                    <w:bottom w:val="nil"/>
                    <w:right w:val="nil"/>
                  </w:tcBorders>
                  <w:shd w:val="clear" w:color="000000" w:fill="FFFFFF"/>
                  <w:hideMark/>
                </w:tcPr>
                <w:p w14:paraId="6821431D"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 xml:space="preserve">prednášky, </w:t>
                  </w:r>
                  <w:proofErr w:type="spellStart"/>
                  <w:r w:rsidRPr="00AE4310">
                    <w:rPr>
                      <w:rFonts w:ascii="Calibri" w:eastAsia="Times New Roman" w:hAnsi="Calibri" w:cs="Calibri"/>
                      <w:color w:val="000000"/>
                      <w:sz w:val="18"/>
                      <w:szCs w:val="18"/>
                      <w:lang w:eastAsia="sk-SK"/>
                    </w:rPr>
                    <w:t>lab.cvičenia</w:t>
                  </w:r>
                  <w:proofErr w:type="spellEnd"/>
                </w:p>
              </w:tc>
              <w:tc>
                <w:tcPr>
                  <w:tcW w:w="1001" w:type="dxa"/>
                  <w:tcBorders>
                    <w:top w:val="nil"/>
                    <w:left w:val="nil"/>
                    <w:bottom w:val="nil"/>
                    <w:right w:val="nil"/>
                  </w:tcBorders>
                  <w:shd w:val="clear" w:color="000000" w:fill="FFFFFF"/>
                  <w:hideMark/>
                </w:tcPr>
                <w:p w14:paraId="5F189F40"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6BI0006</w:t>
                  </w:r>
                </w:p>
              </w:tc>
              <w:tc>
                <w:tcPr>
                  <w:tcW w:w="4020" w:type="dxa"/>
                  <w:tcBorders>
                    <w:top w:val="nil"/>
                    <w:left w:val="nil"/>
                    <w:bottom w:val="nil"/>
                    <w:right w:val="nil"/>
                  </w:tcBorders>
                  <w:shd w:val="clear" w:color="000000" w:fill="FFFFFF"/>
                  <w:hideMark/>
                </w:tcPr>
                <w:p w14:paraId="4EA253C8"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 xml:space="preserve">databázové systémy - </w:t>
                  </w:r>
                  <w:proofErr w:type="spellStart"/>
                  <w:r w:rsidRPr="00AE4310">
                    <w:rPr>
                      <w:rFonts w:ascii="Calibri" w:eastAsia="Times New Roman" w:hAnsi="Calibri" w:cs="Calibri"/>
                      <w:color w:val="000000"/>
                      <w:sz w:val="18"/>
                      <w:szCs w:val="18"/>
                      <w:lang w:eastAsia="sk-SK"/>
                    </w:rPr>
                    <w:t>access</w:t>
                  </w:r>
                  <w:proofErr w:type="spellEnd"/>
                </w:p>
              </w:tc>
            </w:tr>
            <w:tr w:rsidR="00AE4310" w:rsidRPr="00AE4310" w14:paraId="67394FD3" w14:textId="77777777" w:rsidTr="00AE4310">
              <w:trPr>
                <w:trHeight w:val="288"/>
              </w:trPr>
              <w:tc>
                <w:tcPr>
                  <w:tcW w:w="2840" w:type="dxa"/>
                  <w:tcBorders>
                    <w:top w:val="nil"/>
                    <w:left w:val="nil"/>
                    <w:bottom w:val="nil"/>
                    <w:right w:val="nil"/>
                  </w:tcBorders>
                  <w:shd w:val="clear" w:color="000000" w:fill="FFFFFF"/>
                  <w:hideMark/>
                </w:tcPr>
                <w:p w14:paraId="5A2665AF"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91" w:tgtFrame="vupch" w:tooltip="VUPCH/VTC" w:history="1">
                    <w:r w:rsidRPr="00AE4310">
                      <w:rPr>
                        <w:rFonts w:ascii="Calibri" w:eastAsia="Times New Roman" w:hAnsi="Calibri" w:cs="Calibri"/>
                        <w:color w:val="467886"/>
                        <w:sz w:val="18"/>
                        <w:szCs w:val="18"/>
                        <w:u w:val="single"/>
                        <w:lang w:eastAsia="sk-SK"/>
                      </w:rPr>
                      <w:t xml:space="preserve">Mgr. Jana </w:t>
                    </w:r>
                    <w:proofErr w:type="spellStart"/>
                    <w:r w:rsidRPr="00AE4310">
                      <w:rPr>
                        <w:rFonts w:ascii="Calibri" w:eastAsia="Times New Roman" w:hAnsi="Calibri" w:cs="Calibri"/>
                        <w:color w:val="467886"/>
                        <w:sz w:val="18"/>
                        <w:szCs w:val="18"/>
                        <w:u w:val="single"/>
                        <w:lang w:eastAsia="sk-SK"/>
                      </w:rPr>
                      <w:t>Lopušanová</w:t>
                    </w:r>
                    <w:proofErr w:type="spellEnd"/>
                  </w:hyperlink>
                </w:p>
              </w:tc>
              <w:tc>
                <w:tcPr>
                  <w:tcW w:w="2299" w:type="dxa"/>
                  <w:tcBorders>
                    <w:top w:val="nil"/>
                    <w:left w:val="nil"/>
                    <w:bottom w:val="nil"/>
                    <w:right w:val="nil"/>
                  </w:tcBorders>
                  <w:shd w:val="clear" w:color="000000" w:fill="FFFFFF"/>
                  <w:hideMark/>
                </w:tcPr>
                <w:p w14:paraId="0E17BDD3"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3FD9F390"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6BJ0003</w:t>
                  </w:r>
                </w:p>
              </w:tc>
              <w:tc>
                <w:tcPr>
                  <w:tcW w:w="4020" w:type="dxa"/>
                  <w:tcBorders>
                    <w:top w:val="nil"/>
                    <w:left w:val="nil"/>
                    <w:bottom w:val="nil"/>
                    <w:right w:val="nil"/>
                  </w:tcBorders>
                  <w:shd w:val="clear" w:color="000000" w:fill="FFFFFF"/>
                  <w:hideMark/>
                </w:tcPr>
                <w:p w14:paraId="27619FB9"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cudzí jazyk Bc. 1</w:t>
                  </w:r>
                </w:p>
              </w:tc>
            </w:tr>
            <w:tr w:rsidR="00AE4310" w:rsidRPr="00AE4310" w14:paraId="17A1BCE2" w14:textId="77777777" w:rsidTr="00AE4310">
              <w:trPr>
                <w:trHeight w:val="288"/>
              </w:trPr>
              <w:tc>
                <w:tcPr>
                  <w:tcW w:w="2840" w:type="dxa"/>
                  <w:tcBorders>
                    <w:top w:val="nil"/>
                    <w:left w:val="nil"/>
                    <w:bottom w:val="nil"/>
                    <w:right w:val="nil"/>
                  </w:tcBorders>
                  <w:shd w:val="clear" w:color="000000" w:fill="FFFFFF"/>
                  <w:hideMark/>
                </w:tcPr>
                <w:p w14:paraId="1CB846C5"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92" w:tgtFrame="vupch" w:tooltip="VUPCH/VTC" w:history="1">
                    <w:r w:rsidRPr="00AE4310">
                      <w:rPr>
                        <w:rFonts w:ascii="Calibri" w:eastAsia="Times New Roman" w:hAnsi="Calibri" w:cs="Calibri"/>
                        <w:color w:val="467886"/>
                        <w:sz w:val="18"/>
                        <w:szCs w:val="18"/>
                        <w:u w:val="single"/>
                        <w:lang w:eastAsia="sk-SK"/>
                      </w:rPr>
                      <w:t xml:space="preserve">Mgr. Jana </w:t>
                    </w:r>
                    <w:proofErr w:type="spellStart"/>
                    <w:r w:rsidRPr="00AE4310">
                      <w:rPr>
                        <w:rFonts w:ascii="Calibri" w:eastAsia="Times New Roman" w:hAnsi="Calibri" w:cs="Calibri"/>
                        <w:color w:val="467886"/>
                        <w:sz w:val="18"/>
                        <w:szCs w:val="18"/>
                        <w:u w:val="single"/>
                        <w:lang w:eastAsia="sk-SK"/>
                      </w:rPr>
                      <w:t>Lopušanová</w:t>
                    </w:r>
                    <w:proofErr w:type="spellEnd"/>
                  </w:hyperlink>
                </w:p>
              </w:tc>
              <w:tc>
                <w:tcPr>
                  <w:tcW w:w="2299" w:type="dxa"/>
                  <w:tcBorders>
                    <w:top w:val="nil"/>
                    <w:left w:val="nil"/>
                    <w:bottom w:val="nil"/>
                    <w:right w:val="nil"/>
                  </w:tcBorders>
                  <w:shd w:val="clear" w:color="000000" w:fill="FFFFFF"/>
                  <w:hideMark/>
                </w:tcPr>
                <w:p w14:paraId="647FA35E"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0FAB4902"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6BJ0004</w:t>
                  </w:r>
                </w:p>
              </w:tc>
              <w:tc>
                <w:tcPr>
                  <w:tcW w:w="4020" w:type="dxa"/>
                  <w:tcBorders>
                    <w:top w:val="nil"/>
                    <w:left w:val="nil"/>
                    <w:bottom w:val="nil"/>
                    <w:right w:val="nil"/>
                  </w:tcBorders>
                  <w:shd w:val="clear" w:color="000000" w:fill="FFFFFF"/>
                  <w:hideMark/>
                </w:tcPr>
                <w:p w14:paraId="391C8EDE"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cudzí jazyk Bc. 2</w:t>
                  </w:r>
                </w:p>
              </w:tc>
            </w:tr>
            <w:tr w:rsidR="00AE4310" w:rsidRPr="00AE4310" w14:paraId="154F1E40" w14:textId="77777777" w:rsidTr="00AE4310">
              <w:trPr>
                <w:trHeight w:val="288"/>
              </w:trPr>
              <w:tc>
                <w:tcPr>
                  <w:tcW w:w="2840" w:type="dxa"/>
                  <w:tcBorders>
                    <w:top w:val="nil"/>
                    <w:left w:val="nil"/>
                    <w:bottom w:val="nil"/>
                    <w:right w:val="nil"/>
                  </w:tcBorders>
                  <w:shd w:val="clear" w:color="000000" w:fill="FFFFFF"/>
                  <w:hideMark/>
                </w:tcPr>
                <w:p w14:paraId="32D7E299"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93" w:tgtFrame="vupch" w:tooltip="VUPCH/VTC" w:history="1">
                    <w:r w:rsidRPr="00AE4310">
                      <w:rPr>
                        <w:rFonts w:ascii="Calibri" w:eastAsia="Times New Roman" w:hAnsi="Calibri" w:cs="Calibri"/>
                        <w:color w:val="467886"/>
                        <w:sz w:val="18"/>
                        <w:szCs w:val="18"/>
                        <w:u w:val="single"/>
                        <w:lang w:eastAsia="sk-SK"/>
                      </w:rPr>
                      <w:t xml:space="preserve">Mgr. Jana </w:t>
                    </w:r>
                    <w:proofErr w:type="spellStart"/>
                    <w:r w:rsidRPr="00AE4310">
                      <w:rPr>
                        <w:rFonts w:ascii="Calibri" w:eastAsia="Times New Roman" w:hAnsi="Calibri" w:cs="Calibri"/>
                        <w:color w:val="467886"/>
                        <w:sz w:val="18"/>
                        <w:szCs w:val="18"/>
                        <w:u w:val="single"/>
                        <w:lang w:eastAsia="sk-SK"/>
                      </w:rPr>
                      <w:t>Lopušanová</w:t>
                    </w:r>
                    <w:proofErr w:type="spellEnd"/>
                  </w:hyperlink>
                </w:p>
              </w:tc>
              <w:tc>
                <w:tcPr>
                  <w:tcW w:w="2299" w:type="dxa"/>
                  <w:tcBorders>
                    <w:top w:val="nil"/>
                    <w:left w:val="nil"/>
                    <w:bottom w:val="nil"/>
                    <w:right w:val="nil"/>
                  </w:tcBorders>
                  <w:shd w:val="clear" w:color="000000" w:fill="FFFFFF"/>
                  <w:hideMark/>
                </w:tcPr>
                <w:p w14:paraId="1F1CDFC6"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31C180C1"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6BJ0005</w:t>
                  </w:r>
                </w:p>
              </w:tc>
              <w:tc>
                <w:tcPr>
                  <w:tcW w:w="4020" w:type="dxa"/>
                  <w:tcBorders>
                    <w:top w:val="nil"/>
                    <w:left w:val="nil"/>
                    <w:bottom w:val="nil"/>
                    <w:right w:val="nil"/>
                  </w:tcBorders>
                  <w:shd w:val="clear" w:color="000000" w:fill="FFFFFF"/>
                  <w:hideMark/>
                </w:tcPr>
                <w:p w14:paraId="67752D13"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jazyk anglický 1</w:t>
                  </w:r>
                </w:p>
              </w:tc>
            </w:tr>
            <w:tr w:rsidR="00AE4310" w:rsidRPr="00AE4310" w14:paraId="37F7E9CB" w14:textId="77777777" w:rsidTr="00AE4310">
              <w:trPr>
                <w:trHeight w:val="288"/>
              </w:trPr>
              <w:tc>
                <w:tcPr>
                  <w:tcW w:w="2840" w:type="dxa"/>
                  <w:tcBorders>
                    <w:top w:val="nil"/>
                    <w:left w:val="nil"/>
                    <w:bottom w:val="nil"/>
                    <w:right w:val="nil"/>
                  </w:tcBorders>
                  <w:shd w:val="clear" w:color="000000" w:fill="FFFFFF"/>
                  <w:hideMark/>
                </w:tcPr>
                <w:p w14:paraId="174849C1"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94" w:tgtFrame="vupch" w:tooltip="VUPCH/VTC" w:history="1">
                    <w:r w:rsidRPr="00AE4310">
                      <w:rPr>
                        <w:rFonts w:ascii="Calibri" w:eastAsia="Times New Roman" w:hAnsi="Calibri" w:cs="Calibri"/>
                        <w:color w:val="467886"/>
                        <w:sz w:val="18"/>
                        <w:szCs w:val="18"/>
                        <w:u w:val="single"/>
                        <w:lang w:eastAsia="sk-SK"/>
                      </w:rPr>
                      <w:t xml:space="preserve">Mgr. Jana </w:t>
                    </w:r>
                    <w:proofErr w:type="spellStart"/>
                    <w:r w:rsidRPr="00AE4310">
                      <w:rPr>
                        <w:rFonts w:ascii="Calibri" w:eastAsia="Times New Roman" w:hAnsi="Calibri" w:cs="Calibri"/>
                        <w:color w:val="467886"/>
                        <w:sz w:val="18"/>
                        <w:szCs w:val="18"/>
                        <w:u w:val="single"/>
                        <w:lang w:eastAsia="sk-SK"/>
                      </w:rPr>
                      <w:t>Lopušanová</w:t>
                    </w:r>
                    <w:proofErr w:type="spellEnd"/>
                  </w:hyperlink>
                </w:p>
              </w:tc>
              <w:tc>
                <w:tcPr>
                  <w:tcW w:w="2299" w:type="dxa"/>
                  <w:tcBorders>
                    <w:top w:val="nil"/>
                    <w:left w:val="nil"/>
                    <w:bottom w:val="nil"/>
                    <w:right w:val="nil"/>
                  </w:tcBorders>
                  <w:shd w:val="clear" w:color="000000" w:fill="FFFFFF"/>
                  <w:hideMark/>
                </w:tcPr>
                <w:p w14:paraId="4B42360C"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46204865"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6BJ0006</w:t>
                  </w:r>
                </w:p>
              </w:tc>
              <w:tc>
                <w:tcPr>
                  <w:tcW w:w="4020" w:type="dxa"/>
                  <w:tcBorders>
                    <w:top w:val="nil"/>
                    <w:left w:val="nil"/>
                    <w:bottom w:val="nil"/>
                    <w:right w:val="nil"/>
                  </w:tcBorders>
                  <w:shd w:val="clear" w:color="000000" w:fill="FFFFFF"/>
                  <w:hideMark/>
                </w:tcPr>
                <w:p w14:paraId="5F8622F5"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Jazyk anglický 2</w:t>
                  </w:r>
                </w:p>
              </w:tc>
            </w:tr>
            <w:tr w:rsidR="00AE4310" w:rsidRPr="00AE4310" w14:paraId="3F8F5649" w14:textId="77777777" w:rsidTr="00AE4310">
              <w:trPr>
                <w:trHeight w:val="288"/>
              </w:trPr>
              <w:tc>
                <w:tcPr>
                  <w:tcW w:w="2840" w:type="dxa"/>
                  <w:tcBorders>
                    <w:top w:val="nil"/>
                    <w:left w:val="nil"/>
                    <w:bottom w:val="nil"/>
                    <w:right w:val="nil"/>
                  </w:tcBorders>
                  <w:shd w:val="clear" w:color="000000" w:fill="FFFFFF"/>
                  <w:hideMark/>
                </w:tcPr>
                <w:p w14:paraId="3CD0F3F4"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95" w:tgtFrame="vupch" w:tooltip="VUPCH/VTC" w:history="1">
                    <w:r w:rsidRPr="00AE4310">
                      <w:rPr>
                        <w:rFonts w:ascii="Calibri" w:eastAsia="Times New Roman" w:hAnsi="Calibri" w:cs="Calibri"/>
                        <w:color w:val="467886"/>
                        <w:sz w:val="18"/>
                        <w:szCs w:val="18"/>
                        <w:u w:val="single"/>
                        <w:lang w:eastAsia="sk-SK"/>
                      </w:rPr>
                      <w:t xml:space="preserve">Mgr. Jana </w:t>
                    </w:r>
                    <w:proofErr w:type="spellStart"/>
                    <w:r w:rsidRPr="00AE4310">
                      <w:rPr>
                        <w:rFonts w:ascii="Calibri" w:eastAsia="Times New Roman" w:hAnsi="Calibri" w:cs="Calibri"/>
                        <w:color w:val="467886"/>
                        <w:sz w:val="18"/>
                        <w:szCs w:val="18"/>
                        <w:u w:val="single"/>
                        <w:lang w:eastAsia="sk-SK"/>
                      </w:rPr>
                      <w:t>Lopušanová</w:t>
                    </w:r>
                    <w:proofErr w:type="spellEnd"/>
                  </w:hyperlink>
                </w:p>
              </w:tc>
              <w:tc>
                <w:tcPr>
                  <w:tcW w:w="2299" w:type="dxa"/>
                  <w:tcBorders>
                    <w:top w:val="nil"/>
                    <w:left w:val="nil"/>
                    <w:bottom w:val="nil"/>
                    <w:right w:val="nil"/>
                  </w:tcBorders>
                  <w:shd w:val="clear" w:color="000000" w:fill="FFFFFF"/>
                  <w:hideMark/>
                </w:tcPr>
                <w:p w14:paraId="372B9E00"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1F592EFC"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6BJ0007</w:t>
                  </w:r>
                </w:p>
              </w:tc>
              <w:tc>
                <w:tcPr>
                  <w:tcW w:w="4020" w:type="dxa"/>
                  <w:tcBorders>
                    <w:top w:val="nil"/>
                    <w:left w:val="nil"/>
                    <w:bottom w:val="nil"/>
                    <w:right w:val="nil"/>
                  </w:tcBorders>
                  <w:shd w:val="clear" w:color="000000" w:fill="FFFFFF"/>
                  <w:hideMark/>
                </w:tcPr>
                <w:p w14:paraId="3B6C29E0"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jazyk nemecký 1</w:t>
                  </w:r>
                </w:p>
              </w:tc>
            </w:tr>
            <w:tr w:rsidR="00AE4310" w:rsidRPr="00AE4310" w14:paraId="353B9B20" w14:textId="77777777" w:rsidTr="00AE4310">
              <w:trPr>
                <w:trHeight w:val="288"/>
              </w:trPr>
              <w:tc>
                <w:tcPr>
                  <w:tcW w:w="2840" w:type="dxa"/>
                  <w:tcBorders>
                    <w:top w:val="nil"/>
                    <w:left w:val="nil"/>
                    <w:bottom w:val="nil"/>
                    <w:right w:val="nil"/>
                  </w:tcBorders>
                  <w:shd w:val="clear" w:color="000000" w:fill="FFFFFF"/>
                  <w:hideMark/>
                </w:tcPr>
                <w:p w14:paraId="78EDF52C"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96" w:tgtFrame="vupch" w:tooltip="VUPCH/VTC" w:history="1">
                    <w:r w:rsidRPr="00AE4310">
                      <w:rPr>
                        <w:rFonts w:ascii="Calibri" w:eastAsia="Times New Roman" w:hAnsi="Calibri" w:cs="Calibri"/>
                        <w:color w:val="467886"/>
                        <w:sz w:val="18"/>
                        <w:szCs w:val="18"/>
                        <w:u w:val="single"/>
                        <w:lang w:eastAsia="sk-SK"/>
                      </w:rPr>
                      <w:t xml:space="preserve">Mgr. Jana </w:t>
                    </w:r>
                    <w:proofErr w:type="spellStart"/>
                    <w:r w:rsidRPr="00AE4310">
                      <w:rPr>
                        <w:rFonts w:ascii="Calibri" w:eastAsia="Times New Roman" w:hAnsi="Calibri" w:cs="Calibri"/>
                        <w:color w:val="467886"/>
                        <w:sz w:val="18"/>
                        <w:szCs w:val="18"/>
                        <w:u w:val="single"/>
                        <w:lang w:eastAsia="sk-SK"/>
                      </w:rPr>
                      <w:t>Lopušanová</w:t>
                    </w:r>
                    <w:proofErr w:type="spellEnd"/>
                  </w:hyperlink>
                </w:p>
              </w:tc>
              <w:tc>
                <w:tcPr>
                  <w:tcW w:w="2299" w:type="dxa"/>
                  <w:tcBorders>
                    <w:top w:val="nil"/>
                    <w:left w:val="nil"/>
                    <w:bottom w:val="nil"/>
                    <w:right w:val="nil"/>
                  </w:tcBorders>
                  <w:shd w:val="clear" w:color="000000" w:fill="FFFFFF"/>
                  <w:hideMark/>
                </w:tcPr>
                <w:p w14:paraId="5BE3A433"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471F2540"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6BJ0008</w:t>
                  </w:r>
                </w:p>
              </w:tc>
              <w:tc>
                <w:tcPr>
                  <w:tcW w:w="4020" w:type="dxa"/>
                  <w:tcBorders>
                    <w:top w:val="nil"/>
                    <w:left w:val="nil"/>
                    <w:bottom w:val="nil"/>
                    <w:right w:val="nil"/>
                  </w:tcBorders>
                  <w:shd w:val="clear" w:color="000000" w:fill="FFFFFF"/>
                  <w:hideMark/>
                </w:tcPr>
                <w:p w14:paraId="10E4D13C"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jazyk nemecký 2</w:t>
                  </w:r>
                </w:p>
              </w:tc>
            </w:tr>
            <w:tr w:rsidR="00AE4310" w:rsidRPr="00AE4310" w14:paraId="669600BD" w14:textId="77777777" w:rsidTr="00AE4310">
              <w:trPr>
                <w:trHeight w:val="288"/>
              </w:trPr>
              <w:tc>
                <w:tcPr>
                  <w:tcW w:w="2840" w:type="dxa"/>
                  <w:tcBorders>
                    <w:top w:val="nil"/>
                    <w:left w:val="nil"/>
                    <w:bottom w:val="nil"/>
                    <w:right w:val="nil"/>
                  </w:tcBorders>
                  <w:shd w:val="clear" w:color="000000" w:fill="FFFFFF"/>
                  <w:hideMark/>
                </w:tcPr>
                <w:p w14:paraId="4ABAFA88"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97" w:tgtFrame="vupch" w:tooltip="VUPCH/VTC" w:history="1">
                    <w:r w:rsidRPr="00AE4310">
                      <w:rPr>
                        <w:rFonts w:ascii="Calibri" w:eastAsia="Times New Roman" w:hAnsi="Calibri" w:cs="Calibri"/>
                        <w:color w:val="467886"/>
                        <w:sz w:val="18"/>
                        <w:szCs w:val="18"/>
                        <w:u w:val="single"/>
                        <w:lang w:eastAsia="sk-SK"/>
                      </w:rPr>
                      <w:t>RNDr. Denisa Maceková, PhD.</w:t>
                    </w:r>
                  </w:hyperlink>
                </w:p>
              </w:tc>
              <w:tc>
                <w:tcPr>
                  <w:tcW w:w="2299" w:type="dxa"/>
                  <w:tcBorders>
                    <w:top w:val="nil"/>
                    <w:left w:val="nil"/>
                    <w:bottom w:val="nil"/>
                    <w:right w:val="nil"/>
                  </w:tcBorders>
                  <w:shd w:val="clear" w:color="000000" w:fill="FFFFFF"/>
                  <w:hideMark/>
                </w:tcPr>
                <w:p w14:paraId="022A206E"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proofErr w:type="spellStart"/>
                  <w:r w:rsidRPr="00AE4310">
                    <w:rPr>
                      <w:rFonts w:ascii="Calibri" w:eastAsia="Times New Roman" w:hAnsi="Calibri" w:cs="Calibri"/>
                      <w:color w:val="000000"/>
                      <w:sz w:val="18"/>
                      <w:szCs w:val="18"/>
                      <w:lang w:eastAsia="sk-SK"/>
                    </w:rPr>
                    <w:t>lab.cvičenia</w:t>
                  </w:r>
                  <w:proofErr w:type="spellEnd"/>
                </w:p>
              </w:tc>
              <w:tc>
                <w:tcPr>
                  <w:tcW w:w="1001" w:type="dxa"/>
                  <w:tcBorders>
                    <w:top w:val="nil"/>
                    <w:left w:val="nil"/>
                    <w:bottom w:val="nil"/>
                    <w:right w:val="nil"/>
                  </w:tcBorders>
                  <w:shd w:val="clear" w:color="000000" w:fill="FFFFFF"/>
                  <w:hideMark/>
                </w:tcPr>
                <w:p w14:paraId="252ADA74"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6BI0014</w:t>
                  </w:r>
                </w:p>
              </w:tc>
              <w:tc>
                <w:tcPr>
                  <w:tcW w:w="4020" w:type="dxa"/>
                  <w:tcBorders>
                    <w:top w:val="nil"/>
                    <w:left w:val="nil"/>
                    <w:bottom w:val="nil"/>
                    <w:right w:val="nil"/>
                  </w:tcBorders>
                  <w:shd w:val="clear" w:color="000000" w:fill="FFFFFF"/>
                  <w:hideMark/>
                </w:tcPr>
                <w:p w14:paraId="780B5A59"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informatika pre manažérov 1</w:t>
                  </w:r>
                </w:p>
              </w:tc>
            </w:tr>
            <w:tr w:rsidR="00AE4310" w:rsidRPr="00AE4310" w14:paraId="37BA20F0" w14:textId="77777777" w:rsidTr="00AE4310">
              <w:trPr>
                <w:trHeight w:val="288"/>
              </w:trPr>
              <w:tc>
                <w:tcPr>
                  <w:tcW w:w="2840" w:type="dxa"/>
                  <w:tcBorders>
                    <w:top w:val="nil"/>
                    <w:left w:val="nil"/>
                    <w:bottom w:val="nil"/>
                    <w:right w:val="nil"/>
                  </w:tcBorders>
                  <w:shd w:val="clear" w:color="000000" w:fill="FFFFFF"/>
                  <w:hideMark/>
                </w:tcPr>
                <w:p w14:paraId="23A74EF8"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98" w:tgtFrame="vupch" w:tooltip="VUPCH/VTC" w:history="1">
                    <w:r w:rsidRPr="00AE4310">
                      <w:rPr>
                        <w:rFonts w:ascii="Calibri" w:eastAsia="Times New Roman" w:hAnsi="Calibri" w:cs="Calibri"/>
                        <w:color w:val="467886"/>
                        <w:sz w:val="18"/>
                        <w:szCs w:val="18"/>
                        <w:u w:val="single"/>
                        <w:lang w:eastAsia="sk-SK"/>
                      </w:rPr>
                      <w:t xml:space="preserve">Mgr. Jana </w:t>
                    </w:r>
                    <w:proofErr w:type="spellStart"/>
                    <w:r w:rsidRPr="00AE4310">
                      <w:rPr>
                        <w:rFonts w:ascii="Calibri" w:eastAsia="Times New Roman" w:hAnsi="Calibri" w:cs="Calibri"/>
                        <w:color w:val="467886"/>
                        <w:sz w:val="18"/>
                        <w:szCs w:val="18"/>
                        <w:u w:val="single"/>
                        <w:lang w:eastAsia="sk-SK"/>
                      </w:rPr>
                      <w:t>Malchová</w:t>
                    </w:r>
                    <w:proofErr w:type="spellEnd"/>
                  </w:hyperlink>
                </w:p>
              </w:tc>
              <w:tc>
                <w:tcPr>
                  <w:tcW w:w="2299" w:type="dxa"/>
                  <w:tcBorders>
                    <w:top w:val="nil"/>
                    <w:left w:val="nil"/>
                    <w:bottom w:val="nil"/>
                    <w:right w:val="nil"/>
                  </w:tcBorders>
                  <w:shd w:val="clear" w:color="000000" w:fill="FFFFFF"/>
                  <w:hideMark/>
                </w:tcPr>
                <w:p w14:paraId="648D40AE"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19F74315"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6BJ0003</w:t>
                  </w:r>
                </w:p>
              </w:tc>
              <w:tc>
                <w:tcPr>
                  <w:tcW w:w="4020" w:type="dxa"/>
                  <w:tcBorders>
                    <w:top w:val="nil"/>
                    <w:left w:val="nil"/>
                    <w:bottom w:val="nil"/>
                    <w:right w:val="nil"/>
                  </w:tcBorders>
                  <w:shd w:val="clear" w:color="000000" w:fill="FFFFFF"/>
                  <w:hideMark/>
                </w:tcPr>
                <w:p w14:paraId="3DD53760"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cudzí jazyk Bc. 1</w:t>
                  </w:r>
                </w:p>
              </w:tc>
            </w:tr>
            <w:tr w:rsidR="00AE4310" w:rsidRPr="00AE4310" w14:paraId="7FE4E3C0" w14:textId="77777777" w:rsidTr="00AE4310">
              <w:trPr>
                <w:trHeight w:val="288"/>
              </w:trPr>
              <w:tc>
                <w:tcPr>
                  <w:tcW w:w="2840" w:type="dxa"/>
                  <w:tcBorders>
                    <w:top w:val="nil"/>
                    <w:left w:val="nil"/>
                    <w:bottom w:val="nil"/>
                    <w:right w:val="nil"/>
                  </w:tcBorders>
                  <w:shd w:val="clear" w:color="000000" w:fill="FFFFFF"/>
                  <w:hideMark/>
                </w:tcPr>
                <w:p w14:paraId="7A8E6077"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199" w:tgtFrame="vupch" w:tooltip="VUPCH/VTC" w:history="1">
                    <w:r w:rsidRPr="00AE4310">
                      <w:rPr>
                        <w:rFonts w:ascii="Calibri" w:eastAsia="Times New Roman" w:hAnsi="Calibri" w:cs="Calibri"/>
                        <w:color w:val="467886"/>
                        <w:sz w:val="18"/>
                        <w:szCs w:val="18"/>
                        <w:u w:val="single"/>
                        <w:lang w:eastAsia="sk-SK"/>
                      </w:rPr>
                      <w:t xml:space="preserve">Mgr. Jana </w:t>
                    </w:r>
                    <w:proofErr w:type="spellStart"/>
                    <w:r w:rsidRPr="00AE4310">
                      <w:rPr>
                        <w:rFonts w:ascii="Calibri" w:eastAsia="Times New Roman" w:hAnsi="Calibri" w:cs="Calibri"/>
                        <w:color w:val="467886"/>
                        <w:sz w:val="18"/>
                        <w:szCs w:val="18"/>
                        <w:u w:val="single"/>
                        <w:lang w:eastAsia="sk-SK"/>
                      </w:rPr>
                      <w:t>Malchová</w:t>
                    </w:r>
                    <w:proofErr w:type="spellEnd"/>
                  </w:hyperlink>
                </w:p>
              </w:tc>
              <w:tc>
                <w:tcPr>
                  <w:tcW w:w="2299" w:type="dxa"/>
                  <w:tcBorders>
                    <w:top w:val="nil"/>
                    <w:left w:val="nil"/>
                    <w:bottom w:val="nil"/>
                    <w:right w:val="nil"/>
                  </w:tcBorders>
                  <w:shd w:val="clear" w:color="000000" w:fill="FFFFFF"/>
                  <w:hideMark/>
                </w:tcPr>
                <w:p w14:paraId="4317A7CC"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7D8D0C9B"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6BJ0004</w:t>
                  </w:r>
                </w:p>
              </w:tc>
              <w:tc>
                <w:tcPr>
                  <w:tcW w:w="4020" w:type="dxa"/>
                  <w:tcBorders>
                    <w:top w:val="nil"/>
                    <w:left w:val="nil"/>
                    <w:bottom w:val="nil"/>
                    <w:right w:val="nil"/>
                  </w:tcBorders>
                  <w:shd w:val="clear" w:color="000000" w:fill="FFFFFF"/>
                  <w:hideMark/>
                </w:tcPr>
                <w:p w14:paraId="27298BCC"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cudzí jazyk Bc. 2</w:t>
                  </w:r>
                </w:p>
              </w:tc>
            </w:tr>
            <w:tr w:rsidR="00AE4310" w:rsidRPr="00AE4310" w14:paraId="2543352D" w14:textId="77777777" w:rsidTr="00AE4310">
              <w:trPr>
                <w:trHeight w:val="288"/>
              </w:trPr>
              <w:tc>
                <w:tcPr>
                  <w:tcW w:w="2840" w:type="dxa"/>
                  <w:tcBorders>
                    <w:top w:val="nil"/>
                    <w:left w:val="nil"/>
                    <w:bottom w:val="nil"/>
                    <w:right w:val="nil"/>
                  </w:tcBorders>
                  <w:shd w:val="clear" w:color="000000" w:fill="FFFFFF"/>
                  <w:hideMark/>
                </w:tcPr>
                <w:p w14:paraId="0B024A5E"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200" w:tgtFrame="vupch" w:tooltip="VUPCH/VTC" w:history="1">
                    <w:r w:rsidRPr="00AE4310">
                      <w:rPr>
                        <w:rFonts w:ascii="Calibri" w:eastAsia="Times New Roman" w:hAnsi="Calibri" w:cs="Calibri"/>
                        <w:color w:val="467886"/>
                        <w:sz w:val="18"/>
                        <w:szCs w:val="18"/>
                        <w:u w:val="single"/>
                        <w:lang w:eastAsia="sk-SK"/>
                      </w:rPr>
                      <w:t xml:space="preserve">Mgr. Jana </w:t>
                    </w:r>
                    <w:proofErr w:type="spellStart"/>
                    <w:r w:rsidRPr="00AE4310">
                      <w:rPr>
                        <w:rFonts w:ascii="Calibri" w:eastAsia="Times New Roman" w:hAnsi="Calibri" w:cs="Calibri"/>
                        <w:color w:val="467886"/>
                        <w:sz w:val="18"/>
                        <w:szCs w:val="18"/>
                        <w:u w:val="single"/>
                        <w:lang w:eastAsia="sk-SK"/>
                      </w:rPr>
                      <w:t>Malchová</w:t>
                    </w:r>
                    <w:proofErr w:type="spellEnd"/>
                  </w:hyperlink>
                </w:p>
              </w:tc>
              <w:tc>
                <w:tcPr>
                  <w:tcW w:w="2299" w:type="dxa"/>
                  <w:tcBorders>
                    <w:top w:val="nil"/>
                    <w:left w:val="nil"/>
                    <w:bottom w:val="nil"/>
                    <w:right w:val="nil"/>
                  </w:tcBorders>
                  <w:shd w:val="clear" w:color="000000" w:fill="FFFFFF"/>
                  <w:hideMark/>
                </w:tcPr>
                <w:p w14:paraId="71EBB74F"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7AE4569E"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6BJ0005</w:t>
                  </w:r>
                </w:p>
              </w:tc>
              <w:tc>
                <w:tcPr>
                  <w:tcW w:w="4020" w:type="dxa"/>
                  <w:tcBorders>
                    <w:top w:val="nil"/>
                    <w:left w:val="nil"/>
                    <w:bottom w:val="nil"/>
                    <w:right w:val="nil"/>
                  </w:tcBorders>
                  <w:shd w:val="clear" w:color="000000" w:fill="FFFFFF"/>
                  <w:hideMark/>
                </w:tcPr>
                <w:p w14:paraId="24DBF498"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jazyk anglický 1</w:t>
                  </w:r>
                </w:p>
              </w:tc>
            </w:tr>
            <w:tr w:rsidR="00AE4310" w:rsidRPr="00AE4310" w14:paraId="0DDC7FBB" w14:textId="77777777" w:rsidTr="00AE4310">
              <w:trPr>
                <w:trHeight w:val="288"/>
              </w:trPr>
              <w:tc>
                <w:tcPr>
                  <w:tcW w:w="2840" w:type="dxa"/>
                  <w:tcBorders>
                    <w:top w:val="nil"/>
                    <w:left w:val="nil"/>
                    <w:bottom w:val="nil"/>
                    <w:right w:val="nil"/>
                  </w:tcBorders>
                  <w:shd w:val="clear" w:color="000000" w:fill="FFFFFF"/>
                  <w:hideMark/>
                </w:tcPr>
                <w:p w14:paraId="1E5BBD8A"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201" w:tgtFrame="vupch" w:tooltip="VUPCH/VTC" w:history="1">
                    <w:r w:rsidRPr="00AE4310">
                      <w:rPr>
                        <w:rFonts w:ascii="Calibri" w:eastAsia="Times New Roman" w:hAnsi="Calibri" w:cs="Calibri"/>
                        <w:color w:val="467886"/>
                        <w:sz w:val="18"/>
                        <w:szCs w:val="18"/>
                        <w:u w:val="single"/>
                        <w:lang w:eastAsia="sk-SK"/>
                      </w:rPr>
                      <w:t xml:space="preserve">Mgr. Jana </w:t>
                    </w:r>
                    <w:proofErr w:type="spellStart"/>
                    <w:r w:rsidRPr="00AE4310">
                      <w:rPr>
                        <w:rFonts w:ascii="Calibri" w:eastAsia="Times New Roman" w:hAnsi="Calibri" w:cs="Calibri"/>
                        <w:color w:val="467886"/>
                        <w:sz w:val="18"/>
                        <w:szCs w:val="18"/>
                        <w:u w:val="single"/>
                        <w:lang w:eastAsia="sk-SK"/>
                      </w:rPr>
                      <w:t>Malchová</w:t>
                    </w:r>
                    <w:proofErr w:type="spellEnd"/>
                  </w:hyperlink>
                </w:p>
              </w:tc>
              <w:tc>
                <w:tcPr>
                  <w:tcW w:w="2299" w:type="dxa"/>
                  <w:tcBorders>
                    <w:top w:val="nil"/>
                    <w:left w:val="nil"/>
                    <w:bottom w:val="nil"/>
                    <w:right w:val="nil"/>
                  </w:tcBorders>
                  <w:shd w:val="clear" w:color="000000" w:fill="FFFFFF"/>
                  <w:hideMark/>
                </w:tcPr>
                <w:p w14:paraId="408327D5"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029BE1E9"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6BJ0006</w:t>
                  </w:r>
                </w:p>
              </w:tc>
              <w:tc>
                <w:tcPr>
                  <w:tcW w:w="4020" w:type="dxa"/>
                  <w:tcBorders>
                    <w:top w:val="nil"/>
                    <w:left w:val="nil"/>
                    <w:bottom w:val="nil"/>
                    <w:right w:val="nil"/>
                  </w:tcBorders>
                  <w:shd w:val="clear" w:color="000000" w:fill="FFFFFF"/>
                  <w:hideMark/>
                </w:tcPr>
                <w:p w14:paraId="31365EB8"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Jazyk anglický 2</w:t>
                  </w:r>
                </w:p>
              </w:tc>
            </w:tr>
            <w:tr w:rsidR="00AE4310" w:rsidRPr="00AE4310" w14:paraId="36122BB6" w14:textId="77777777" w:rsidTr="00AE4310">
              <w:trPr>
                <w:trHeight w:val="288"/>
              </w:trPr>
              <w:tc>
                <w:tcPr>
                  <w:tcW w:w="2840" w:type="dxa"/>
                  <w:tcBorders>
                    <w:top w:val="nil"/>
                    <w:left w:val="nil"/>
                    <w:bottom w:val="nil"/>
                    <w:right w:val="nil"/>
                  </w:tcBorders>
                  <w:shd w:val="clear" w:color="000000" w:fill="FFFFFF"/>
                  <w:hideMark/>
                </w:tcPr>
                <w:p w14:paraId="5F1CECF8"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202" w:tgtFrame="vupch" w:tooltip="VUPCH/VTC" w:history="1">
                    <w:r w:rsidRPr="00AE4310">
                      <w:rPr>
                        <w:rFonts w:ascii="Calibri" w:eastAsia="Times New Roman" w:hAnsi="Calibri" w:cs="Calibri"/>
                        <w:color w:val="467886"/>
                        <w:sz w:val="18"/>
                        <w:szCs w:val="18"/>
                        <w:u w:val="single"/>
                        <w:lang w:eastAsia="sk-SK"/>
                      </w:rPr>
                      <w:t xml:space="preserve">Mgr. Jana </w:t>
                    </w:r>
                    <w:proofErr w:type="spellStart"/>
                    <w:r w:rsidRPr="00AE4310">
                      <w:rPr>
                        <w:rFonts w:ascii="Calibri" w:eastAsia="Times New Roman" w:hAnsi="Calibri" w:cs="Calibri"/>
                        <w:color w:val="467886"/>
                        <w:sz w:val="18"/>
                        <w:szCs w:val="18"/>
                        <w:u w:val="single"/>
                        <w:lang w:eastAsia="sk-SK"/>
                      </w:rPr>
                      <w:t>Malchová</w:t>
                    </w:r>
                    <w:proofErr w:type="spellEnd"/>
                  </w:hyperlink>
                </w:p>
              </w:tc>
              <w:tc>
                <w:tcPr>
                  <w:tcW w:w="2299" w:type="dxa"/>
                  <w:tcBorders>
                    <w:top w:val="nil"/>
                    <w:left w:val="nil"/>
                    <w:bottom w:val="nil"/>
                    <w:right w:val="nil"/>
                  </w:tcBorders>
                  <w:shd w:val="clear" w:color="000000" w:fill="FFFFFF"/>
                  <w:hideMark/>
                </w:tcPr>
                <w:p w14:paraId="73BBBD3C"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04578A28"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6BJ0007</w:t>
                  </w:r>
                </w:p>
              </w:tc>
              <w:tc>
                <w:tcPr>
                  <w:tcW w:w="4020" w:type="dxa"/>
                  <w:tcBorders>
                    <w:top w:val="nil"/>
                    <w:left w:val="nil"/>
                    <w:bottom w:val="nil"/>
                    <w:right w:val="nil"/>
                  </w:tcBorders>
                  <w:shd w:val="clear" w:color="000000" w:fill="FFFFFF"/>
                  <w:hideMark/>
                </w:tcPr>
                <w:p w14:paraId="2D5BCE9D"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jazyk nemecký 1</w:t>
                  </w:r>
                </w:p>
              </w:tc>
            </w:tr>
            <w:tr w:rsidR="00AE4310" w:rsidRPr="00AE4310" w14:paraId="55405178" w14:textId="77777777" w:rsidTr="00AE4310">
              <w:trPr>
                <w:trHeight w:val="288"/>
              </w:trPr>
              <w:tc>
                <w:tcPr>
                  <w:tcW w:w="2840" w:type="dxa"/>
                  <w:tcBorders>
                    <w:top w:val="nil"/>
                    <w:left w:val="nil"/>
                    <w:bottom w:val="nil"/>
                    <w:right w:val="nil"/>
                  </w:tcBorders>
                  <w:shd w:val="clear" w:color="000000" w:fill="FFFFFF"/>
                  <w:hideMark/>
                </w:tcPr>
                <w:p w14:paraId="7223B450"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203" w:tgtFrame="vupch" w:tooltip="VUPCH/VTC" w:history="1">
                    <w:r w:rsidRPr="00AE4310">
                      <w:rPr>
                        <w:rFonts w:ascii="Calibri" w:eastAsia="Times New Roman" w:hAnsi="Calibri" w:cs="Calibri"/>
                        <w:color w:val="467886"/>
                        <w:sz w:val="18"/>
                        <w:szCs w:val="18"/>
                        <w:u w:val="single"/>
                        <w:lang w:eastAsia="sk-SK"/>
                      </w:rPr>
                      <w:t xml:space="preserve">Mgr. Jana </w:t>
                    </w:r>
                    <w:proofErr w:type="spellStart"/>
                    <w:r w:rsidRPr="00AE4310">
                      <w:rPr>
                        <w:rFonts w:ascii="Calibri" w:eastAsia="Times New Roman" w:hAnsi="Calibri" w:cs="Calibri"/>
                        <w:color w:val="467886"/>
                        <w:sz w:val="18"/>
                        <w:szCs w:val="18"/>
                        <w:u w:val="single"/>
                        <w:lang w:eastAsia="sk-SK"/>
                      </w:rPr>
                      <w:t>Malchová</w:t>
                    </w:r>
                    <w:proofErr w:type="spellEnd"/>
                  </w:hyperlink>
                </w:p>
              </w:tc>
              <w:tc>
                <w:tcPr>
                  <w:tcW w:w="2299" w:type="dxa"/>
                  <w:tcBorders>
                    <w:top w:val="nil"/>
                    <w:left w:val="nil"/>
                    <w:bottom w:val="nil"/>
                    <w:right w:val="nil"/>
                  </w:tcBorders>
                  <w:shd w:val="clear" w:color="000000" w:fill="FFFFFF"/>
                  <w:hideMark/>
                </w:tcPr>
                <w:p w14:paraId="5EC9610A"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6E9C9FC3"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6BJ0008</w:t>
                  </w:r>
                </w:p>
              </w:tc>
              <w:tc>
                <w:tcPr>
                  <w:tcW w:w="4020" w:type="dxa"/>
                  <w:tcBorders>
                    <w:top w:val="nil"/>
                    <w:left w:val="nil"/>
                    <w:bottom w:val="nil"/>
                    <w:right w:val="nil"/>
                  </w:tcBorders>
                  <w:shd w:val="clear" w:color="000000" w:fill="FFFFFF"/>
                  <w:hideMark/>
                </w:tcPr>
                <w:p w14:paraId="09A9E199"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jazyk nemecký 2</w:t>
                  </w:r>
                </w:p>
              </w:tc>
            </w:tr>
            <w:tr w:rsidR="00AE4310" w:rsidRPr="00AE4310" w14:paraId="491C249C" w14:textId="77777777" w:rsidTr="00AE4310">
              <w:trPr>
                <w:trHeight w:val="288"/>
              </w:trPr>
              <w:tc>
                <w:tcPr>
                  <w:tcW w:w="2840" w:type="dxa"/>
                  <w:tcBorders>
                    <w:top w:val="nil"/>
                    <w:left w:val="nil"/>
                    <w:bottom w:val="nil"/>
                    <w:right w:val="nil"/>
                  </w:tcBorders>
                  <w:shd w:val="clear" w:color="000000" w:fill="FFFFFF"/>
                  <w:hideMark/>
                </w:tcPr>
                <w:p w14:paraId="1F824CDA"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204" w:tgtFrame="vupch" w:tooltip="VUPCH/VTC" w:history="1">
                    <w:r w:rsidRPr="00AE4310">
                      <w:rPr>
                        <w:rFonts w:ascii="Calibri" w:eastAsia="Times New Roman" w:hAnsi="Calibri" w:cs="Calibri"/>
                        <w:color w:val="467886"/>
                        <w:sz w:val="18"/>
                        <w:szCs w:val="18"/>
                        <w:u w:val="single"/>
                        <w:lang w:eastAsia="sk-SK"/>
                      </w:rPr>
                      <w:t xml:space="preserve">Ing. Eva </w:t>
                    </w:r>
                    <w:proofErr w:type="spellStart"/>
                    <w:r w:rsidRPr="00AE4310">
                      <w:rPr>
                        <w:rFonts w:ascii="Calibri" w:eastAsia="Times New Roman" w:hAnsi="Calibri" w:cs="Calibri"/>
                        <w:color w:val="467886"/>
                        <w:sz w:val="18"/>
                        <w:szCs w:val="18"/>
                        <w:u w:val="single"/>
                        <w:lang w:eastAsia="sk-SK"/>
                      </w:rPr>
                      <w:t>Malichová</w:t>
                    </w:r>
                    <w:proofErr w:type="spellEnd"/>
                    <w:r w:rsidRPr="00AE4310">
                      <w:rPr>
                        <w:rFonts w:ascii="Calibri" w:eastAsia="Times New Roman" w:hAnsi="Calibri" w:cs="Calibri"/>
                        <w:color w:val="467886"/>
                        <w:sz w:val="18"/>
                        <w:szCs w:val="18"/>
                        <w:u w:val="single"/>
                        <w:lang w:eastAsia="sk-SK"/>
                      </w:rPr>
                      <w:t>, PhD.</w:t>
                    </w:r>
                  </w:hyperlink>
                </w:p>
              </w:tc>
              <w:tc>
                <w:tcPr>
                  <w:tcW w:w="2299" w:type="dxa"/>
                  <w:tcBorders>
                    <w:top w:val="nil"/>
                    <w:left w:val="nil"/>
                    <w:bottom w:val="nil"/>
                    <w:right w:val="nil"/>
                  </w:tcBorders>
                  <w:shd w:val="clear" w:color="000000" w:fill="FFFFFF"/>
                  <w:hideMark/>
                </w:tcPr>
                <w:p w14:paraId="64CAFC05"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 cvičenia</w:t>
                  </w:r>
                </w:p>
              </w:tc>
              <w:tc>
                <w:tcPr>
                  <w:tcW w:w="1001" w:type="dxa"/>
                  <w:tcBorders>
                    <w:top w:val="nil"/>
                    <w:left w:val="nil"/>
                    <w:bottom w:val="nil"/>
                    <w:right w:val="nil"/>
                  </w:tcBorders>
                  <w:shd w:val="clear" w:color="000000" w:fill="FFFFFF"/>
                  <w:hideMark/>
                </w:tcPr>
                <w:p w14:paraId="5A3327D4"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6BM0019</w:t>
                  </w:r>
                </w:p>
              </w:tc>
              <w:tc>
                <w:tcPr>
                  <w:tcW w:w="4020" w:type="dxa"/>
                  <w:tcBorders>
                    <w:top w:val="nil"/>
                    <w:left w:val="nil"/>
                    <w:bottom w:val="nil"/>
                    <w:right w:val="nil"/>
                  </w:tcBorders>
                  <w:shd w:val="clear" w:color="000000" w:fill="FFFFFF"/>
                  <w:hideMark/>
                </w:tcPr>
                <w:p w14:paraId="778BCBF3"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povolanie podnikateľ 1</w:t>
                  </w:r>
                </w:p>
              </w:tc>
            </w:tr>
            <w:tr w:rsidR="00AE4310" w:rsidRPr="00AE4310" w14:paraId="52C961B2" w14:textId="77777777" w:rsidTr="00AE4310">
              <w:trPr>
                <w:trHeight w:val="288"/>
              </w:trPr>
              <w:tc>
                <w:tcPr>
                  <w:tcW w:w="2840" w:type="dxa"/>
                  <w:tcBorders>
                    <w:top w:val="nil"/>
                    <w:left w:val="nil"/>
                    <w:bottom w:val="nil"/>
                    <w:right w:val="nil"/>
                  </w:tcBorders>
                  <w:shd w:val="clear" w:color="000000" w:fill="FFFFFF"/>
                  <w:hideMark/>
                </w:tcPr>
                <w:p w14:paraId="57B54DE9"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205" w:tgtFrame="vupch" w:tooltip="VUPCH/VTC" w:history="1">
                    <w:r w:rsidRPr="00AE4310">
                      <w:rPr>
                        <w:rFonts w:ascii="Calibri" w:eastAsia="Times New Roman" w:hAnsi="Calibri" w:cs="Calibri"/>
                        <w:color w:val="467886"/>
                        <w:sz w:val="18"/>
                        <w:szCs w:val="18"/>
                        <w:u w:val="single"/>
                        <w:lang w:eastAsia="sk-SK"/>
                      </w:rPr>
                      <w:t xml:space="preserve">Ing. Eva </w:t>
                    </w:r>
                    <w:proofErr w:type="spellStart"/>
                    <w:r w:rsidRPr="00AE4310">
                      <w:rPr>
                        <w:rFonts w:ascii="Calibri" w:eastAsia="Times New Roman" w:hAnsi="Calibri" w:cs="Calibri"/>
                        <w:color w:val="467886"/>
                        <w:sz w:val="18"/>
                        <w:szCs w:val="18"/>
                        <w:u w:val="single"/>
                        <w:lang w:eastAsia="sk-SK"/>
                      </w:rPr>
                      <w:t>Malichová</w:t>
                    </w:r>
                    <w:proofErr w:type="spellEnd"/>
                    <w:r w:rsidRPr="00AE4310">
                      <w:rPr>
                        <w:rFonts w:ascii="Calibri" w:eastAsia="Times New Roman" w:hAnsi="Calibri" w:cs="Calibri"/>
                        <w:color w:val="467886"/>
                        <w:sz w:val="18"/>
                        <w:szCs w:val="18"/>
                        <w:u w:val="single"/>
                        <w:lang w:eastAsia="sk-SK"/>
                      </w:rPr>
                      <w:t>, PhD.</w:t>
                    </w:r>
                  </w:hyperlink>
                </w:p>
              </w:tc>
              <w:tc>
                <w:tcPr>
                  <w:tcW w:w="2299" w:type="dxa"/>
                  <w:tcBorders>
                    <w:top w:val="nil"/>
                    <w:left w:val="nil"/>
                    <w:bottom w:val="nil"/>
                    <w:right w:val="nil"/>
                  </w:tcBorders>
                  <w:shd w:val="clear" w:color="000000" w:fill="FFFFFF"/>
                  <w:hideMark/>
                </w:tcPr>
                <w:p w14:paraId="617ACA4B"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 cvičenia</w:t>
                  </w:r>
                </w:p>
              </w:tc>
              <w:tc>
                <w:tcPr>
                  <w:tcW w:w="1001" w:type="dxa"/>
                  <w:tcBorders>
                    <w:top w:val="nil"/>
                    <w:left w:val="nil"/>
                    <w:bottom w:val="nil"/>
                    <w:right w:val="nil"/>
                  </w:tcBorders>
                  <w:shd w:val="clear" w:color="000000" w:fill="FFFFFF"/>
                  <w:hideMark/>
                </w:tcPr>
                <w:p w14:paraId="3EAF999B"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6BM0020</w:t>
                  </w:r>
                </w:p>
              </w:tc>
              <w:tc>
                <w:tcPr>
                  <w:tcW w:w="4020" w:type="dxa"/>
                  <w:tcBorders>
                    <w:top w:val="nil"/>
                    <w:left w:val="nil"/>
                    <w:bottom w:val="nil"/>
                    <w:right w:val="nil"/>
                  </w:tcBorders>
                  <w:shd w:val="clear" w:color="000000" w:fill="FFFFFF"/>
                  <w:hideMark/>
                </w:tcPr>
                <w:p w14:paraId="71A49A89"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povolanie podnikateľ 2</w:t>
                  </w:r>
                </w:p>
              </w:tc>
            </w:tr>
            <w:tr w:rsidR="00AE4310" w:rsidRPr="00AE4310" w14:paraId="7CE6E634" w14:textId="77777777" w:rsidTr="00AE4310">
              <w:trPr>
                <w:trHeight w:val="288"/>
              </w:trPr>
              <w:tc>
                <w:tcPr>
                  <w:tcW w:w="2840" w:type="dxa"/>
                  <w:tcBorders>
                    <w:top w:val="nil"/>
                    <w:left w:val="nil"/>
                    <w:bottom w:val="nil"/>
                    <w:right w:val="nil"/>
                  </w:tcBorders>
                  <w:shd w:val="clear" w:color="000000" w:fill="FFFFFF"/>
                  <w:hideMark/>
                </w:tcPr>
                <w:p w14:paraId="12B5C11C"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206" w:tgtFrame="vupch" w:tooltip="VUPCH/VTC" w:history="1">
                    <w:r w:rsidRPr="00AE4310">
                      <w:rPr>
                        <w:rFonts w:ascii="Calibri" w:eastAsia="Times New Roman" w:hAnsi="Calibri" w:cs="Calibri"/>
                        <w:color w:val="467886"/>
                        <w:sz w:val="18"/>
                        <w:szCs w:val="18"/>
                        <w:u w:val="single"/>
                        <w:lang w:eastAsia="sk-SK"/>
                      </w:rPr>
                      <w:t xml:space="preserve">Ing. Eva </w:t>
                    </w:r>
                    <w:proofErr w:type="spellStart"/>
                    <w:r w:rsidRPr="00AE4310">
                      <w:rPr>
                        <w:rFonts w:ascii="Calibri" w:eastAsia="Times New Roman" w:hAnsi="Calibri" w:cs="Calibri"/>
                        <w:color w:val="467886"/>
                        <w:sz w:val="18"/>
                        <w:szCs w:val="18"/>
                        <w:u w:val="single"/>
                        <w:lang w:eastAsia="sk-SK"/>
                      </w:rPr>
                      <w:t>Malichová</w:t>
                    </w:r>
                    <w:proofErr w:type="spellEnd"/>
                    <w:r w:rsidRPr="00AE4310">
                      <w:rPr>
                        <w:rFonts w:ascii="Calibri" w:eastAsia="Times New Roman" w:hAnsi="Calibri" w:cs="Calibri"/>
                        <w:color w:val="467886"/>
                        <w:sz w:val="18"/>
                        <w:szCs w:val="18"/>
                        <w:u w:val="single"/>
                        <w:lang w:eastAsia="sk-SK"/>
                      </w:rPr>
                      <w:t>, PhD.</w:t>
                    </w:r>
                  </w:hyperlink>
                </w:p>
              </w:tc>
              <w:tc>
                <w:tcPr>
                  <w:tcW w:w="2299" w:type="dxa"/>
                  <w:tcBorders>
                    <w:top w:val="nil"/>
                    <w:left w:val="nil"/>
                    <w:bottom w:val="nil"/>
                    <w:right w:val="nil"/>
                  </w:tcBorders>
                  <w:shd w:val="clear" w:color="000000" w:fill="FFFFFF"/>
                  <w:hideMark/>
                </w:tcPr>
                <w:p w14:paraId="61BE01AC"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 xml:space="preserve">prednášky, </w:t>
                  </w:r>
                  <w:proofErr w:type="spellStart"/>
                  <w:r w:rsidRPr="00AE4310">
                    <w:rPr>
                      <w:rFonts w:ascii="Calibri" w:eastAsia="Times New Roman" w:hAnsi="Calibri" w:cs="Calibri"/>
                      <w:color w:val="000000"/>
                      <w:sz w:val="18"/>
                      <w:szCs w:val="18"/>
                      <w:lang w:eastAsia="sk-SK"/>
                    </w:rPr>
                    <w:t>lab.cvičenia</w:t>
                  </w:r>
                  <w:proofErr w:type="spellEnd"/>
                </w:p>
              </w:tc>
              <w:tc>
                <w:tcPr>
                  <w:tcW w:w="1001" w:type="dxa"/>
                  <w:tcBorders>
                    <w:top w:val="nil"/>
                    <w:left w:val="nil"/>
                    <w:bottom w:val="nil"/>
                    <w:right w:val="nil"/>
                  </w:tcBorders>
                  <w:shd w:val="clear" w:color="000000" w:fill="FFFFFF"/>
                  <w:hideMark/>
                </w:tcPr>
                <w:p w14:paraId="51530DA8"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6BM0024</w:t>
                  </w:r>
                </w:p>
              </w:tc>
              <w:tc>
                <w:tcPr>
                  <w:tcW w:w="4020" w:type="dxa"/>
                  <w:tcBorders>
                    <w:top w:val="nil"/>
                    <w:left w:val="nil"/>
                    <w:bottom w:val="nil"/>
                    <w:right w:val="nil"/>
                  </w:tcBorders>
                  <w:shd w:val="clear" w:color="000000" w:fill="FFFFFF"/>
                  <w:hideMark/>
                </w:tcPr>
                <w:p w14:paraId="7A3FCEA1"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softvérová podpora ekonomických predmetov</w:t>
                  </w:r>
                </w:p>
              </w:tc>
            </w:tr>
            <w:tr w:rsidR="00AE4310" w:rsidRPr="00AE4310" w14:paraId="0BB1FB1A" w14:textId="77777777" w:rsidTr="00AE4310">
              <w:trPr>
                <w:trHeight w:val="288"/>
              </w:trPr>
              <w:tc>
                <w:tcPr>
                  <w:tcW w:w="2840" w:type="dxa"/>
                  <w:tcBorders>
                    <w:top w:val="nil"/>
                    <w:left w:val="nil"/>
                    <w:bottom w:val="nil"/>
                    <w:right w:val="nil"/>
                  </w:tcBorders>
                  <w:shd w:val="clear" w:color="000000" w:fill="FFFFFF"/>
                  <w:hideMark/>
                </w:tcPr>
                <w:p w14:paraId="411A5280"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207" w:tgtFrame="vupch" w:tooltip="VUPCH/VTC" w:history="1">
                    <w:r w:rsidRPr="00AE4310">
                      <w:rPr>
                        <w:rFonts w:ascii="Calibri" w:eastAsia="Times New Roman" w:hAnsi="Calibri" w:cs="Calibri"/>
                        <w:color w:val="467886"/>
                        <w:sz w:val="18"/>
                        <w:szCs w:val="18"/>
                        <w:u w:val="single"/>
                        <w:lang w:eastAsia="sk-SK"/>
                      </w:rPr>
                      <w:t xml:space="preserve">Ing. Eva </w:t>
                    </w:r>
                    <w:proofErr w:type="spellStart"/>
                    <w:r w:rsidRPr="00AE4310">
                      <w:rPr>
                        <w:rFonts w:ascii="Calibri" w:eastAsia="Times New Roman" w:hAnsi="Calibri" w:cs="Calibri"/>
                        <w:color w:val="467886"/>
                        <w:sz w:val="18"/>
                        <w:szCs w:val="18"/>
                        <w:u w:val="single"/>
                        <w:lang w:eastAsia="sk-SK"/>
                      </w:rPr>
                      <w:t>Malichová</w:t>
                    </w:r>
                    <w:proofErr w:type="spellEnd"/>
                    <w:r w:rsidRPr="00AE4310">
                      <w:rPr>
                        <w:rFonts w:ascii="Calibri" w:eastAsia="Times New Roman" w:hAnsi="Calibri" w:cs="Calibri"/>
                        <w:color w:val="467886"/>
                        <w:sz w:val="18"/>
                        <w:szCs w:val="18"/>
                        <w:u w:val="single"/>
                        <w:lang w:eastAsia="sk-SK"/>
                      </w:rPr>
                      <w:t>, PhD.</w:t>
                    </w:r>
                  </w:hyperlink>
                </w:p>
              </w:tc>
              <w:tc>
                <w:tcPr>
                  <w:tcW w:w="2299" w:type="dxa"/>
                  <w:tcBorders>
                    <w:top w:val="nil"/>
                    <w:left w:val="nil"/>
                    <w:bottom w:val="nil"/>
                    <w:right w:val="nil"/>
                  </w:tcBorders>
                  <w:shd w:val="clear" w:color="000000" w:fill="FFFFFF"/>
                  <w:hideMark/>
                </w:tcPr>
                <w:p w14:paraId="29DBCAD9"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7001B235"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6BM0026</w:t>
                  </w:r>
                </w:p>
              </w:tc>
              <w:tc>
                <w:tcPr>
                  <w:tcW w:w="4020" w:type="dxa"/>
                  <w:tcBorders>
                    <w:top w:val="nil"/>
                    <w:left w:val="nil"/>
                    <w:bottom w:val="nil"/>
                    <w:right w:val="nil"/>
                  </w:tcBorders>
                  <w:shd w:val="clear" w:color="000000" w:fill="FFFFFF"/>
                  <w:hideMark/>
                </w:tcPr>
                <w:p w14:paraId="0C1E911F"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všeobecná ekonomická teória</w:t>
                  </w:r>
                </w:p>
              </w:tc>
            </w:tr>
            <w:tr w:rsidR="00AE4310" w:rsidRPr="00AE4310" w14:paraId="281EF444" w14:textId="77777777" w:rsidTr="00AE4310">
              <w:trPr>
                <w:trHeight w:val="288"/>
              </w:trPr>
              <w:tc>
                <w:tcPr>
                  <w:tcW w:w="2840" w:type="dxa"/>
                  <w:tcBorders>
                    <w:top w:val="nil"/>
                    <w:left w:val="nil"/>
                    <w:bottom w:val="nil"/>
                    <w:right w:val="nil"/>
                  </w:tcBorders>
                  <w:shd w:val="clear" w:color="000000" w:fill="FFFFFF"/>
                  <w:hideMark/>
                </w:tcPr>
                <w:p w14:paraId="45FAC7B2"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208" w:tgtFrame="vupch" w:tooltip="VUPCH/VTC" w:history="1">
                    <w:r w:rsidRPr="00AE4310">
                      <w:rPr>
                        <w:rFonts w:ascii="Calibri" w:eastAsia="Times New Roman" w:hAnsi="Calibri" w:cs="Calibri"/>
                        <w:color w:val="467886"/>
                        <w:sz w:val="18"/>
                        <w:szCs w:val="18"/>
                        <w:u w:val="single"/>
                        <w:lang w:eastAsia="sk-SK"/>
                      </w:rPr>
                      <w:t xml:space="preserve">Ing. Eva </w:t>
                    </w:r>
                    <w:proofErr w:type="spellStart"/>
                    <w:r w:rsidRPr="00AE4310">
                      <w:rPr>
                        <w:rFonts w:ascii="Calibri" w:eastAsia="Times New Roman" w:hAnsi="Calibri" w:cs="Calibri"/>
                        <w:color w:val="467886"/>
                        <w:sz w:val="18"/>
                        <w:szCs w:val="18"/>
                        <w:u w:val="single"/>
                        <w:lang w:eastAsia="sk-SK"/>
                      </w:rPr>
                      <w:t>Malichová</w:t>
                    </w:r>
                    <w:proofErr w:type="spellEnd"/>
                    <w:r w:rsidRPr="00AE4310">
                      <w:rPr>
                        <w:rFonts w:ascii="Calibri" w:eastAsia="Times New Roman" w:hAnsi="Calibri" w:cs="Calibri"/>
                        <w:color w:val="467886"/>
                        <w:sz w:val="18"/>
                        <w:szCs w:val="18"/>
                        <w:u w:val="single"/>
                        <w:lang w:eastAsia="sk-SK"/>
                      </w:rPr>
                      <w:t>, PhD.</w:t>
                    </w:r>
                  </w:hyperlink>
                </w:p>
              </w:tc>
              <w:tc>
                <w:tcPr>
                  <w:tcW w:w="2299" w:type="dxa"/>
                  <w:tcBorders>
                    <w:top w:val="nil"/>
                    <w:left w:val="nil"/>
                    <w:bottom w:val="nil"/>
                    <w:right w:val="nil"/>
                  </w:tcBorders>
                  <w:shd w:val="clear" w:color="000000" w:fill="FFFFFF"/>
                  <w:hideMark/>
                </w:tcPr>
                <w:p w14:paraId="40CBDACB"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6795837F"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6UM0001</w:t>
                  </w:r>
                </w:p>
              </w:tc>
              <w:tc>
                <w:tcPr>
                  <w:tcW w:w="4020" w:type="dxa"/>
                  <w:tcBorders>
                    <w:top w:val="nil"/>
                    <w:left w:val="nil"/>
                    <w:bottom w:val="nil"/>
                    <w:right w:val="nil"/>
                  </w:tcBorders>
                  <w:shd w:val="clear" w:color="000000" w:fill="FFFFFF"/>
                  <w:hideMark/>
                </w:tcPr>
                <w:p w14:paraId="6DE29299"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finančné účtovníctvo</w:t>
                  </w:r>
                </w:p>
              </w:tc>
            </w:tr>
            <w:tr w:rsidR="00AE4310" w:rsidRPr="00AE4310" w14:paraId="68D6AD7B" w14:textId="77777777" w:rsidTr="00AE4310">
              <w:trPr>
                <w:trHeight w:val="288"/>
              </w:trPr>
              <w:tc>
                <w:tcPr>
                  <w:tcW w:w="2840" w:type="dxa"/>
                  <w:tcBorders>
                    <w:top w:val="nil"/>
                    <w:left w:val="nil"/>
                    <w:bottom w:val="nil"/>
                    <w:right w:val="nil"/>
                  </w:tcBorders>
                  <w:shd w:val="clear" w:color="000000" w:fill="FFFFFF"/>
                  <w:hideMark/>
                </w:tcPr>
                <w:p w14:paraId="468D91C5"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209" w:tgtFrame="vupch" w:tooltip="VUPCH/VTC" w:history="1">
                    <w:r w:rsidRPr="00AE4310">
                      <w:rPr>
                        <w:rFonts w:ascii="Calibri" w:eastAsia="Times New Roman" w:hAnsi="Calibri" w:cs="Calibri"/>
                        <w:color w:val="467886"/>
                        <w:sz w:val="18"/>
                        <w:szCs w:val="18"/>
                        <w:u w:val="single"/>
                        <w:lang w:eastAsia="sk-SK"/>
                      </w:rPr>
                      <w:t>doc. Ing. Peter Márton, PhD.</w:t>
                    </w:r>
                  </w:hyperlink>
                </w:p>
              </w:tc>
              <w:tc>
                <w:tcPr>
                  <w:tcW w:w="2299" w:type="dxa"/>
                  <w:tcBorders>
                    <w:top w:val="nil"/>
                    <w:left w:val="nil"/>
                    <w:bottom w:val="nil"/>
                    <w:right w:val="nil"/>
                  </w:tcBorders>
                  <w:shd w:val="clear" w:color="000000" w:fill="FFFFFF"/>
                  <w:hideMark/>
                </w:tcPr>
                <w:p w14:paraId="401E0DD4"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proofErr w:type="spellStart"/>
                  <w:r w:rsidRPr="00AE4310">
                    <w:rPr>
                      <w:rFonts w:ascii="Calibri" w:eastAsia="Times New Roman" w:hAnsi="Calibri" w:cs="Calibri"/>
                      <w:color w:val="000000"/>
                      <w:sz w:val="18"/>
                      <w:szCs w:val="18"/>
                      <w:lang w:eastAsia="sk-SK"/>
                    </w:rPr>
                    <w:t>lab.cvičenia</w:t>
                  </w:r>
                  <w:proofErr w:type="spellEnd"/>
                </w:p>
              </w:tc>
              <w:tc>
                <w:tcPr>
                  <w:tcW w:w="1001" w:type="dxa"/>
                  <w:tcBorders>
                    <w:top w:val="nil"/>
                    <w:left w:val="nil"/>
                    <w:bottom w:val="nil"/>
                    <w:right w:val="nil"/>
                  </w:tcBorders>
                  <w:shd w:val="clear" w:color="000000" w:fill="FFFFFF"/>
                  <w:hideMark/>
                </w:tcPr>
                <w:p w14:paraId="5C0560FF"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6BI0057</w:t>
                  </w:r>
                </w:p>
              </w:tc>
              <w:tc>
                <w:tcPr>
                  <w:tcW w:w="4020" w:type="dxa"/>
                  <w:tcBorders>
                    <w:top w:val="nil"/>
                    <w:left w:val="nil"/>
                    <w:bottom w:val="nil"/>
                    <w:right w:val="nil"/>
                  </w:tcBorders>
                  <w:shd w:val="clear" w:color="000000" w:fill="FFFFFF"/>
                  <w:hideMark/>
                </w:tcPr>
                <w:p w14:paraId="5566EE74"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využitie máp pri úspešnom podnikaní</w:t>
                  </w:r>
                </w:p>
              </w:tc>
            </w:tr>
            <w:tr w:rsidR="00AE4310" w:rsidRPr="00AE4310" w14:paraId="52756B74" w14:textId="77777777" w:rsidTr="00AE4310">
              <w:trPr>
                <w:trHeight w:val="288"/>
              </w:trPr>
              <w:tc>
                <w:tcPr>
                  <w:tcW w:w="2840" w:type="dxa"/>
                  <w:tcBorders>
                    <w:top w:val="nil"/>
                    <w:left w:val="nil"/>
                    <w:bottom w:val="nil"/>
                    <w:right w:val="nil"/>
                  </w:tcBorders>
                  <w:shd w:val="clear" w:color="000000" w:fill="FFFFFF"/>
                  <w:hideMark/>
                </w:tcPr>
                <w:p w14:paraId="0ECA439E"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210" w:tgtFrame="vupch" w:tooltip="VUPCH/VTC" w:history="1">
                    <w:r w:rsidRPr="00AE4310">
                      <w:rPr>
                        <w:rFonts w:ascii="Calibri" w:eastAsia="Times New Roman" w:hAnsi="Calibri" w:cs="Calibri"/>
                        <w:color w:val="467886"/>
                        <w:sz w:val="18"/>
                        <w:szCs w:val="18"/>
                        <w:u w:val="single"/>
                        <w:lang w:eastAsia="sk-SK"/>
                      </w:rPr>
                      <w:t>Ing. Martin Mičiak, PhD.</w:t>
                    </w:r>
                  </w:hyperlink>
                </w:p>
              </w:tc>
              <w:tc>
                <w:tcPr>
                  <w:tcW w:w="2299" w:type="dxa"/>
                  <w:tcBorders>
                    <w:top w:val="nil"/>
                    <w:left w:val="nil"/>
                    <w:bottom w:val="nil"/>
                    <w:right w:val="nil"/>
                  </w:tcBorders>
                  <w:shd w:val="clear" w:color="000000" w:fill="FFFFFF"/>
                  <w:hideMark/>
                </w:tcPr>
                <w:p w14:paraId="0090C883"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4D690156"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6BH0002</w:t>
                  </w:r>
                </w:p>
              </w:tc>
              <w:tc>
                <w:tcPr>
                  <w:tcW w:w="4020" w:type="dxa"/>
                  <w:tcBorders>
                    <w:top w:val="nil"/>
                    <w:left w:val="nil"/>
                    <w:bottom w:val="nil"/>
                    <w:right w:val="nil"/>
                  </w:tcBorders>
                  <w:shd w:val="clear" w:color="000000" w:fill="FFFFFF"/>
                  <w:hideMark/>
                </w:tcPr>
                <w:p w14:paraId="50651F7A"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sociológia</w:t>
                  </w:r>
                </w:p>
              </w:tc>
            </w:tr>
            <w:tr w:rsidR="00AE4310" w:rsidRPr="00AE4310" w14:paraId="450715FE" w14:textId="77777777" w:rsidTr="00AE4310">
              <w:trPr>
                <w:trHeight w:val="288"/>
              </w:trPr>
              <w:tc>
                <w:tcPr>
                  <w:tcW w:w="2840" w:type="dxa"/>
                  <w:tcBorders>
                    <w:top w:val="nil"/>
                    <w:left w:val="nil"/>
                    <w:bottom w:val="nil"/>
                    <w:right w:val="nil"/>
                  </w:tcBorders>
                  <w:shd w:val="clear" w:color="000000" w:fill="FFFFFF"/>
                  <w:hideMark/>
                </w:tcPr>
                <w:p w14:paraId="7DA81CB3"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211" w:tgtFrame="vupch" w:tooltip="VUPCH/VTC" w:history="1">
                    <w:r w:rsidRPr="00AE4310">
                      <w:rPr>
                        <w:rFonts w:ascii="Calibri" w:eastAsia="Times New Roman" w:hAnsi="Calibri" w:cs="Calibri"/>
                        <w:color w:val="467886"/>
                        <w:sz w:val="18"/>
                        <w:szCs w:val="18"/>
                        <w:u w:val="single"/>
                        <w:lang w:eastAsia="sk-SK"/>
                      </w:rPr>
                      <w:t>Ing. Martin Mičiak, PhD.</w:t>
                    </w:r>
                  </w:hyperlink>
                </w:p>
              </w:tc>
              <w:tc>
                <w:tcPr>
                  <w:tcW w:w="2299" w:type="dxa"/>
                  <w:tcBorders>
                    <w:top w:val="nil"/>
                    <w:left w:val="nil"/>
                    <w:bottom w:val="nil"/>
                    <w:right w:val="nil"/>
                  </w:tcBorders>
                  <w:shd w:val="clear" w:color="000000" w:fill="FFFFFF"/>
                  <w:hideMark/>
                </w:tcPr>
                <w:p w14:paraId="3561FDE2"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 cvičenia</w:t>
                  </w:r>
                </w:p>
              </w:tc>
              <w:tc>
                <w:tcPr>
                  <w:tcW w:w="1001" w:type="dxa"/>
                  <w:tcBorders>
                    <w:top w:val="nil"/>
                    <w:left w:val="nil"/>
                    <w:bottom w:val="nil"/>
                    <w:right w:val="nil"/>
                  </w:tcBorders>
                  <w:shd w:val="clear" w:color="000000" w:fill="FFFFFF"/>
                  <w:hideMark/>
                </w:tcPr>
                <w:p w14:paraId="0B558E83"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6BM0010</w:t>
                  </w:r>
                </w:p>
              </w:tc>
              <w:tc>
                <w:tcPr>
                  <w:tcW w:w="4020" w:type="dxa"/>
                  <w:tcBorders>
                    <w:top w:val="nil"/>
                    <w:left w:val="nil"/>
                    <w:bottom w:val="nil"/>
                    <w:right w:val="nil"/>
                  </w:tcBorders>
                  <w:shd w:val="clear" w:color="000000" w:fill="FFFFFF"/>
                  <w:hideMark/>
                </w:tcPr>
                <w:p w14:paraId="6C48EF09"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manažment 2</w:t>
                  </w:r>
                </w:p>
              </w:tc>
            </w:tr>
            <w:tr w:rsidR="00AE4310" w:rsidRPr="00AE4310" w14:paraId="2BB16C76" w14:textId="77777777" w:rsidTr="00AE4310">
              <w:trPr>
                <w:trHeight w:val="288"/>
              </w:trPr>
              <w:tc>
                <w:tcPr>
                  <w:tcW w:w="2840" w:type="dxa"/>
                  <w:tcBorders>
                    <w:top w:val="nil"/>
                    <w:left w:val="nil"/>
                    <w:bottom w:val="nil"/>
                    <w:right w:val="nil"/>
                  </w:tcBorders>
                  <w:shd w:val="clear" w:color="000000" w:fill="FFFFFF"/>
                  <w:hideMark/>
                </w:tcPr>
                <w:p w14:paraId="3BE39681"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212" w:tgtFrame="vupch" w:tooltip="VUPCH/VTC" w:history="1">
                    <w:r w:rsidRPr="00AE4310">
                      <w:rPr>
                        <w:rFonts w:ascii="Calibri" w:eastAsia="Times New Roman" w:hAnsi="Calibri" w:cs="Calibri"/>
                        <w:color w:val="467886"/>
                        <w:sz w:val="18"/>
                        <w:szCs w:val="18"/>
                        <w:u w:val="single"/>
                        <w:lang w:eastAsia="sk-SK"/>
                      </w:rPr>
                      <w:t>Ing. Martin Mičiak, PhD.</w:t>
                    </w:r>
                  </w:hyperlink>
                </w:p>
              </w:tc>
              <w:tc>
                <w:tcPr>
                  <w:tcW w:w="2299" w:type="dxa"/>
                  <w:tcBorders>
                    <w:top w:val="nil"/>
                    <w:left w:val="nil"/>
                    <w:bottom w:val="nil"/>
                    <w:right w:val="nil"/>
                  </w:tcBorders>
                  <w:shd w:val="clear" w:color="000000" w:fill="FFFFFF"/>
                  <w:hideMark/>
                </w:tcPr>
                <w:p w14:paraId="2511958D"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2EA30F07"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6UM0008</w:t>
                  </w:r>
                </w:p>
              </w:tc>
              <w:tc>
                <w:tcPr>
                  <w:tcW w:w="4020" w:type="dxa"/>
                  <w:tcBorders>
                    <w:top w:val="nil"/>
                    <w:left w:val="nil"/>
                    <w:bottom w:val="nil"/>
                    <w:right w:val="nil"/>
                  </w:tcBorders>
                  <w:shd w:val="clear" w:color="000000" w:fill="FFFFFF"/>
                  <w:hideMark/>
                </w:tcPr>
                <w:p w14:paraId="408439FD"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manažment 1</w:t>
                  </w:r>
                </w:p>
              </w:tc>
            </w:tr>
            <w:tr w:rsidR="00AE4310" w:rsidRPr="00AE4310" w14:paraId="1652E21A" w14:textId="77777777" w:rsidTr="00AE4310">
              <w:trPr>
                <w:trHeight w:val="288"/>
              </w:trPr>
              <w:tc>
                <w:tcPr>
                  <w:tcW w:w="2840" w:type="dxa"/>
                  <w:tcBorders>
                    <w:top w:val="nil"/>
                    <w:left w:val="nil"/>
                    <w:bottom w:val="nil"/>
                    <w:right w:val="nil"/>
                  </w:tcBorders>
                  <w:shd w:val="clear" w:color="000000" w:fill="FFFFFF"/>
                  <w:hideMark/>
                </w:tcPr>
                <w:p w14:paraId="509AC4A1"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213" w:tgtFrame="vupch" w:tooltip="VUPCH/VTC" w:history="1">
                    <w:r w:rsidRPr="00AE4310">
                      <w:rPr>
                        <w:rFonts w:ascii="Calibri" w:eastAsia="Times New Roman" w:hAnsi="Calibri" w:cs="Calibri"/>
                        <w:color w:val="467886"/>
                        <w:sz w:val="18"/>
                        <w:szCs w:val="18"/>
                        <w:u w:val="single"/>
                        <w:lang w:eastAsia="sk-SK"/>
                      </w:rPr>
                      <w:t>Ing. Lucia Pančíková, PhD.</w:t>
                    </w:r>
                  </w:hyperlink>
                </w:p>
              </w:tc>
              <w:tc>
                <w:tcPr>
                  <w:tcW w:w="2299" w:type="dxa"/>
                  <w:tcBorders>
                    <w:top w:val="nil"/>
                    <w:left w:val="nil"/>
                    <w:bottom w:val="nil"/>
                    <w:right w:val="nil"/>
                  </w:tcBorders>
                  <w:shd w:val="clear" w:color="000000" w:fill="FFFFFF"/>
                  <w:hideMark/>
                </w:tcPr>
                <w:p w14:paraId="5C76458E"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 xml:space="preserve">prednášky, </w:t>
                  </w:r>
                  <w:proofErr w:type="spellStart"/>
                  <w:r w:rsidRPr="00AE4310">
                    <w:rPr>
                      <w:rFonts w:ascii="Calibri" w:eastAsia="Times New Roman" w:hAnsi="Calibri" w:cs="Calibri"/>
                      <w:color w:val="000000"/>
                      <w:sz w:val="18"/>
                      <w:szCs w:val="18"/>
                      <w:lang w:eastAsia="sk-SK"/>
                    </w:rPr>
                    <w:t>lab.cvičenia</w:t>
                  </w:r>
                  <w:proofErr w:type="spellEnd"/>
                </w:p>
              </w:tc>
              <w:tc>
                <w:tcPr>
                  <w:tcW w:w="1001" w:type="dxa"/>
                  <w:tcBorders>
                    <w:top w:val="nil"/>
                    <w:left w:val="nil"/>
                    <w:bottom w:val="nil"/>
                    <w:right w:val="nil"/>
                  </w:tcBorders>
                  <w:shd w:val="clear" w:color="000000" w:fill="FFFFFF"/>
                  <w:hideMark/>
                </w:tcPr>
                <w:p w14:paraId="40573619"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6BA0017</w:t>
                  </w:r>
                </w:p>
              </w:tc>
              <w:tc>
                <w:tcPr>
                  <w:tcW w:w="4020" w:type="dxa"/>
                  <w:tcBorders>
                    <w:top w:val="nil"/>
                    <w:left w:val="nil"/>
                    <w:bottom w:val="nil"/>
                    <w:right w:val="nil"/>
                  </w:tcBorders>
                  <w:shd w:val="clear" w:color="000000" w:fill="FFFFFF"/>
                  <w:hideMark/>
                </w:tcPr>
                <w:p w14:paraId="6CC32AEE"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pokročilé štatistické metódy</w:t>
                  </w:r>
                </w:p>
              </w:tc>
            </w:tr>
            <w:tr w:rsidR="00AE4310" w:rsidRPr="00AE4310" w14:paraId="2068BB52" w14:textId="77777777" w:rsidTr="00AE4310">
              <w:trPr>
                <w:trHeight w:val="288"/>
              </w:trPr>
              <w:tc>
                <w:tcPr>
                  <w:tcW w:w="2840" w:type="dxa"/>
                  <w:tcBorders>
                    <w:top w:val="nil"/>
                    <w:left w:val="nil"/>
                    <w:bottom w:val="nil"/>
                    <w:right w:val="nil"/>
                  </w:tcBorders>
                  <w:shd w:val="clear" w:color="000000" w:fill="FFFFFF"/>
                  <w:hideMark/>
                </w:tcPr>
                <w:p w14:paraId="04B8B9D2"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214" w:tgtFrame="vupch" w:tooltip="VUPCH/VTC" w:history="1">
                    <w:r w:rsidRPr="00AE4310">
                      <w:rPr>
                        <w:rFonts w:ascii="Calibri" w:eastAsia="Times New Roman" w:hAnsi="Calibri" w:cs="Calibri"/>
                        <w:color w:val="467886"/>
                        <w:sz w:val="18"/>
                        <w:szCs w:val="18"/>
                        <w:u w:val="single"/>
                        <w:lang w:eastAsia="sk-SK"/>
                      </w:rPr>
                      <w:t>Ing. Lucia Pančíková, PhD.</w:t>
                    </w:r>
                  </w:hyperlink>
                </w:p>
              </w:tc>
              <w:tc>
                <w:tcPr>
                  <w:tcW w:w="2299" w:type="dxa"/>
                  <w:tcBorders>
                    <w:top w:val="nil"/>
                    <w:left w:val="nil"/>
                    <w:bottom w:val="nil"/>
                    <w:right w:val="nil"/>
                  </w:tcBorders>
                  <w:shd w:val="clear" w:color="000000" w:fill="FFFFFF"/>
                  <w:hideMark/>
                </w:tcPr>
                <w:p w14:paraId="3DBD4D82"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 xml:space="preserve">prednášky, cvičenia, </w:t>
                  </w:r>
                  <w:proofErr w:type="spellStart"/>
                  <w:r w:rsidRPr="00AE4310">
                    <w:rPr>
                      <w:rFonts w:ascii="Calibri" w:eastAsia="Times New Roman" w:hAnsi="Calibri" w:cs="Calibri"/>
                      <w:color w:val="000000"/>
                      <w:sz w:val="18"/>
                      <w:szCs w:val="18"/>
                      <w:lang w:eastAsia="sk-SK"/>
                    </w:rPr>
                    <w:t>lab.cvičenia</w:t>
                  </w:r>
                  <w:proofErr w:type="spellEnd"/>
                </w:p>
              </w:tc>
              <w:tc>
                <w:tcPr>
                  <w:tcW w:w="1001" w:type="dxa"/>
                  <w:tcBorders>
                    <w:top w:val="nil"/>
                    <w:left w:val="nil"/>
                    <w:bottom w:val="nil"/>
                    <w:right w:val="nil"/>
                  </w:tcBorders>
                  <w:shd w:val="clear" w:color="000000" w:fill="FFFFFF"/>
                  <w:hideMark/>
                </w:tcPr>
                <w:p w14:paraId="2253521D"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6BM0006</w:t>
                  </w:r>
                </w:p>
              </w:tc>
              <w:tc>
                <w:tcPr>
                  <w:tcW w:w="4020" w:type="dxa"/>
                  <w:tcBorders>
                    <w:top w:val="nil"/>
                    <w:left w:val="nil"/>
                    <w:bottom w:val="nil"/>
                    <w:right w:val="nil"/>
                  </w:tcBorders>
                  <w:shd w:val="clear" w:color="000000" w:fill="FFFFFF"/>
                  <w:hideMark/>
                </w:tcPr>
                <w:p w14:paraId="7181ECDC"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pravdepodobnosť a štatistika pre manažérov</w:t>
                  </w:r>
                </w:p>
              </w:tc>
            </w:tr>
            <w:tr w:rsidR="00AE4310" w:rsidRPr="00AE4310" w14:paraId="59DBD8AB" w14:textId="77777777" w:rsidTr="00AE4310">
              <w:trPr>
                <w:trHeight w:val="288"/>
              </w:trPr>
              <w:tc>
                <w:tcPr>
                  <w:tcW w:w="2840" w:type="dxa"/>
                  <w:tcBorders>
                    <w:top w:val="nil"/>
                    <w:left w:val="nil"/>
                    <w:bottom w:val="nil"/>
                    <w:right w:val="nil"/>
                  </w:tcBorders>
                  <w:shd w:val="clear" w:color="000000" w:fill="FFFFFF"/>
                  <w:hideMark/>
                </w:tcPr>
                <w:p w14:paraId="6CE6F4F4"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215" w:tgtFrame="vupch" w:tooltip="VUPCH/VTC" w:history="1">
                    <w:r w:rsidRPr="00AE4310">
                      <w:rPr>
                        <w:rFonts w:ascii="Calibri" w:eastAsia="Times New Roman" w:hAnsi="Calibri" w:cs="Calibri"/>
                        <w:color w:val="467886"/>
                        <w:sz w:val="18"/>
                        <w:szCs w:val="18"/>
                        <w:u w:val="single"/>
                        <w:lang w:eastAsia="sk-SK"/>
                      </w:rPr>
                      <w:t xml:space="preserve">Mgr. Katarína </w:t>
                    </w:r>
                    <w:proofErr w:type="spellStart"/>
                    <w:r w:rsidRPr="00AE4310">
                      <w:rPr>
                        <w:rFonts w:ascii="Calibri" w:eastAsia="Times New Roman" w:hAnsi="Calibri" w:cs="Calibri"/>
                        <w:color w:val="467886"/>
                        <w:sz w:val="18"/>
                        <w:szCs w:val="18"/>
                        <w:u w:val="single"/>
                        <w:lang w:eastAsia="sk-SK"/>
                      </w:rPr>
                      <w:t>Pankuchová</w:t>
                    </w:r>
                    <w:proofErr w:type="spellEnd"/>
                    <w:r w:rsidRPr="00AE4310">
                      <w:rPr>
                        <w:rFonts w:ascii="Calibri" w:eastAsia="Times New Roman" w:hAnsi="Calibri" w:cs="Calibri"/>
                        <w:color w:val="467886"/>
                        <w:sz w:val="18"/>
                        <w:szCs w:val="18"/>
                        <w:u w:val="single"/>
                        <w:lang w:eastAsia="sk-SK"/>
                      </w:rPr>
                      <w:t>, PhD.</w:t>
                    </w:r>
                  </w:hyperlink>
                </w:p>
              </w:tc>
              <w:tc>
                <w:tcPr>
                  <w:tcW w:w="2299" w:type="dxa"/>
                  <w:tcBorders>
                    <w:top w:val="nil"/>
                    <w:left w:val="nil"/>
                    <w:bottom w:val="nil"/>
                    <w:right w:val="nil"/>
                  </w:tcBorders>
                  <w:shd w:val="clear" w:color="000000" w:fill="FFFFFF"/>
                  <w:hideMark/>
                </w:tcPr>
                <w:p w14:paraId="73502F5F"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66363DBB"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6BJ0003</w:t>
                  </w:r>
                </w:p>
              </w:tc>
              <w:tc>
                <w:tcPr>
                  <w:tcW w:w="4020" w:type="dxa"/>
                  <w:tcBorders>
                    <w:top w:val="nil"/>
                    <w:left w:val="nil"/>
                    <w:bottom w:val="nil"/>
                    <w:right w:val="nil"/>
                  </w:tcBorders>
                  <w:shd w:val="clear" w:color="000000" w:fill="FFFFFF"/>
                  <w:hideMark/>
                </w:tcPr>
                <w:p w14:paraId="49EB1044"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cudzí jazyk Bc. 1</w:t>
                  </w:r>
                </w:p>
              </w:tc>
            </w:tr>
            <w:tr w:rsidR="00AE4310" w:rsidRPr="00AE4310" w14:paraId="45E0D307" w14:textId="77777777" w:rsidTr="00AE4310">
              <w:trPr>
                <w:trHeight w:val="288"/>
              </w:trPr>
              <w:tc>
                <w:tcPr>
                  <w:tcW w:w="2840" w:type="dxa"/>
                  <w:tcBorders>
                    <w:top w:val="nil"/>
                    <w:left w:val="nil"/>
                    <w:bottom w:val="nil"/>
                    <w:right w:val="nil"/>
                  </w:tcBorders>
                  <w:shd w:val="clear" w:color="000000" w:fill="FFFFFF"/>
                  <w:hideMark/>
                </w:tcPr>
                <w:p w14:paraId="6213FB66"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216" w:tgtFrame="vupch" w:tooltip="VUPCH/VTC" w:history="1">
                    <w:r w:rsidRPr="00AE4310">
                      <w:rPr>
                        <w:rFonts w:ascii="Calibri" w:eastAsia="Times New Roman" w:hAnsi="Calibri" w:cs="Calibri"/>
                        <w:color w:val="467886"/>
                        <w:sz w:val="18"/>
                        <w:szCs w:val="18"/>
                        <w:u w:val="single"/>
                        <w:lang w:eastAsia="sk-SK"/>
                      </w:rPr>
                      <w:t xml:space="preserve">Mgr. Katarína </w:t>
                    </w:r>
                    <w:proofErr w:type="spellStart"/>
                    <w:r w:rsidRPr="00AE4310">
                      <w:rPr>
                        <w:rFonts w:ascii="Calibri" w:eastAsia="Times New Roman" w:hAnsi="Calibri" w:cs="Calibri"/>
                        <w:color w:val="467886"/>
                        <w:sz w:val="18"/>
                        <w:szCs w:val="18"/>
                        <w:u w:val="single"/>
                        <w:lang w:eastAsia="sk-SK"/>
                      </w:rPr>
                      <w:t>Pankuchová</w:t>
                    </w:r>
                    <w:proofErr w:type="spellEnd"/>
                    <w:r w:rsidRPr="00AE4310">
                      <w:rPr>
                        <w:rFonts w:ascii="Calibri" w:eastAsia="Times New Roman" w:hAnsi="Calibri" w:cs="Calibri"/>
                        <w:color w:val="467886"/>
                        <w:sz w:val="18"/>
                        <w:szCs w:val="18"/>
                        <w:u w:val="single"/>
                        <w:lang w:eastAsia="sk-SK"/>
                      </w:rPr>
                      <w:t>, PhD.</w:t>
                    </w:r>
                  </w:hyperlink>
                </w:p>
              </w:tc>
              <w:tc>
                <w:tcPr>
                  <w:tcW w:w="2299" w:type="dxa"/>
                  <w:tcBorders>
                    <w:top w:val="nil"/>
                    <w:left w:val="nil"/>
                    <w:bottom w:val="nil"/>
                    <w:right w:val="nil"/>
                  </w:tcBorders>
                  <w:shd w:val="clear" w:color="000000" w:fill="FFFFFF"/>
                  <w:hideMark/>
                </w:tcPr>
                <w:p w14:paraId="33A06BBF"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2C52433F"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6BJ0004</w:t>
                  </w:r>
                </w:p>
              </w:tc>
              <w:tc>
                <w:tcPr>
                  <w:tcW w:w="4020" w:type="dxa"/>
                  <w:tcBorders>
                    <w:top w:val="nil"/>
                    <w:left w:val="nil"/>
                    <w:bottom w:val="nil"/>
                    <w:right w:val="nil"/>
                  </w:tcBorders>
                  <w:shd w:val="clear" w:color="000000" w:fill="FFFFFF"/>
                  <w:hideMark/>
                </w:tcPr>
                <w:p w14:paraId="6AEA9EF3"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cudzí jazyk Bc. 2</w:t>
                  </w:r>
                </w:p>
              </w:tc>
            </w:tr>
            <w:tr w:rsidR="00AE4310" w:rsidRPr="00AE4310" w14:paraId="3A670510" w14:textId="77777777" w:rsidTr="00AE4310">
              <w:trPr>
                <w:trHeight w:val="288"/>
              </w:trPr>
              <w:tc>
                <w:tcPr>
                  <w:tcW w:w="2840" w:type="dxa"/>
                  <w:tcBorders>
                    <w:top w:val="nil"/>
                    <w:left w:val="nil"/>
                    <w:bottom w:val="nil"/>
                    <w:right w:val="nil"/>
                  </w:tcBorders>
                  <w:shd w:val="clear" w:color="000000" w:fill="FFFFFF"/>
                  <w:hideMark/>
                </w:tcPr>
                <w:p w14:paraId="5D0C8C08"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217" w:tgtFrame="vupch" w:tooltip="VUPCH/VTC" w:history="1">
                    <w:r w:rsidRPr="00AE4310">
                      <w:rPr>
                        <w:rFonts w:ascii="Calibri" w:eastAsia="Times New Roman" w:hAnsi="Calibri" w:cs="Calibri"/>
                        <w:color w:val="467886"/>
                        <w:sz w:val="18"/>
                        <w:szCs w:val="18"/>
                        <w:u w:val="single"/>
                        <w:lang w:eastAsia="sk-SK"/>
                      </w:rPr>
                      <w:t xml:space="preserve">Mgr. Katarína </w:t>
                    </w:r>
                    <w:proofErr w:type="spellStart"/>
                    <w:r w:rsidRPr="00AE4310">
                      <w:rPr>
                        <w:rFonts w:ascii="Calibri" w:eastAsia="Times New Roman" w:hAnsi="Calibri" w:cs="Calibri"/>
                        <w:color w:val="467886"/>
                        <w:sz w:val="18"/>
                        <w:szCs w:val="18"/>
                        <w:u w:val="single"/>
                        <w:lang w:eastAsia="sk-SK"/>
                      </w:rPr>
                      <w:t>Pankuchová</w:t>
                    </w:r>
                    <w:proofErr w:type="spellEnd"/>
                    <w:r w:rsidRPr="00AE4310">
                      <w:rPr>
                        <w:rFonts w:ascii="Calibri" w:eastAsia="Times New Roman" w:hAnsi="Calibri" w:cs="Calibri"/>
                        <w:color w:val="467886"/>
                        <w:sz w:val="18"/>
                        <w:szCs w:val="18"/>
                        <w:u w:val="single"/>
                        <w:lang w:eastAsia="sk-SK"/>
                      </w:rPr>
                      <w:t>, PhD.</w:t>
                    </w:r>
                  </w:hyperlink>
                </w:p>
              </w:tc>
              <w:tc>
                <w:tcPr>
                  <w:tcW w:w="2299" w:type="dxa"/>
                  <w:tcBorders>
                    <w:top w:val="nil"/>
                    <w:left w:val="nil"/>
                    <w:bottom w:val="nil"/>
                    <w:right w:val="nil"/>
                  </w:tcBorders>
                  <w:shd w:val="clear" w:color="000000" w:fill="FFFFFF"/>
                  <w:hideMark/>
                </w:tcPr>
                <w:p w14:paraId="4564FC9A"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4E3B76C9"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6BJ0007</w:t>
                  </w:r>
                </w:p>
              </w:tc>
              <w:tc>
                <w:tcPr>
                  <w:tcW w:w="4020" w:type="dxa"/>
                  <w:tcBorders>
                    <w:top w:val="nil"/>
                    <w:left w:val="nil"/>
                    <w:bottom w:val="nil"/>
                    <w:right w:val="nil"/>
                  </w:tcBorders>
                  <w:shd w:val="clear" w:color="000000" w:fill="FFFFFF"/>
                  <w:hideMark/>
                </w:tcPr>
                <w:p w14:paraId="5A48EADD"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jazyk nemecký 1</w:t>
                  </w:r>
                </w:p>
              </w:tc>
            </w:tr>
            <w:tr w:rsidR="00AE4310" w:rsidRPr="00AE4310" w14:paraId="7A732D0B" w14:textId="77777777" w:rsidTr="00AE4310">
              <w:trPr>
                <w:trHeight w:val="288"/>
              </w:trPr>
              <w:tc>
                <w:tcPr>
                  <w:tcW w:w="2840" w:type="dxa"/>
                  <w:tcBorders>
                    <w:top w:val="nil"/>
                    <w:left w:val="nil"/>
                    <w:bottom w:val="nil"/>
                    <w:right w:val="nil"/>
                  </w:tcBorders>
                  <w:shd w:val="clear" w:color="000000" w:fill="FFFFFF"/>
                  <w:hideMark/>
                </w:tcPr>
                <w:p w14:paraId="1D3A1C6B"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218" w:tgtFrame="vupch" w:tooltip="VUPCH/VTC" w:history="1">
                    <w:r w:rsidRPr="00AE4310">
                      <w:rPr>
                        <w:rFonts w:ascii="Calibri" w:eastAsia="Times New Roman" w:hAnsi="Calibri" w:cs="Calibri"/>
                        <w:color w:val="467886"/>
                        <w:sz w:val="18"/>
                        <w:szCs w:val="18"/>
                        <w:u w:val="single"/>
                        <w:lang w:eastAsia="sk-SK"/>
                      </w:rPr>
                      <w:t xml:space="preserve">Mgr. Katarína </w:t>
                    </w:r>
                    <w:proofErr w:type="spellStart"/>
                    <w:r w:rsidRPr="00AE4310">
                      <w:rPr>
                        <w:rFonts w:ascii="Calibri" w:eastAsia="Times New Roman" w:hAnsi="Calibri" w:cs="Calibri"/>
                        <w:color w:val="467886"/>
                        <w:sz w:val="18"/>
                        <w:szCs w:val="18"/>
                        <w:u w:val="single"/>
                        <w:lang w:eastAsia="sk-SK"/>
                      </w:rPr>
                      <w:t>Pankuchová</w:t>
                    </w:r>
                    <w:proofErr w:type="spellEnd"/>
                    <w:r w:rsidRPr="00AE4310">
                      <w:rPr>
                        <w:rFonts w:ascii="Calibri" w:eastAsia="Times New Roman" w:hAnsi="Calibri" w:cs="Calibri"/>
                        <w:color w:val="467886"/>
                        <w:sz w:val="18"/>
                        <w:szCs w:val="18"/>
                        <w:u w:val="single"/>
                        <w:lang w:eastAsia="sk-SK"/>
                      </w:rPr>
                      <w:t>, PhD.</w:t>
                    </w:r>
                  </w:hyperlink>
                </w:p>
              </w:tc>
              <w:tc>
                <w:tcPr>
                  <w:tcW w:w="2299" w:type="dxa"/>
                  <w:tcBorders>
                    <w:top w:val="nil"/>
                    <w:left w:val="nil"/>
                    <w:bottom w:val="nil"/>
                    <w:right w:val="nil"/>
                  </w:tcBorders>
                  <w:shd w:val="clear" w:color="000000" w:fill="FFFFFF"/>
                  <w:hideMark/>
                </w:tcPr>
                <w:p w14:paraId="5960F409"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777EDBD3"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6BJ0008</w:t>
                  </w:r>
                </w:p>
              </w:tc>
              <w:tc>
                <w:tcPr>
                  <w:tcW w:w="4020" w:type="dxa"/>
                  <w:tcBorders>
                    <w:top w:val="nil"/>
                    <w:left w:val="nil"/>
                    <w:bottom w:val="nil"/>
                    <w:right w:val="nil"/>
                  </w:tcBorders>
                  <w:shd w:val="clear" w:color="000000" w:fill="FFFFFF"/>
                  <w:hideMark/>
                </w:tcPr>
                <w:p w14:paraId="58C436B2"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jazyk nemecký 2</w:t>
                  </w:r>
                </w:p>
              </w:tc>
            </w:tr>
            <w:tr w:rsidR="00AE4310" w:rsidRPr="00AE4310" w14:paraId="16FB47C4" w14:textId="77777777" w:rsidTr="00AE4310">
              <w:trPr>
                <w:trHeight w:val="288"/>
              </w:trPr>
              <w:tc>
                <w:tcPr>
                  <w:tcW w:w="2840" w:type="dxa"/>
                  <w:tcBorders>
                    <w:top w:val="nil"/>
                    <w:left w:val="nil"/>
                    <w:bottom w:val="nil"/>
                    <w:right w:val="nil"/>
                  </w:tcBorders>
                  <w:shd w:val="clear" w:color="000000" w:fill="FFFFFF"/>
                  <w:hideMark/>
                </w:tcPr>
                <w:p w14:paraId="2F93EBCB"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219" w:tgtFrame="vupch" w:tooltip="VUPCH/VTC" w:history="1">
                    <w:r w:rsidRPr="00AE4310">
                      <w:rPr>
                        <w:rFonts w:ascii="Calibri" w:eastAsia="Times New Roman" w:hAnsi="Calibri" w:cs="Calibri"/>
                        <w:color w:val="467886"/>
                        <w:sz w:val="18"/>
                        <w:szCs w:val="18"/>
                        <w:u w:val="single"/>
                        <w:lang w:eastAsia="sk-SK"/>
                      </w:rPr>
                      <w:t>Ing. Ján Ružbarský, PhD.</w:t>
                    </w:r>
                  </w:hyperlink>
                </w:p>
              </w:tc>
              <w:tc>
                <w:tcPr>
                  <w:tcW w:w="2299" w:type="dxa"/>
                  <w:tcBorders>
                    <w:top w:val="nil"/>
                    <w:left w:val="nil"/>
                    <w:bottom w:val="nil"/>
                    <w:right w:val="nil"/>
                  </w:tcBorders>
                  <w:shd w:val="clear" w:color="000000" w:fill="FFFFFF"/>
                  <w:hideMark/>
                </w:tcPr>
                <w:p w14:paraId="58C99AB2"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 xml:space="preserve">prednášky, </w:t>
                  </w:r>
                  <w:proofErr w:type="spellStart"/>
                  <w:r w:rsidRPr="00AE4310">
                    <w:rPr>
                      <w:rFonts w:ascii="Calibri" w:eastAsia="Times New Roman" w:hAnsi="Calibri" w:cs="Calibri"/>
                      <w:color w:val="000000"/>
                      <w:sz w:val="18"/>
                      <w:szCs w:val="18"/>
                      <w:lang w:eastAsia="sk-SK"/>
                    </w:rPr>
                    <w:t>lab.cvičenia</w:t>
                  </w:r>
                  <w:proofErr w:type="spellEnd"/>
                </w:p>
              </w:tc>
              <w:tc>
                <w:tcPr>
                  <w:tcW w:w="1001" w:type="dxa"/>
                  <w:tcBorders>
                    <w:top w:val="nil"/>
                    <w:left w:val="nil"/>
                    <w:bottom w:val="nil"/>
                    <w:right w:val="nil"/>
                  </w:tcBorders>
                  <w:shd w:val="clear" w:color="000000" w:fill="FFFFFF"/>
                  <w:hideMark/>
                </w:tcPr>
                <w:p w14:paraId="4940713C"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6BI0038</w:t>
                  </w:r>
                </w:p>
              </w:tc>
              <w:tc>
                <w:tcPr>
                  <w:tcW w:w="4020" w:type="dxa"/>
                  <w:tcBorders>
                    <w:top w:val="nil"/>
                    <w:left w:val="nil"/>
                    <w:bottom w:val="nil"/>
                    <w:right w:val="nil"/>
                  </w:tcBorders>
                  <w:shd w:val="clear" w:color="000000" w:fill="FFFFFF"/>
                  <w:hideMark/>
                </w:tcPr>
                <w:p w14:paraId="4844EB14"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softvérové modelovanie</w:t>
                  </w:r>
                </w:p>
              </w:tc>
            </w:tr>
            <w:tr w:rsidR="00AE4310" w:rsidRPr="00AE4310" w14:paraId="39F95973" w14:textId="77777777" w:rsidTr="00AE4310">
              <w:trPr>
                <w:trHeight w:val="288"/>
              </w:trPr>
              <w:tc>
                <w:tcPr>
                  <w:tcW w:w="2840" w:type="dxa"/>
                  <w:tcBorders>
                    <w:top w:val="nil"/>
                    <w:left w:val="nil"/>
                    <w:bottom w:val="nil"/>
                    <w:right w:val="nil"/>
                  </w:tcBorders>
                  <w:shd w:val="clear" w:color="000000" w:fill="FFFFFF"/>
                  <w:hideMark/>
                </w:tcPr>
                <w:p w14:paraId="40FCFA74"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220" w:tgtFrame="vupch" w:tooltip="VUPCH/VTC" w:history="1">
                    <w:r w:rsidRPr="00AE4310">
                      <w:rPr>
                        <w:rFonts w:ascii="Calibri" w:eastAsia="Times New Roman" w:hAnsi="Calibri" w:cs="Calibri"/>
                        <w:color w:val="467886"/>
                        <w:sz w:val="18"/>
                        <w:szCs w:val="18"/>
                        <w:u w:val="single"/>
                        <w:lang w:eastAsia="sk-SK"/>
                      </w:rPr>
                      <w:t xml:space="preserve">Mgr. Simona </w:t>
                    </w:r>
                    <w:proofErr w:type="spellStart"/>
                    <w:r w:rsidRPr="00AE4310">
                      <w:rPr>
                        <w:rFonts w:ascii="Calibri" w:eastAsia="Times New Roman" w:hAnsi="Calibri" w:cs="Calibri"/>
                        <w:color w:val="467886"/>
                        <w:sz w:val="18"/>
                        <w:szCs w:val="18"/>
                        <w:u w:val="single"/>
                        <w:lang w:eastAsia="sk-SK"/>
                      </w:rPr>
                      <w:t>Sádecká</w:t>
                    </w:r>
                    <w:proofErr w:type="spellEnd"/>
                  </w:hyperlink>
                </w:p>
              </w:tc>
              <w:tc>
                <w:tcPr>
                  <w:tcW w:w="2299" w:type="dxa"/>
                  <w:tcBorders>
                    <w:top w:val="nil"/>
                    <w:left w:val="nil"/>
                    <w:bottom w:val="nil"/>
                    <w:right w:val="nil"/>
                  </w:tcBorders>
                  <w:shd w:val="clear" w:color="000000" w:fill="FFFFFF"/>
                  <w:hideMark/>
                </w:tcPr>
                <w:p w14:paraId="4420FC39"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4078E682"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6BJ0003</w:t>
                  </w:r>
                </w:p>
              </w:tc>
              <w:tc>
                <w:tcPr>
                  <w:tcW w:w="4020" w:type="dxa"/>
                  <w:tcBorders>
                    <w:top w:val="nil"/>
                    <w:left w:val="nil"/>
                    <w:bottom w:val="nil"/>
                    <w:right w:val="nil"/>
                  </w:tcBorders>
                  <w:shd w:val="clear" w:color="000000" w:fill="FFFFFF"/>
                  <w:hideMark/>
                </w:tcPr>
                <w:p w14:paraId="792FCDDC"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cudzí jazyk Bc. 1</w:t>
                  </w:r>
                </w:p>
              </w:tc>
            </w:tr>
            <w:tr w:rsidR="00AE4310" w:rsidRPr="00AE4310" w14:paraId="64865082" w14:textId="77777777" w:rsidTr="00AE4310">
              <w:trPr>
                <w:trHeight w:val="288"/>
              </w:trPr>
              <w:tc>
                <w:tcPr>
                  <w:tcW w:w="2840" w:type="dxa"/>
                  <w:tcBorders>
                    <w:top w:val="nil"/>
                    <w:left w:val="nil"/>
                    <w:bottom w:val="nil"/>
                    <w:right w:val="nil"/>
                  </w:tcBorders>
                  <w:shd w:val="clear" w:color="000000" w:fill="FFFFFF"/>
                  <w:hideMark/>
                </w:tcPr>
                <w:p w14:paraId="2DE9533D"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221" w:tgtFrame="vupch" w:tooltip="VUPCH/VTC" w:history="1">
                    <w:r w:rsidRPr="00AE4310">
                      <w:rPr>
                        <w:rFonts w:ascii="Calibri" w:eastAsia="Times New Roman" w:hAnsi="Calibri" w:cs="Calibri"/>
                        <w:color w:val="467886"/>
                        <w:sz w:val="18"/>
                        <w:szCs w:val="18"/>
                        <w:u w:val="single"/>
                        <w:lang w:eastAsia="sk-SK"/>
                      </w:rPr>
                      <w:t xml:space="preserve">Mgr. Simona </w:t>
                    </w:r>
                    <w:proofErr w:type="spellStart"/>
                    <w:r w:rsidRPr="00AE4310">
                      <w:rPr>
                        <w:rFonts w:ascii="Calibri" w:eastAsia="Times New Roman" w:hAnsi="Calibri" w:cs="Calibri"/>
                        <w:color w:val="467886"/>
                        <w:sz w:val="18"/>
                        <w:szCs w:val="18"/>
                        <w:u w:val="single"/>
                        <w:lang w:eastAsia="sk-SK"/>
                      </w:rPr>
                      <w:t>Sádecká</w:t>
                    </w:r>
                    <w:proofErr w:type="spellEnd"/>
                  </w:hyperlink>
                </w:p>
              </w:tc>
              <w:tc>
                <w:tcPr>
                  <w:tcW w:w="2299" w:type="dxa"/>
                  <w:tcBorders>
                    <w:top w:val="nil"/>
                    <w:left w:val="nil"/>
                    <w:bottom w:val="nil"/>
                    <w:right w:val="nil"/>
                  </w:tcBorders>
                  <w:shd w:val="clear" w:color="000000" w:fill="FFFFFF"/>
                  <w:hideMark/>
                </w:tcPr>
                <w:p w14:paraId="6B2B296B"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71E0DB0A"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6BJ0004</w:t>
                  </w:r>
                </w:p>
              </w:tc>
              <w:tc>
                <w:tcPr>
                  <w:tcW w:w="4020" w:type="dxa"/>
                  <w:tcBorders>
                    <w:top w:val="nil"/>
                    <w:left w:val="nil"/>
                    <w:bottom w:val="nil"/>
                    <w:right w:val="nil"/>
                  </w:tcBorders>
                  <w:shd w:val="clear" w:color="000000" w:fill="FFFFFF"/>
                  <w:hideMark/>
                </w:tcPr>
                <w:p w14:paraId="5A40017F"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cudzí jazyk Bc. 2</w:t>
                  </w:r>
                </w:p>
              </w:tc>
            </w:tr>
            <w:tr w:rsidR="00AE4310" w:rsidRPr="00AE4310" w14:paraId="7949028E" w14:textId="77777777" w:rsidTr="00AE4310">
              <w:trPr>
                <w:trHeight w:val="288"/>
              </w:trPr>
              <w:tc>
                <w:tcPr>
                  <w:tcW w:w="2840" w:type="dxa"/>
                  <w:tcBorders>
                    <w:top w:val="nil"/>
                    <w:left w:val="nil"/>
                    <w:bottom w:val="nil"/>
                    <w:right w:val="nil"/>
                  </w:tcBorders>
                  <w:shd w:val="clear" w:color="000000" w:fill="FFFFFF"/>
                  <w:hideMark/>
                </w:tcPr>
                <w:p w14:paraId="0FCB703C"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222" w:tgtFrame="vupch" w:tooltip="VUPCH/VTC" w:history="1">
                    <w:r w:rsidRPr="00AE4310">
                      <w:rPr>
                        <w:rFonts w:ascii="Calibri" w:eastAsia="Times New Roman" w:hAnsi="Calibri" w:cs="Calibri"/>
                        <w:color w:val="467886"/>
                        <w:sz w:val="18"/>
                        <w:szCs w:val="18"/>
                        <w:u w:val="single"/>
                        <w:lang w:eastAsia="sk-SK"/>
                      </w:rPr>
                      <w:t>Ing. Peter Sedláček, PhD.</w:t>
                    </w:r>
                  </w:hyperlink>
                </w:p>
              </w:tc>
              <w:tc>
                <w:tcPr>
                  <w:tcW w:w="2299" w:type="dxa"/>
                  <w:tcBorders>
                    <w:top w:val="nil"/>
                    <w:left w:val="nil"/>
                    <w:bottom w:val="nil"/>
                    <w:right w:val="nil"/>
                  </w:tcBorders>
                  <w:shd w:val="clear" w:color="000000" w:fill="FFFFFF"/>
                  <w:hideMark/>
                </w:tcPr>
                <w:p w14:paraId="0A9D5B95"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proofErr w:type="spellStart"/>
                  <w:r w:rsidRPr="00AE4310">
                    <w:rPr>
                      <w:rFonts w:ascii="Calibri" w:eastAsia="Times New Roman" w:hAnsi="Calibri" w:cs="Calibri"/>
                      <w:color w:val="000000"/>
                      <w:sz w:val="18"/>
                      <w:szCs w:val="18"/>
                      <w:lang w:eastAsia="sk-SK"/>
                    </w:rPr>
                    <w:t>lab.cvičenia</w:t>
                  </w:r>
                  <w:proofErr w:type="spellEnd"/>
                </w:p>
              </w:tc>
              <w:tc>
                <w:tcPr>
                  <w:tcW w:w="1001" w:type="dxa"/>
                  <w:tcBorders>
                    <w:top w:val="nil"/>
                    <w:left w:val="nil"/>
                    <w:bottom w:val="nil"/>
                    <w:right w:val="nil"/>
                  </w:tcBorders>
                  <w:shd w:val="clear" w:color="000000" w:fill="FFFFFF"/>
                  <w:hideMark/>
                </w:tcPr>
                <w:p w14:paraId="51CF15EE"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6BI0047</w:t>
                  </w:r>
                </w:p>
              </w:tc>
              <w:tc>
                <w:tcPr>
                  <w:tcW w:w="4020" w:type="dxa"/>
                  <w:tcBorders>
                    <w:top w:val="nil"/>
                    <w:left w:val="nil"/>
                    <w:bottom w:val="nil"/>
                    <w:right w:val="nil"/>
                  </w:tcBorders>
                  <w:shd w:val="clear" w:color="000000" w:fill="FFFFFF"/>
                  <w:hideMark/>
                </w:tcPr>
                <w:p w14:paraId="10892B26"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úvod do databázových systémov</w:t>
                  </w:r>
                </w:p>
              </w:tc>
            </w:tr>
            <w:tr w:rsidR="00AE4310" w:rsidRPr="00AE4310" w14:paraId="79DF5533" w14:textId="77777777" w:rsidTr="00AE4310">
              <w:trPr>
                <w:trHeight w:val="288"/>
              </w:trPr>
              <w:tc>
                <w:tcPr>
                  <w:tcW w:w="2840" w:type="dxa"/>
                  <w:tcBorders>
                    <w:top w:val="nil"/>
                    <w:left w:val="nil"/>
                    <w:bottom w:val="nil"/>
                    <w:right w:val="nil"/>
                  </w:tcBorders>
                  <w:shd w:val="clear" w:color="000000" w:fill="FFFFFF"/>
                  <w:hideMark/>
                </w:tcPr>
                <w:p w14:paraId="00F3F2CF"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223" w:tgtFrame="vupch" w:tooltip="VUPCH/VTC" w:history="1">
                    <w:r w:rsidRPr="00AE4310">
                      <w:rPr>
                        <w:rFonts w:ascii="Calibri" w:eastAsia="Times New Roman" w:hAnsi="Calibri" w:cs="Calibri"/>
                        <w:color w:val="467886"/>
                        <w:sz w:val="18"/>
                        <w:szCs w:val="18"/>
                        <w:u w:val="single"/>
                        <w:lang w:eastAsia="sk-SK"/>
                      </w:rPr>
                      <w:t>prof. Mgr. Jakub Soviar, PhD.</w:t>
                    </w:r>
                  </w:hyperlink>
                </w:p>
              </w:tc>
              <w:tc>
                <w:tcPr>
                  <w:tcW w:w="2299" w:type="dxa"/>
                  <w:tcBorders>
                    <w:top w:val="nil"/>
                    <w:left w:val="nil"/>
                    <w:bottom w:val="nil"/>
                    <w:right w:val="nil"/>
                  </w:tcBorders>
                  <w:shd w:val="clear" w:color="000000" w:fill="FFFFFF"/>
                  <w:hideMark/>
                </w:tcPr>
                <w:p w14:paraId="29B68DFF"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 cvičenia</w:t>
                  </w:r>
                </w:p>
              </w:tc>
              <w:tc>
                <w:tcPr>
                  <w:tcW w:w="1001" w:type="dxa"/>
                  <w:tcBorders>
                    <w:top w:val="nil"/>
                    <w:left w:val="nil"/>
                    <w:bottom w:val="nil"/>
                    <w:right w:val="nil"/>
                  </w:tcBorders>
                  <w:shd w:val="clear" w:color="000000" w:fill="FFFFFF"/>
                  <w:hideMark/>
                </w:tcPr>
                <w:p w14:paraId="5B723C37"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6BH0002</w:t>
                  </w:r>
                </w:p>
              </w:tc>
              <w:tc>
                <w:tcPr>
                  <w:tcW w:w="4020" w:type="dxa"/>
                  <w:tcBorders>
                    <w:top w:val="nil"/>
                    <w:left w:val="nil"/>
                    <w:bottom w:val="nil"/>
                    <w:right w:val="nil"/>
                  </w:tcBorders>
                  <w:shd w:val="clear" w:color="000000" w:fill="FFFFFF"/>
                  <w:hideMark/>
                </w:tcPr>
                <w:p w14:paraId="487CE162"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sociológia</w:t>
                  </w:r>
                </w:p>
              </w:tc>
            </w:tr>
            <w:tr w:rsidR="00AE4310" w:rsidRPr="00AE4310" w14:paraId="749CB421" w14:textId="77777777" w:rsidTr="00AE4310">
              <w:trPr>
                <w:trHeight w:val="288"/>
              </w:trPr>
              <w:tc>
                <w:tcPr>
                  <w:tcW w:w="2840" w:type="dxa"/>
                  <w:tcBorders>
                    <w:top w:val="nil"/>
                    <w:left w:val="nil"/>
                    <w:bottom w:val="nil"/>
                    <w:right w:val="nil"/>
                  </w:tcBorders>
                  <w:shd w:val="clear" w:color="000000" w:fill="FFFFFF"/>
                  <w:hideMark/>
                </w:tcPr>
                <w:p w14:paraId="07D47540"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224" w:tgtFrame="vupch" w:tooltip="VUPCH/VTC" w:history="1">
                    <w:r w:rsidRPr="00AE4310">
                      <w:rPr>
                        <w:rFonts w:ascii="Calibri" w:eastAsia="Times New Roman" w:hAnsi="Calibri" w:cs="Calibri"/>
                        <w:color w:val="467886"/>
                        <w:sz w:val="18"/>
                        <w:szCs w:val="18"/>
                        <w:u w:val="single"/>
                        <w:lang w:eastAsia="sk-SK"/>
                      </w:rPr>
                      <w:t>prof. Mgr. Jakub Soviar, PhD.</w:t>
                    </w:r>
                  </w:hyperlink>
                </w:p>
              </w:tc>
              <w:tc>
                <w:tcPr>
                  <w:tcW w:w="2299" w:type="dxa"/>
                  <w:tcBorders>
                    <w:top w:val="nil"/>
                    <w:left w:val="nil"/>
                    <w:bottom w:val="nil"/>
                    <w:right w:val="nil"/>
                  </w:tcBorders>
                  <w:shd w:val="clear" w:color="000000" w:fill="FFFFFF"/>
                  <w:hideMark/>
                </w:tcPr>
                <w:p w14:paraId="7CA2C521"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w:t>
                  </w:r>
                </w:p>
              </w:tc>
              <w:tc>
                <w:tcPr>
                  <w:tcW w:w="1001" w:type="dxa"/>
                  <w:tcBorders>
                    <w:top w:val="nil"/>
                    <w:left w:val="nil"/>
                    <w:bottom w:val="nil"/>
                    <w:right w:val="nil"/>
                  </w:tcBorders>
                  <w:shd w:val="clear" w:color="000000" w:fill="FFFFFF"/>
                  <w:hideMark/>
                </w:tcPr>
                <w:p w14:paraId="0B717BA0"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6BM0011</w:t>
                  </w:r>
                </w:p>
              </w:tc>
              <w:tc>
                <w:tcPr>
                  <w:tcW w:w="4020" w:type="dxa"/>
                  <w:tcBorders>
                    <w:top w:val="nil"/>
                    <w:left w:val="nil"/>
                    <w:bottom w:val="nil"/>
                    <w:right w:val="nil"/>
                  </w:tcBorders>
                  <w:shd w:val="clear" w:color="000000" w:fill="FFFFFF"/>
                  <w:hideMark/>
                </w:tcPr>
                <w:p w14:paraId="1BA06DB0"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marketing</w:t>
                  </w:r>
                </w:p>
              </w:tc>
            </w:tr>
            <w:tr w:rsidR="00AE4310" w:rsidRPr="00AE4310" w14:paraId="1F82A6C8" w14:textId="77777777" w:rsidTr="00AE4310">
              <w:trPr>
                <w:trHeight w:val="288"/>
              </w:trPr>
              <w:tc>
                <w:tcPr>
                  <w:tcW w:w="2840" w:type="dxa"/>
                  <w:tcBorders>
                    <w:top w:val="nil"/>
                    <w:left w:val="nil"/>
                    <w:bottom w:val="nil"/>
                    <w:right w:val="nil"/>
                  </w:tcBorders>
                  <w:shd w:val="clear" w:color="000000" w:fill="FFFFFF"/>
                  <w:hideMark/>
                </w:tcPr>
                <w:p w14:paraId="3AB742DC"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225" w:tgtFrame="vupch" w:tooltip="VUPCH/VTC" w:history="1">
                    <w:r w:rsidRPr="00AE4310">
                      <w:rPr>
                        <w:rFonts w:ascii="Calibri" w:eastAsia="Times New Roman" w:hAnsi="Calibri" w:cs="Calibri"/>
                        <w:color w:val="467886"/>
                        <w:sz w:val="18"/>
                        <w:szCs w:val="18"/>
                        <w:u w:val="single"/>
                        <w:lang w:eastAsia="sk-SK"/>
                      </w:rPr>
                      <w:t>prof. Mgr. Jakub Soviar, PhD.</w:t>
                    </w:r>
                  </w:hyperlink>
                </w:p>
              </w:tc>
              <w:tc>
                <w:tcPr>
                  <w:tcW w:w="2299" w:type="dxa"/>
                  <w:tcBorders>
                    <w:top w:val="nil"/>
                    <w:left w:val="nil"/>
                    <w:bottom w:val="nil"/>
                    <w:right w:val="nil"/>
                  </w:tcBorders>
                  <w:shd w:val="clear" w:color="000000" w:fill="FFFFFF"/>
                  <w:hideMark/>
                </w:tcPr>
                <w:p w14:paraId="238CC8EA"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w:t>
                  </w:r>
                </w:p>
              </w:tc>
              <w:tc>
                <w:tcPr>
                  <w:tcW w:w="1001" w:type="dxa"/>
                  <w:tcBorders>
                    <w:top w:val="nil"/>
                    <w:left w:val="nil"/>
                    <w:bottom w:val="nil"/>
                    <w:right w:val="nil"/>
                  </w:tcBorders>
                  <w:shd w:val="clear" w:color="000000" w:fill="FFFFFF"/>
                  <w:hideMark/>
                </w:tcPr>
                <w:p w14:paraId="6B048E6C"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6BU0001</w:t>
                  </w:r>
                </w:p>
              </w:tc>
              <w:tc>
                <w:tcPr>
                  <w:tcW w:w="4020" w:type="dxa"/>
                  <w:tcBorders>
                    <w:top w:val="nil"/>
                    <w:left w:val="nil"/>
                    <w:bottom w:val="nil"/>
                    <w:right w:val="nil"/>
                  </w:tcBorders>
                  <w:shd w:val="clear" w:color="000000" w:fill="FFFFFF"/>
                  <w:hideMark/>
                </w:tcPr>
                <w:p w14:paraId="28D8C823"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manažérska psychológia</w:t>
                  </w:r>
                </w:p>
              </w:tc>
            </w:tr>
            <w:tr w:rsidR="00AE4310" w:rsidRPr="00AE4310" w14:paraId="2231028B" w14:textId="77777777" w:rsidTr="00AE4310">
              <w:trPr>
                <w:trHeight w:val="288"/>
              </w:trPr>
              <w:tc>
                <w:tcPr>
                  <w:tcW w:w="2840" w:type="dxa"/>
                  <w:tcBorders>
                    <w:top w:val="nil"/>
                    <w:left w:val="nil"/>
                    <w:bottom w:val="nil"/>
                    <w:right w:val="nil"/>
                  </w:tcBorders>
                  <w:shd w:val="clear" w:color="000000" w:fill="FFFFFF"/>
                  <w:hideMark/>
                </w:tcPr>
                <w:p w14:paraId="724505BE"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226" w:tgtFrame="vupch" w:tooltip="VUPCH/VTC" w:history="1">
                    <w:r w:rsidRPr="00AE4310">
                      <w:rPr>
                        <w:rFonts w:ascii="Calibri" w:eastAsia="Times New Roman" w:hAnsi="Calibri" w:cs="Calibri"/>
                        <w:color w:val="467886"/>
                        <w:sz w:val="18"/>
                        <w:szCs w:val="18"/>
                        <w:u w:val="single"/>
                        <w:lang w:eastAsia="sk-SK"/>
                      </w:rPr>
                      <w:t>Ing. Zuzana Staníková, PhD.</w:t>
                    </w:r>
                  </w:hyperlink>
                </w:p>
              </w:tc>
              <w:tc>
                <w:tcPr>
                  <w:tcW w:w="2299" w:type="dxa"/>
                  <w:tcBorders>
                    <w:top w:val="nil"/>
                    <w:left w:val="nil"/>
                    <w:bottom w:val="nil"/>
                    <w:right w:val="nil"/>
                  </w:tcBorders>
                  <w:shd w:val="clear" w:color="000000" w:fill="FFFFFF"/>
                  <w:hideMark/>
                </w:tcPr>
                <w:p w14:paraId="5CFA47FA"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 cvičenia</w:t>
                  </w:r>
                </w:p>
              </w:tc>
              <w:tc>
                <w:tcPr>
                  <w:tcW w:w="1001" w:type="dxa"/>
                  <w:tcBorders>
                    <w:top w:val="nil"/>
                    <w:left w:val="nil"/>
                    <w:bottom w:val="nil"/>
                    <w:right w:val="nil"/>
                  </w:tcBorders>
                  <w:shd w:val="clear" w:color="000000" w:fill="FFFFFF"/>
                  <w:hideMark/>
                </w:tcPr>
                <w:p w14:paraId="08A828B3"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6BM0001</w:t>
                  </w:r>
                </w:p>
              </w:tc>
              <w:tc>
                <w:tcPr>
                  <w:tcW w:w="4020" w:type="dxa"/>
                  <w:tcBorders>
                    <w:top w:val="nil"/>
                    <w:left w:val="nil"/>
                    <w:bottom w:val="nil"/>
                    <w:right w:val="nil"/>
                  </w:tcBorders>
                  <w:shd w:val="clear" w:color="000000" w:fill="FFFFFF"/>
                  <w:hideMark/>
                </w:tcPr>
                <w:p w14:paraId="362E1D91"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aplikovaná ekonómia</w:t>
                  </w:r>
                </w:p>
              </w:tc>
            </w:tr>
            <w:tr w:rsidR="00AE4310" w:rsidRPr="00AE4310" w14:paraId="5A6B21E3" w14:textId="77777777" w:rsidTr="00AE4310">
              <w:trPr>
                <w:trHeight w:val="288"/>
              </w:trPr>
              <w:tc>
                <w:tcPr>
                  <w:tcW w:w="2840" w:type="dxa"/>
                  <w:tcBorders>
                    <w:top w:val="nil"/>
                    <w:left w:val="nil"/>
                    <w:bottom w:val="nil"/>
                    <w:right w:val="nil"/>
                  </w:tcBorders>
                  <w:shd w:val="clear" w:color="000000" w:fill="FFFFFF"/>
                  <w:hideMark/>
                </w:tcPr>
                <w:p w14:paraId="4D3B512F"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227" w:tgtFrame="vupch" w:tooltip="VUPCH/VTC" w:history="1">
                    <w:r w:rsidRPr="00AE4310">
                      <w:rPr>
                        <w:rFonts w:ascii="Calibri" w:eastAsia="Times New Roman" w:hAnsi="Calibri" w:cs="Calibri"/>
                        <w:color w:val="467886"/>
                        <w:sz w:val="18"/>
                        <w:szCs w:val="18"/>
                        <w:u w:val="single"/>
                        <w:lang w:eastAsia="sk-SK"/>
                      </w:rPr>
                      <w:t xml:space="preserve">RNDr. Ida </w:t>
                    </w:r>
                    <w:proofErr w:type="spellStart"/>
                    <w:r w:rsidRPr="00AE4310">
                      <w:rPr>
                        <w:rFonts w:ascii="Calibri" w:eastAsia="Times New Roman" w:hAnsi="Calibri" w:cs="Calibri"/>
                        <w:color w:val="467886"/>
                        <w:sz w:val="18"/>
                        <w:szCs w:val="18"/>
                        <w:u w:val="single"/>
                        <w:lang w:eastAsia="sk-SK"/>
                      </w:rPr>
                      <w:t>Stankovianska</w:t>
                    </w:r>
                    <w:proofErr w:type="spellEnd"/>
                    <w:r w:rsidRPr="00AE4310">
                      <w:rPr>
                        <w:rFonts w:ascii="Calibri" w:eastAsia="Times New Roman" w:hAnsi="Calibri" w:cs="Calibri"/>
                        <w:color w:val="467886"/>
                        <w:sz w:val="18"/>
                        <w:szCs w:val="18"/>
                        <w:u w:val="single"/>
                        <w:lang w:eastAsia="sk-SK"/>
                      </w:rPr>
                      <w:t>, CSc.</w:t>
                    </w:r>
                  </w:hyperlink>
                </w:p>
              </w:tc>
              <w:tc>
                <w:tcPr>
                  <w:tcW w:w="2299" w:type="dxa"/>
                  <w:tcBorders>
                    <w:top w:val="nil"/>
                    <w:left w:val="nil"/>
                    <w:bottom w:val="nil"/>
                    <w:right w:val="nil"/>
                  </w:tcBorders>
                  <w:shd w:val="clear" w:color="000000" w:fill="FFFFFF"/>
                  <w:hideMark/>
                </w:tcPr>
                <w:p w14:paraId="77A644DF"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40AD262F"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6BA0012</w:t>
                  </w:r>
                </w:p>
              </w:tc>
              <w:tc>
                <w:tcPr>
                  <w:tcW w:w="4020" w:type="dxa"/>
                  <w:tcBorders>
                    <w:top w:val="nil"/>
                    <w:left w:val="nil"/>
                    <w:bottom w:val="nil"/>
                    <w:right w:val="nil"/>
                  </w:tcBorders>
                  <w:shd w:val="clear" w:color="000000" w:fill="FFFFFF"/>
                  <w:hideMark/>
                </w:tcPr>
                <w:p w14:paraId="4D9EA6A0"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praktické cvičenia z matematiky 1</w:t>
                  </w:r>
                </w:p>
              </w:tc>
            </w:tr>
            <w:tr w:rsidR="00AE4310" w:rsidRPr="00AE4310" w14:paraId="43F787C4" w14:textId="77777777" w:rsidTr="00AE4310">
              <w:trPr>
                <w:trHeight w:val="288"/>
              </w:trPr>
              <w:tc>
                <w:tcPr>
                  <w:tcW w:w="2840" w:type="dxa"/>
                  <w:tcBorders>
                    <w:top w:val="nil"/>
                    <w:left w:val="nil"/>
                    <w:bottom w:val="nil"/>
                    <w:right w:val="nil"/>
                  </w:tcBorders>
                  <w:shd w:val="clear" w:color="000000" w:fill="FFFFFF"/>
                  <w:hideMark/>
                </w:tcPr>
                <w:p w14:paraId="5AFFF288"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228" w:tgtFrame="vupch" w:tooltip="VUPCH/VTC" w:history="1">
                    <w:r w:rsidRPr="00AE4310">
                      <w:rPr>
                        <w:rFonts w:ascii="Calibri" w:eastAsia="Times New Roman" w:hAnsi="Calibri" w:cs="Calibri"/>
                        <w:color w:val="467886"/>
                        <w:sz w:val="18"/>
                        <w:szCs w:val="18"/>
                        <w:u w:val="single"/>
                        <w:lang w:eastAsia="sk-SK"/>
                      </w:rPr>
                      <w:t xml:space="preserve">RNDr. Ida </w:t>
                    </w:r>
                    <w:proofErr w:type="spellStart"/>
                    <w:r w:rsidRPr="00AE4310">
                      <w:rPr>
                        <w:rFonts w:ascii="Calibri" w:eastAsia="Times New Roman" w:hAnsi="Calibri" w:cs="Calibri"/>
                        <w:color w:val="467886"/>
                        <w:sz w:val="18"/>
                        <w:szCs w:val="18"/>
                        <w:u w:val="single"/>
                        <w:lang w:eastAsia="sk-SK"/>
                      </w:rPr>
                      <w:t>Stankovianska</w:t>
                    </w:r>
                    <w:proofErr w:type="spellEnd"/>
                    <w:r w:rsidRPr="00AE4310">
                      <w:rPr>
                        <w:rFonts w:ascii="Calibri" w:eastAsia="Times New Roman" w:hAnsi="Calibri" w:cs="Calibri"/>
                        <w:color w:val="467886"/>
                        <w:sz w:val="18"/>
                        <w:szCs w:val="18"/>
                        <w:u w:val="single"/>
                        <w:lang w:eastAsia="sk-SK"/>
                      </w:rPr>
                      <w:t>, CSc.</w:t>
                    </w:r>
                  </w:hyperlink>
                </w:p>
              </w:tc>
              <w:tc>
                <w:tcPr>
                  <w:tcW w:w="2299" w:type="dxa"/>
                  <w:tcBorders>
                    <w:top w:val="nil"/>
                    <w:left w:val="nil"/>
                    <w:bottom w:val="nil"/>
                    <w:right w:val="nil"/>
                  </w:tcBorders>
                  <w:shd w:val="clear" w:color="000000" w:fill="FFFFFF"/>
                  <w:hideMark/>
                </w:tcPr>
                <w:p w14:paraId="280828EB"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5C168D38"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6BA0016</w:t>
                  </w:r>
                </w:p>
              </w:tc>
              <w:tc>
                <w:tcPr>
                  <w:tcW w:w="4020" w:type="dxa"/>
                  <w:tcBorders>
                    <w:top w:val="nil"/>
                    <w:left w:val="nil"/>
                    <w:bottom w:val="nil"/>
                    <w:right w:val="nil"/>
                  </w:tcBorders>
                  <w:shd w:val="clear" w:color="000000" w:fill="FFFFFF"/>
                  <w:hideMark/>
                </w:tcPr>
                <w:p w14:paraId="683492FB"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aplikovaná algebra a teória grafov</w:t>
                  </w:r>
                </w:p>
              </w:tc>
            </w:tr>
            <w:tr w:rsidR="00AE4310" w:rsidRPr="00AE4310" w14:paraId="38465524" w14:textId="77777777" w:rsidTr="00AE4310">
              <w:trPr>
                <w:trHeight w:val="288"/>
              </w:trPr>
              <w:tc>
                <w:tcPr>
                  <w:tcW w:w="2840" w:type="dxa"/>
                  <w:tcBorders>
                    <w:top w:val="nil"/>
                    <w:left w:val="nil"/>
                    <w:bottom w:val="nil"/>
                    <w:right w:val="nil"/>
                  </w:tcBorders>
                  <w:shd w:val="clear" w:color="000000" w:fill="FFFFFF"/>
                  <w:hideMark/>
                </w:tcPr>
                <w:p w14:paraId="0A204937"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229" w:tgtFrame="vupch" w:tooltip="VUPCH/VTC" w:history="1">
                    <w:r w:rsidRPr="00AE4310">
                      <w:rPr>
                        <w:rFonts w:ascii="Calibri" w:eastAsia="Times New Roman" w:hAnsi="Calibri" w:cs="Calibri"/>
                        <w:color w:val="467886"/>
                        <w:sz w:val="18"/>
                        <w:szCs w:val="18"/>
                        <w:u w:val="single"/>
                        <w:lang w:eastAsia="sk-SK"/>
                      </w:rPr>
                      <w:t xml:space="preserve">RNDr. Ida </w:t>
                    </w:r>
                    <w:proofErr w:type="spellStart"/>
                    <w:r w:rsidRPr="00AE4310">
                      <w:rPr>
                        <w:rFonts w:ascii="Calibri" w:eastAsia="Times New Roman" w:hAnsi="Calibri" w:cs="Calibri"/>
                        <w:color w:val="467886"/>
                        <w:sz w:val="18"/>
                        <w:szCs w:val="18"/>
                        <w:u w:val="single"/>
                        <w:lang w:eastAsia="sk-SK"/>
                      </w:rPr>
                      <w:t>Stankovianska</w:t>
                    </w:r>
                    <w:proofErr w:type="spellEnd"/>
                    <w:r w:rsidRPr="00AE4310">
                      <w:rPr>
                        <w:rFonts w:ascii="Calibri" w:eastAsia="Times New Roman" w:hAnsi="Calibri" w:cs="Calibri"/>
                        <w:color w:val="467886"/>
                        <w:sz w:val="18"/>
                        <w:szCs w:val="18"/>
                        <w:u w:val="single"/>
                        <w:lang w:eastAsia="sk-SK"/>
                      </w:rPr>
                      <w:t>, CSc.</w:t>
                    </w:r>
                  </w:hyperlink>
                </w:p>
              </w:tc>
              <w:tc>
                <w:tcPr>
                  <w:tcW w:w="2299" w:type="dxa"/>
                  <w:tcBorders>
                    <w:top w:val="nil"/>
                    <w:left w:val="nil"/>
                    <w:bottom w:val="nil"/>
                    <w:right w:val="nil"/>
                  </w:tcBorders>
                  <w:shd w:val="clear" w:color="000000" w:fill="FFFFFF"/>
                  <w:hideMark/>
                </w:tcPr>
                <w:p w14:paraId="13A582BF"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 cvičenia</w:t>
                  </w:r>
                </w:p>
              </w:tc>
              <w:tc>
                <w:tcPr>
                  <w:tcW w:w="1001" w:type="dxa"/>
                  <w:tcBorders>
                    <w:top w:val="nil"/>
                    <w:left w:val="nil"/>
                    <w:bottom w:val="nil"/>
                    <w:right w:val="nil"/>
                  </w:tcBorders>
                  <w:shd w:val="clear" w:color="000000" w:fill="FFFFFF"/>
                  <w:hideMark/>
                </w:tcPr>
                <w:p w14:paraId="4F95A2F7"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6BM0006</w:t>
                  </w:r>
                </w:p>
              </w:tc>
              <w:tc>
                <w:tcPr>
                  <w:tcW w:w="4020" w:type="dxa"/>
                  <w:tcBorders>
                    <w:top w:val="nil"/>
                    <w:left w:val="nil"/>
                    <w:bottom w:val="nil"/>
                    <w:right w:val="nil"/>
                  </w:tcBorders>
                  <w:shd w:val="clear" w:color="000000" w:fill="FFFFFF"/>
                  <w:hideMark/>
                </w:tcPr>
                <w:p w14:paraId="3A99C5CE"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pravdepodobnosť a štatistika pre manažérov</w:t>
                  </w:r>
                </w:p>
              </w:tc>
            </w:tr>
            <w:tr w:rsidR="00AE4310" w:rsidRPr="00AE4310" w14:paraId="36CA06A2" w14:textId="77777777" w:rsidTr="00AE4310">
              <w:trPr>
                <w:trHeight w:val="288"/>
              </w:trPr>
              <w:tc>
                <w:tcPr>
                  <w:tcW w:w="2840" w:type="dxa"/>
                  <w:tcBorders>
                    <w:top w:val="nil"/>
                    <w:left w:val="nil"/>
                    <w:bottom w:val="nil"/>
                    <w:right w:val="nil"/>
                  </w:tcBorders>
                  <w:shd w:val="clear" w:color="000000" w:fill="FFFFFF"/>
                  <w:hideMark/>
                </w:tcPr>
                <w:p w14:paraId="7D3D0FBB"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230" w:tgtFrame="vupch" w:tooltip="VUPCH/VTC" w:history="1">
                    <w:r w:rsidRPr="00AE4310">
                      <w:rPr>
                        <w:rFonts w:ascii="Calibri" w:eastAsia="Times New Roman" w:hAnsi="Calibri" w:cs="Calibri"/>
                        <w:color w:val="467886"/>
                        <w:sz w:val="18"/>
                        <w:szCs w:val="18"/>
                        <w:u w:val="single"/>
                        <w:lang w:eastAsia="sk-SK"/>
                      </w:rPr>
                      <w:t xml:space="preserve">Mgr. Marta </w:t>
                    </w:r>
                    <w:proofErr w:type="spellStart"/>
                    <w:r w:rsidRPr="00AE4310">
                      <w:rPr>
                        <w:rFonts w:ascii="Calibri" w:eastAsia="Times New Roman" w:hAnsi="Calibri" w:cs="Calibri"/>
                        <w:color w:val="467886"/>
                        <w:sz w:val="18"/>
                        <w:szCs w:val="18"/>
                        <w:u w:val="single"/>
                        <w:lang w:eastAsia="sk-SK"/>
                      </w:rPr>
                      <w:t>Stáreková</w:t>
                    </w:r>
                    <w:proofErr w:type="spellEnd"/>
                  </w:hyperlink>
                </w:p>
              </w:tc>
              <w:tc>
                <w:tcPr>
                  <w:tcW w:w="2299" w:type="dxa"/>
                  <w:tcBorders>
                    <w:top w:val="nil"/>
                    <w:left w:val="nil"/>
                    <w:bottom w:val="nil"/>
                    <w:right w:val="nil"/>
                  </w:tcBorders>
                  <w:shd w:val="clear" w:color="000000" w:fill="FFFFFF"/>
                  <w:hideMark/>
                </w:tcPr>
                <w:p w14:paraId="2A9167FB"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274EC327"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6BJ0007</w:t>
                  </w:r>
                </w:p>
              </w:tc>
              <w:tc>
                <w:tcPr>
                  <w:tcW w:w="4020" w:type="dxa"/>
                  <w:tcBorders>
                    <w:top w:val="nil"/>
                    <w:left w:val="nil"/>
                    <w:bottom w:val="nil"/>
                    <w:right w:val="nil"/>
                  </w:tcBorders>
                  <w:shd w:val="clear" w:color="000000" w:fill="FFFFFF"/>
                  <w:hideMark/>
                </w:tcPr>
                <w:p w14:paraId="13A18723"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jazyk nemecký 1</w:t>
                  </w:r>
                </w:p>
              </w:tc>
            </w:tr>
            <w:tr w:rsidR="00AE4310" w:rsidRPr="00AE4310" w14:paraId="0534AF79" w14:textId="77777777" w:rsidTr="00AE4310">
              <w:trPr>
                <w:trHeight w:val="288"/>
              </w:trPr>
              <w:tc>
                <w:tcPr>
                  <w:tcW w:w="2840" w:type="dxa"/>
                  <w:tcBorders>
                    <w:top w:val="nil"/>
                    <w:left w:val="nil"/>
                    <w:bottom w:val="nil"/>
                    <w:right w:val="nil"/>
                  </w:tcBorders>
                  <w:shd w:val="clear" w:color="000000" w:fill="FFFFFF"/>
                  <w:hideMark/>
                </w:tcPr>
                <w:p w14:paraId="7F6D422D"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231" w:tgtFrame="vupch" w:tooltip="VUPCH/VTC" w:history="1">
                    <w:r w:rsidRPr="00AE4310">
                      <w:rPr>
                        <w:rFonts w:ascii="Calibri" w:eastAsia="Times New Roman" w:hAnsi="Calibri" w:cs="Calibri"/>
                        <w:color w:val="467886"/>
                        <w:sz w:val="18"/>
                        <w:szCs w:val="18"/>
                        <w:u w:val="single"/>
                        <w:lang w:eastAsia="sk-SK"/>
                      </w:rPr>
                      <w:t xml:space="preserve">Mgr. Marta </w:t>
                    </w:r>
                    <w:proofErr w:type="spellStart"/>
                    <w:r w:rsidRPr="00AE4310">
                      <w:rPr>
                        <w:rFonts w:ascii="Calibri" w:eastAsia="Times New Roman" w:hAnsi="Calibri" w:cs="Calibri"/>
                        <w:color w:val="467886"/>
                        <w:sz w:val="18"/>
                        <w:szCs w:val="18"/>
                        <w:u w:val="single"/>
                        <w:lang w:eastAsia="sk-SK"/>
                      </w:rPr>
                      <w:t>Stáreková</w:t>
                    </w:r>
                    <w:proofErr w:type="spellEnd"/>
                  </w:hyperlink>
                </w:p>
              </w:tc>
              <w:tc>
                <w:tcPr>
                  <w:tcW w:w="2299" w:type="dxa"/>
                  <w:tcBorders>
                    <w:top w:val="nil"/>
                    <w:left w:val="nil"/>
                    <w:bottom w:val="nil"/>
                    <w:right w:val="nil"/>
                  </w:tcBorders>
                  <w:shd w:val="clear" w:color="000000" w:fill="FFFFFF"/>
                  <w:hideMark/>
                </w:tcPr>
                <w:p w14:paraId="1D90A393"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cvičenia</w:t>
                  </w:r>
                </w:p>
              </w:tc>
              <w:tc>
                <w:tcPr>
                  <w:tcW w:w="1001" w:type="dxa"/>
                  <w:tcBorders>
                    <w:top w:val="nil"/>
                    <w:left w:val="nil"/>
                    <w:bottom w:val="nil"/>
                    <w:right w:val="nil"/>
                  </w:tcBorders>
                  <w:shd w:val="clear" w:color="000000" w:fill="FFFFFF"/>
                  <w:hideMark/>
                </w:tcPr>
                <w:p w14:paraId="50DFEF2E"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6BJ0008</w:t>
                  </w:r>
                </w:p>
              </w:tc>
              <w:tc>
                <w:tcPr>
                  <w:tcW w:w="4020" w:type="dxa"/>
                  <w:tcBorders>
                    <w:top w:val="nil"/>
                    <w:left w:val="nil"/>
                    <w:bottom w:val="nil"/>
                    <w:right w:val="nil"/>
                  </w:tcBorders>
                  <w:shd w:val="clear" w:color="000000" w:fill="FFFFFF"/>
                  <w:hideMark/>
                </w:tcPr>
                <w:p w14:paraId="39E79B11"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jazyk nemecký 2</w:t>
                  </w:r>
                </w:p>
              </w:tc>
            </w:tr>
            <w:tr w:rsidR="00AE4310" w:rsidRPr="00AE4310" w14:paraId="033F22A3" w14:textId="77777777" w:rsidTr="00AE4310">
              <w:trPr>
                <w:trHeight w:val="288"/>
              </w:trPr>
              <w:tc>
                <w:tcPr>
                  <w:tcW w:w="2840" w:type="dxa"/>
                  <w:tcBorders>
                    <w:top w:val="nil"/>
                    <w:left w:val="nil"/>
                    <w:bottom w:val="nil"/>
                    <w:right w:val="nil"/>
                  </w:tcBorders>
                  <w:shd w:val="clear" w:color="000000" w:fill="FFFFFF"/>
                  <w:hideMark/>
                </w:tcPr>
                <w:p w14:paraId="513C75B2"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232" w:tgtFrame="vupch" w:tooltip="VUPCH/VTC" w:history="1">
                    <w:r w:rsidRPr="00AE4310">
                      <w:rPr>
                        <w:rFonts w:ascii="Calibri" w:eastAsia="Times New Roman" w:hAnsi="Calibri" w:cs="Calibri"/>
                        <w:color w:val="467886"/>
                        <w:sz w:val="18"/>
                        <w:szCs w:val="18"/>
                        <w:u w:val="single"/>
                        <w:lang w:eastAsia="sk-SK"/>
                      </w:rPr>
                      <w:t xml:space="preserve">Ing. Veronika </w:t>
                    </w:r>
                    <w:proofErr w:type="spellStart"/>
                    <w:r w:rsidRPr="00AE4310">
                      <w:rPr>
                        <w:rFonts w:ascii="Calibri" w:eastAsia="Times New Roman" w:hAnsi="Calibri" w:cs="Calibri"/>
                        <w:color w:val="467886"/>
                        <w:sz w:val="18"/>
                        <w:szCs w:val="18"/>
                        <w:u w:val="single"/>
                        <w:lang w:eastAsia="sk-SK"/>
                      </w:rPr>
                      <w:t>Šramová</w:t>
                    </w:r>
                    <w:proofErr w:type="spellEnd"/>
                    <w:r w:rsidRPr="00AE4310">
                      <w:rPr>
                        <w:rFonts w:ascii="Calibri" w:eastAsia="Times New Roman" w:hAnsi="Calibri" w:cs="Calibri"/>
                        <w:color w:val="467886"/>
                        <w:sz w:val="18"/>
                        <w:szCs w:val="18"/>
                        <w:u w:val="single"/>
                        <w:lang w:eastAsia="sk-SK"/>
                      </w:rPr>
                      <w:t>, PhD.</w:t>
                    </w:r>
                  </w:hyperlink>
                </w:p>
              </w:tc>
              <w:tc>
                <w:tcPr>
                  <w:tcW w:w="2299" w:type="dxa"/>
                  <w:tcBorders>
                    <w:top w:val="nil"/>
                    <w:left w:val="nil"/>
                    <w:bottom w:val="nil"/>
                    <w:right w:val="nil"/>
                  </w:tcBorders>
                  <w:shd w:val="clear" w:color="000000" w:fill="FFFFFF"/>
                  <w:hideMark/>
                </w:tcPr>
                <w:p w14:paraId="177C051C"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 cvičenia</w:t>
                  </w:r>
                </w:p>
              </w:tc>
              <w:tc>
                <w:tcPr>
                  <w:tcW w:w="1001" w:type="dxa"/>
                  <w:tcBorders>
                    <w:top w:val="nil"/>
                    <w:left w:val="nil"/>
                    <w:bottom w:val="nil"/>
                    <w:right w:val="nil"/>
                  </w:tcBorders>
                  <w:shd w:val="clear" w:color="000000" w:fill="FFFFFF"/>
                  <w:hideMark/>
                </w:tcPr>
                <w:p w14:paraId="0BDCB5AD"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6BM0019</w:t>
                  </w:r>
                </w:p>
              </w:tc>
              <w:tc>
                <w:tcPr>
                  <w:tcW w:w="4020" w:type="dxa"/>
                  <w:tcBorders>
                    <w:top w:val="nil"/>
                    <w:left w:val="nil"/>
                    <w:bottom w:val="nil"/>
                    <w:right w:val="nil"/>
                  </w:tcBorders>
                  <w:shd w:val="clear" w:color="000000" w:fill="FFFFFF"/>
                  <w:hideMark/>
                </w:tcPr>
                <w:p w14:paraId="2D3271A9"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povolanie podnikateľ 1</w:t>
                  </w:r>
                </w:p>
              </w:tc>
            </w:tr>
            <w:tr w:rsidR="00AE4310" w:rsidRPr="00AE4310" w14:paraId="470D9775" w14:textId="77777777" w:rsidTr="00AE4310">
              <w:trPr>
                <w:trHeight w:val="288"/>
              </w:trPr>
              <w:tc>
                <w:tcPr>
                  <w:tcW w:w="2840" w:type="dxa"/>
                  <w:tcBorders>
                    <w:top w:val="nil"/>
                    <w:left w:val="nil"/>
                    <w:bottom w:val="nil"/>
                    <w:right w:val="nil"/>
                  </w:tcBorders>
                  <w:shd w:val="clear" w:color="000000" w:fill="FFFFFF"/>
                  <w:hideMark/>
                </w:tcPr>
                <w:p w14:paraId="28206A35"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233" w:tgtFrame="vupch" w:tooltip="VUPCH/VTC" w:history="1">
                    <w:r w:rsidRPr="00AE4310">
                      <w:rPr>
                        <w:rFonts w:ascii="Calibri" w:eastAsia="Times New Roman" w:hAnsi="Calibri" w:cs="Calibri"/>
                        <w:color w:val="467886"/>
                        <w:sz w:val="18"/>
                        <w:szCs w:val="18"/>
                        <w:u w:val="single"/>
                        <w:lang w:eastAsia="sk-SK"/>
                      </w:rPr>
                      <w:t xml:space="preserve">Ing. Veronika </w:t>
                    </w:r>
                    <w:proofErr w:type="spellStart"/>
                    <w:r w:rsidRPr="00AE4310">
                      <w:rPr>
                        <w:rFonts w:ascii="Calibri" w:eastAsia="Times New Roman" w:hAnsi="Calibri" w:cs="Calibri"/>
                        <w:color w:val="467886"/>
                        <w:sz w:val="18"/>
                        <w:szCs w:val="18"/>
                        <w:u w:val="single"/>
                        <w:lang w:eastAsia="sk-SK"/>
                      </w:rPr>
                      <w:t>Šramová</w:t>
                    </w:r>
                    <w:proofErr w:type="spellEnd"/>
                    <w:r w:rsidRPr="00AE4310">
                      <w:rPr>
                        <w:rFonts w:ascii="Calibri" w:eastAsia="Times New Roman" w:hAnsi="Calibri" w:cs="Calibri"/>
                        <w:color w:val="467886"/>
                        <w:sz w:val="18"/>
                        <w:szCs w:val="18"/>
                        <w:u w:val="single"/>
                        <w:lang w:eastAsia="sk-SK"/>
                      </w:rPr>
                      <w:t>, PhD.</w:t>
                    </w:r>
                  </w:hyperlink>
                </w:p>
              </w:tc>
              <w:tc>
                <w:tcPr>
                  <w:tcW w:w="2299" w:type="dxa"/>
                  <w:tcBorders>
                    <w:top w:val="nil"/>
                    <w:left w:val="nil"/>
                    <w:bottom w:val="nil"/>
                    <w:right w:val="nil"/>
                  </w:tcBorders>
                  <w:shd w:val="clear" w:color="000000" w:fill="FFFFFF"/>
                  <w:hideMark/>
                </w:tcPr>
                <w:p w14:paraId="7E97466C"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 cvičenia</w:t>
                  </w:r>
                </w:p>
              </w:tc>
              <w:tc>
                <w:tcPr>
                  <w:tcW w:w="1001" w:type="dxa"/>
                  <w:tcBorders>
                    <w:top w:val="nil"/>
                    <w:left w:val="nil"/>
                    <w:bottom w:val="nil"/>
                    <w:right w:val="nil"/>
                  </w:tcBorders>
                  <w:shd w:val="clear" w:color="000000" w:fill="FFFFFF"/>
                  <w:hideMark/>
                </w:tcPr>
                <w:p w14:paraId="0C75A5E8"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6BM0020</w:t>
                  </w:r>
                </w:p>
              </w:tc>
              <w:tc>
                <w:tcPr>
                  <w:tcW w:w="4020" w:type="dxa"/>
                  <w:tcBorders>
                    <w:top w:val="nil"/>
                    <w:left w:val="nil"/>
                    <w:bottom w:val="nil"/>
                    <w:right w:val="nil"/>
                  </w:tcBorders>
                  <w:shd w:val="clear" w:color="000000" w:fill="FFFFFF"/>
                  <w:hideMark/>
                </w:tcPr>
                <w:p w14:paraId="186A74C0"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povolanie podnikateľ 2</w:t>
                  </w:r>
                </w:p>
              </w:tc>
            </w:tr>
            <w:tr w:rsidR="00AE4310" w:rsidRPr="00AE4310" w14:paraId="7519DBC6" w14:textId="77777777" w:rsidTr="00AE4310">
              <w:trPr>
                <w:trHeight w:val="288"/>
              </w:trPr>
              <w:tc>
                <w:tcPr>
                  <w:tcW w:w="2840" w:type="dxa"/>
                  <w:tcBorders>
                    <w:top w:val="nil"/>
                    <w:left w:val="nil"/>
                    <w:bottom w:val="nil"/>
                    <w:right w:val="nil"/>
                  </w:tcBorders>
                  <w:shd w:val="clear" w:color="000000" w:fill="FFFFFF"/>
                  <w:hideMark/>
                </w:tcPr>
                <w:p w14:paraId="6F7835B3"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234" w:tgtFrame="vupch" w:tooltip="VUPCH/VTC" w:history="1">
                    <w:r w:rsidRPr="00AE4310">
                      <w:rPr>
                        <w:rFonts w:ascii="Calibri" w:eastAsia="Times New Roman" w:hAnsi="Calibri" w:cs="Calibri"/>
                        <w:color w:val="467886"/>
                        <w:sz w:val="18"/>
                        <w:szCs w:val="18"/>
                        <w:u w:val="single"/>
                        <w:lang w:eastAsia="sk-SK"/>
                      </w:rPr>
                      <w:t>Ing. Marek Tavač, PhD.</w:t>
                    </w:r>
                  </w:hyperlink>
                </w:p>
              </w:tc>
              <w:tc>
                <w:tcPr>
                  <w:tcW w:w="2299" w:type="dxa"/>
                  <w:tcBorders>
                    <w:top w:val="nil"/>
                    <w:left w:val="nil"/>
                    <w:bottom w:val="nil"/>
                    <w:right w:val="nil"/>
                  </w:tcBorders>
                  <w:shd w:val="clear" w:color="000000" w:fill="FFFFFF"/>
                  <w:hideMark/>
                </w:tcPr>
                <w:p w14:paraId="71B0F7D4"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 xml:space="preserve">prednášky, </w:t>
                  </w:r>
                  <w:proofErr w:type="spellStart"/>
                  <w:r w:rsidRPr="00AE4310">
                    <w:rPr>
                      <w:rFonts w:ascii="Calibri" w:eastAsia="Times New Roman" w:hAnsi="Calibri" w:cs="Calibri"/>
                      <w:color w:val="000000"/>
                      <w:sz w:val="18"/>
                      <w:szCs w:val="18"/>
                      <w:lang w:eastAsia="sk-SK"/>
                    </w:rPr>
                    <w:t>lab.cvičenia</w:t>
                  </w:r>
                  <w:proofErr w:type="spellEnd"/>
                </w:p>
              </w:tc>
              <w:tc>
                <w:tcPr>
                  <w:tcW w:w="1001" w:type="dxa"/>
                  <w:tcBorders>
                    <w:top w:val="nil"/>
                    <w:left w:val="nil"/>
                    <w:bottom w:val="nil"/>
                    <w:right w:val="nil"/>
                  </w:tcBorders>
                  <w:shd w:val="clear" w:color="000000" w:fill="FFFFFF"/>
                  <w:hideMark/>
                </w:tcPr>
                <w:p w14:paraId="2D207E1F"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6BI0038</w:t>
                  </w:r>
                </w:p>
              </w:tc>
              <w:tc>
                <w:tcPr>
                  <w:tcW w:w="4020" w:type="dxa"/>
                  <w:tcBorders>
                    <w:top w:val="nil"/>
                    <w:left w:val="nil"/>
                    <w:bottom w:val="nil"/>
                    <w:right w:val="nil"/>
                  </w:tcBorders>
                  <w:shd w:val="clear" w:color="000000" w:fill="FFFFFF"/>
                  <w:hideMark/>
                </w:tcPr>
                <w:p w14:paraId="529339B6"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softvérové modelovanie</w:t>
                  </w:r>
                </w:p>
              </w:tc>
            </w:tr>
            <w:tr w:rsidR="00AE4310" w:rsidRPr="00AE4310" w14:paraId="601C8A66" w14:textId="77777777" w:rsidTr="00AE4310">
              <w:trPr>
                <w:trHeight w:val="288"/>
              </w:trPr>
              <w:tc>
                <w:tcPr>
                  <w:tcW w:w="2840" w:type="dxa"/>
                  <w:tcBorders>
                    <w:top w:val="nil"/>
                    <w:left w:val="nil"/>
                    <w:bottom w:val="nil"/>
                    <w:right w:val="nil"/>
                  </w:tcBorders>
                  <w:shd w:val="clear" w:color="000000" w:fill="FFFFFF"/>
                  <w:hideMark/>
                </w:tcPr>
                <w:p w14:paraId="7C1120E7"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235" w:tgtFrame="vupch" w:tooltip="VUPCH/VTC" w:history="1">
                    <w:r w:rsidRPr="00AE4310">
                      <w:rPr>
                        <w:rFonts w:ascii="Calibri" w:eastAsia="Times New Roman" w:hAnsi="Calibri" w:cs="Calibri"/>
                        <w:color w:val="467886"/>
                        <w:sz w:val="18"/>
                        <w:szCs w:val="18"/>
                        <w:u w:val="single"/>
                        <w:lang w:eastAsia="sk-SK"/>
                      </w:rPr>
                      <w:t>doc. Ing. Emese Tokarčíková, PhD.</w:t>
                    </w:r>
                  </w:hyperlink>
                </w:p>
              </w:tc>
              <w:tc>
                <w:tcPr>
                  <w:tcW w:w="2299" w:type="dxa"/>
                  <w:tcBorders>
                    <w:top w:val="nil"/>
                    <w:left w:val="nil"/>
                    <w:bottom w:val="nil"/>
                    <w:right w:val="nil"/>
                  </w:tcBorders>
                  <w:shd w:val="clear" w:color="000000" w:fill="FFFFFF"/>
                  <w:hideMark/>
                </w:tcPr>
                <w:p w14:paraId="3828465D"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w:t>
                  </w:r>
                </w:p>
              </w:tc>
              <w:tc>
                <w:tcPr>
                  <w:tcW w:w="1001" w:type="dxa"/>
                  <w:tcBorders>
                    <w:top w:val="nil"/>
                    <w:left w:val="nil"/>
                    <w:bottom w:val="nil"/>
                    <w:right w:val="nil"/>
                  </w:tcBorders>
                  <w:shd w:val="clear" w:color="000000" w:fill="FFFFFF"/>
                  <w:hideMark/>
                </w:tcPr>
                <w:p w14:paraId="7C202EC7"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6BM0001</w:t>
                  </w:r>
                </w:p>
              </w:tc>
              <w:tc>
                <w:tcPr>
                  <w:tcW w:w="4020" w:type="dxa"/>
                  <w:tcBorders>
                    <w:top w:val="nil"/>
                    <w:left w:val="nil"/>
                    <w:bottom w:val="nil"/>
                    <w:right w:val="nil"/>
                  </w:tcBorders>
                  <w:shd w:val="clear" w:color="000000" w:fill="FFFFFF"/>
                  <w:hideMark/>
                </w:tcPr>
                <w:p w14:paraId="79AF960E"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aplikovaná ekonómia</w:t>
                  </w:r>
                </w:p>
              </w:tc>
            </w:tr>
            <w:tr w:rsidR="00AE4310" w:rsidRPr="00AE4310" w14:paraId="57263FF9" w14:textId="77777777" w:rsidTr="00AE4310">
              <w:trPr>
                <w:trHeight w:val="288"/>
              </w:trPr>
              <w:tc>
                <w:tcPr>
                  <w:tcW w:w="2840" w:type="dxa"/>
                  <w:tcBorders>
                    <w:top w:val="nil"/>
                    <w:left w:val="nil"/>
                    <w:bottom w:val="nil"/>
                    <w:right w:val="nil"/>
                  </w:tcBorders>
                  <w:shd w:val="clear" w:color="000000" w:fill="FFFFFF"/>
                  <w:hideMark/>
                </w:tcPr>
                <w:p w14:paraId="41F659E0"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236" w:tgtFrame="vupch" w:tooltip="VUPCH/VTC" w:history="1">
                    <w:r w:rsidRPr="00AE4310">
                      <w:rPr>
                        <w:rFonts w:ascii="Calibri" w:eastAsia="Times New Roman" w:hAnsi="Calibri" w:cs="Calibri"/>
                        <w:color w:val="467886"/>
                        <w:sz w:val="18"/>
                        <w:szCs w:val="18"/>
                        <w:u w:val="single"/>
                        <w:lang w:eastAsia="sk-SK"/>
                      </w:rPr>
                      <w:t>doc. Ing. Emese Tokarčíková, PhD.</w:t>
                    </w:r>
                  </w:hyperlink>
                </w:p>
              </w:tc>
              <w:tc>
                <w:tcPr>
                  <w:tcW w:w="2299" w:type="dxa"/>
                  <w:tcBorders>
                    <w:top w:val="nil"/>
                    <w:left w:val="nil"/>
                    <w:bottom w:val="nil"/>
                    <w:right w:val="nil"/>
                  </w:tcBorders>
                  <w:shd w:val="clear" w:color="000000" w:fill="FFFFFF"/>
                  <w:hideMark/>
                </w:tcPr>
                <w:p w14:paraId="22E2B2A7"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 cvičenia</w:t>
                  </w:r>
                </w:p>
              </w:tc>
              <w:tc>
                <w:tcPr>
                  <w:tcW w:w="1001" w:type="dxa"/>
                  <w:tcBorders>
                    <w:top w:val="nil"/>
                    <w:left w:val="nil"/>
                    <w:bottom w:val="nil"/>
                    <w:right w:val="nil"/>
                  </w:tcBorders>
                  <w:shd w:val="clear" w:color="000000" w:fill="FFFFFF"/>
                  <w:hideMark/>
                </w:tcPr>
                <w:p w14:paraId="6DEC870F"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6BM0014</w:t>
                  </w:r>
                </w:p>
              </w:tc>
              <w:tc>
                <w:tcPr>
                  <w:tcW w:w="4020" w:type="dxa"/>
                  <w:tcBorders>
                    <w:top w:val="nil"/>
                    <w:left w:val="nil"/>
                    <w:bottom w:val="nil"/>
                    <w:right w:val="nil"/>
                  </w:tcBorders>
                  <w:shd w:val="clear" w:color="000000" w:fill="FFFFFF"/>
                  <w:hideMark/>
                </w:tcPr>
                <w:p w14:paraId="260634D9"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mikroekonómia</w:t>
                  </w:r>
                </w:p>
              </w:tc>
            </w:tr>
            <w:tr w:rsidR="00AE4310" w:rsidRPr="00AE4310" w14:paraId="618AFF7F" w14:textId="77777777" w:rsidTr="00AE4310">
              <w:trPr>
                <w:trHeight w:val="288"/>
              </w:trPr>
              <w:tc>
                <w:tcPr>
                  <w:tcW w:w="2840" w:type="dxa"/>
                  <w:tcBorders>
                    <w:top w:val="nil"/>
                    <w:left w:val="nil"/>
                    <w:bottom w:val="nil"/>
                    <w:right w:val="nil"/>
                  </w:tcBorders>
                  <w:shd w:val="clear" w:color="000000" w:fill="FFFFFF"/>
                  <w:hideMark/>
                </w:tcPr>
                <w:p w14:paraId="717116CF"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237" w:tgtFrame="vupch" w:tooltip="VUPCH/VTC" w:history="1">
                    <w:r w:rsidRPr="00AE4310">
                      <w:rPr>
                        <w:rFonts w:ascii="Calibri" w:eastAsia="Times New Roman" w:hAnsi="Calibri" w:cs="Calibri"/>
                        <w:color w:val="467886"/>
                        <w:sz w:val="18"/>
                        <w:szCs w:val="18"/>
                        <w:u w:val="single"/>
                        <w:lang w:eastAsia="sk-SK"/>
                      </w:rPr>
                      <w:t>Ing. Dominika Toman, PhD.</w:t>
                    </w:r>
                  </w:hyperlink>
                </w:p>
              </w:tc>
              <w:tc>
                <w:tcPr>
                  <w:tcW w:w="2299" w:type="dxa"/>
                  <w:tcBorders>
                    <w:top w:val="nil"/>
                    <w:left w:val="nil"/>
                    <w:bottom w:val="nil"/>
                    <w:right w:val="nil"/>
                  </w:tcBorders>
                  <w:shd w:val="clear" w:color="000000" w:fill="FFFFFF"/>
                  <w:hideMark/>
                </w:tcPr>
                <w:p w14:paraId="1A84FDDC"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 cvičenia</w:t>
                  </w:r>
                </w:p>
              </w:tc>
              <w:tc>
                <w:tcPr>
                  <w:tcW w:w="1001" w:type="dxa"/>
                  <w:tcBorders>
                    <w:top w:val="nil"/>
                    <w:left w:val="nil"/>
                    <w:bottom w:val="nil"/>
                    <w:right w:val="nil"/>
                  </w:tcBorders>
                  <w:shd w:val="clear" w:color="000000" w:fill="FFFFFF"/>
                  <w:hideMark/>
                </w:tcPr>
                <w:p w14:paraId="7B0BA1BB"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6BU0001</w:t>
                  </w:r>
                </w:p>
              </w:tc>
              <w:tc>
                <w:tcPr>
                  <w:tcW w:w="4020" w:type="dxa"/>
                  <w:tcBorders>
                    <w:top w:val="nil"/>
                    <w:left w:val="nil"/>
                    <w:bottom w:val="nil"/>
                    <w:right w:val="nil"/>
                  </w:tcBorders>
                  <w:shd w:val="clear" w:color="000000" w:fill="FFFFFF"/>
                  <w:hideMark/>
                </w:tcPr>
                <w:p w14:paraId="084887B6"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manažérska psychológia</w:t>
                  </w:r>
                </w:p>
              </w:tc>
            </w:tr>
            <w:tr w:rsidR="00AE4310" w:rsidRPr="00AE4310" w14:paraId="3E951016" w14:textId="77777777" w:rsidTr="00AE4310">
              <w:trPr>
                <w:trHeight w:val="288"/>
              </w:trPr>
              <w:tc>
                <w:tcPr>
                  <w:tcW w:w="2840" w:type="dxa"/>
                  <w:tcBorders>
                    <w:top w:val="nil"/>
                    <w:left w:val="nil"/>
                    <w:bottom w:val="nil"/>
                    <w:right w:val="nil"/>
                  </w:tcBorders>
                  <w:shd w:val="clear" w:color="000000" w:fill="FFFFFF"/>
                  <w:hideMark/>
                </w:tcPr>
                <w:p w14:paraId="2C7895B0"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238" w:tgtFrame="vupch" w:tooltip="VUPCH/VTC" w:history="1">
                    <w:r w:rsidRPr="00AE4310">
                      <w:rPr>
                        <w:rFonts w:ascii="Calibri" w:eastAsia="Times New Roman" w:hAnsi="Calibri" w:cs="Calibri"/>
                        <w:color w:val="467886"/>
                        <w:sz w:val="18"/>
                        <w:szCs w:val="18"/>
                        <w:u w:val="single"/>
                        <w:lang w:eastAsia="sk-SK"/>
                      </w:rPr>
                      <w:t xml:space="preserve">Ing. Monika </w:t>
                    </w:r>
                    <w:proofErr w:type="spellStart"/>
                    <w:r w:rsidRPr="00AE4310">
                      <w:rPr>
                        <w:rFonts w:ascii="Calibri" w:eastAsia="Times New Roman" w:hAnsi="Calibri" w:cs="Calibri"/>
                        <w:color w:val="467886"/>
                        <w:sz w:val="18"/>
                        <w:szCs w:val="18"/>
                        <w:u w:val="single"/>
                        <w:lang w:eastAsia="sk-SK"/>
                      </w:rPr>
                      <w:t>Václavková</w:t>
                    </w:r>
                    <w:proofErr w:type="spellEnd"/>
                    <w:r w:rsidRPr="00AE4310">
                      <w:rPr>
                        <w:rFonts w:ascii="Calibri" w:eastAsia="Times New Roman" w:hAnsi="Calibri" w:cs="Calibri"/>
                        <w:color w:val="467886"/>
                        <w:sz w:val="18"/>
                        <w:szCs w:val="18"/>
                        <w:u w:val="single"/>
                        <w:lang w:eastAsia="sk-SK"/>
                      </w:rPr>
                      <w:t>, PhD.</w:t>
                    </w:r>
                  </w:hyperlink>
                </w:p>
              </w:tc>
              <w:tc>
                <w:tcPr>
                  <w:tcW w:w="2299" w:type="dxa"/>
                  <w:tcBorders>
                    <w:top w:val="nil"/>
                    <w:left w:val="nil"/>
                    <w:bottom w:val="nil"/>
                    <w:right w:val="nil"/>
                  </w:tcBorders>
                  <w:shd w:val="clear" w:color="000000" w:fill="FFFFFF"/>
                  <w:hideMark/>
                </w:tcPr>
                <w:p w14:paraId="29133FA7"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 xml:space="preserve">prednášky, </w:t>
                  </w:r>
                  <w:proofErr w:type="spellStart"/>
                  <w:r w:rsidRPr="00AE4310">
                    <w:rPr>
                      <w:rFonts w:ascii="Calibri" w:eastAsia="Times New Roman" w:hAnsi="Calibri" w:cs="Calibri"/>
                      <w:color w:val="000000"/>
                      <w:sz w:val="18"/>
                      <w:szCs w:val="18"/>
                      <w:lang w:eastAsia="sk-SK"/>
                    </w:rPr>
                    <w:t>lab.cvičenia</w:t>
                  </w:r>
                  <w:proofErr w:type="spellEnd"/>
                </w:p>
              </w:tc>
              <w:tc>
                <w:tcPr>
                  <w:tcW w:w="1001" w:type="dxa"/>
                  <w:tcBorders>
                    <w:top w:val="nil"/>
                    <w:left w:val="nil"/>
                    <w:bottom w:val="nil"/>
                    <w:right w:val="nil"/>
                  </w:tcBorders>
                  <w:shd w:val="clear" w:color="000000" w:fill="FFFFFF"/>
                  <w:hideMark/>
                </w:tcPr>
                <w:p w14:paraId="627DC4C7"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6BI0014</w:t>
                  </w:r>
                </w:p>
              </w:tc>
              <w:tc>
                <w:tcPr>
                  <w:tcW w:w="4020" w:type="dxa"/>
                  <w:tcBorders>
                    <w:top w:val="nil"/>
                    <w:left w:val="nil"/>
                    <w:bottom w:val="nil"/>
                    <w:right w:val="nil"/>
                  </w:tcBorders>
                  <w:shd w:val="clear" w:color="000000" w:fill="FFFFFF"/>
                  <w:hideMark/>
                </w:tcPr>
                <w:p w14:paraId="0DF301B4"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informatika pre manažérov 1</w:t>
                  </w:r>
                </w:p>
              </w:tc>
            </w:tr>
            <w:tr w:rsidR="00AE4310" w:rsidRPr="00AE4310" w14:paraId="4CA3B0A2" w14:textId="77777777" w:rsidTr="00AE4310">
              <w:trPr>
                <w:trHeight w:val="288"/>
              </w:trPr>
              <w:tc>
                <w:tcPr>
                  <w:tcW w:w="2840" w:type="dxa"/>
                  <w:tcBorders>
                    <w:top w:val="nil"/>
                    <w:left w:val="nil"/>
                    <w:bottom w:val="nil"/>
                    <w:right w:val="nil"/>
                  </w:tcBorders>
                  <w:shd w:val="clear" w:color="000000" w:fill="FFFFFF"/>
                  <w:hideMark/>
                </w:tcPr>
                <w:p w14:paraId="7796F095"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239" w:tgtFrame="vupch" w:tooltip="VUPCH/VTC" w:history="1">
                    <w:r w:rsidRPr="00AE4310">
                      <w:rPr>
                        <w:rFonts w:ascii="Calibri" w:eastAsia="Times New Roman" w:hAnsi="Calibri" w:cs="Calibri"/>
                        <w:color w:val="467886"/>
                        <w:sz w:val="18"/>
                        <w:szCs w:val="18"/>
                        <w:u w:val="single"/>
                        <w:lang w:eastAsia="sk-SK"/>
                      </w:rPr>
                      <w:t xml:space="preserve">Ing. Monika </w:t>
                    </w:r>
                    <w:proofErr w:type="spellStart"/>
                    <w:r w:rsidRPr="00AE4310">
                      <w:rPr>
                        <w:rFonts w:ascii="Calibri" w:eastAsia="Times New Roman" w:hAnsi="Calibri" w:cs="Calibri"/>
                        <w:color w:val="467886"/>
                        <w:sz w:val="18"/>
                        <w:szCs w:val="18"/>
                        <w:u w:val="single"/>
                        <w:lang w:eastAsia="sk-SK"/>
                      </w:rPr>
                      <w:t>Václavková</w:t>
                    </w:r>
                    <w:proofErr w:type="spellEnd"/>
                    <w:r w:rsidRPr="00AE4310">
                      <w:rPr>
                        <w:rFonts w:ascii="Calibri" w:eastAsia="Times New Roman" w:hAnsi="Calibri" w:cs="Calibri"/>
                        <w:color w:val="467886"/>
                        <w:sz w:val="18"/>
                        <w:szCs w:val="18"/>
                        <w:u w:val="single"/>
                        <w:lang w:eastAsia="sk-SK"/>
                      </w:rPr>
                      <w:t>, PhD.</w:t>
                    </w:r>
                  </w:hyperlink>
                </w:p>
              </w:tc>
              <w:tc>
                <w:tcPr>
                  <w:tcW w:w="2299" w:type="dxa"/>
                  <w:tcBorders>
                    <w:top w:val="nil"/>
                    <w:left w:val="nil"/>
                    <w:bottom w:val="nil"/>
                    <w:right w:val="nil"/>
                  </w:tcBorders>
                  <w:shd w:val="clear" w:color="000000" w:fill="FFFFFF"/>
                  <w:hideMark/>
                </w:tcPr>
                <w:p w14:paraId="7498871A"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 xml:space="preserve">prednášky, </w:t>
                  </w:r>
                  <w:proofErr w:type="spellStart"/>
                  <w:r w:rsidRPr="00AE4310">
                    <w:rPr>
                      <w:rFonts w:ascii="Calibri" w:eastAsia="Times New Roman" w:hAnsi="Calibri" w:cs="Calibri"/>
                      <w:color w:val="000000"/>
                      <w:sz w:val="18"/>
                      <w:szCs w:val="18"/>
                      <w:lang w:eastAsia="sk-SK"/>
                    </w:rPr>
                    <w:t>lab.cvičenia</w:t>
                  </w:r>
                  <w:proofErr w:type="spellEnd"/>
                </w:p>
              </w:tc>
              <w:tc>
                <w:tcPr>
                  <w:tcW w:w="1001" w:type="dxa"/>
                  <w:tcBorders>
                    <w:top w:val="nil"/>
                    <w:left w:val="nil"/>
                    <w:bottom w:val="nil"/>
                    <w:right w:val="nil"/>
                  </w:tcBorders>
                  <w:shd w:val="clear" w:color="000000" w:fill="FFFFFF"/>
                  <w:hideMark/>
                </w:tcPr>
                <w:p w14:paraId="1A83DDC5"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6BI0015</w:t>
                  </w:r>
                </w:p>
              </w:tc>
              <w:tc>
                <w:tcPr>
                  <w:tcW w:w="4020" w:type="dxa"/>
                  <w:tcBorders>
                    <w:top w:val="nil"/>
                    <w:left w:val="nil"/>
                    <w:bottom w:val="nil"/>
                    <w:right w:val="nil"/>
                  </w:tcBorders>
                  <w:shd w:val="clear" w:color="000000" w:fill="FFFFFF"/>
                  <w:hideMark/>
                </w:tcPr>
                <w:p w14:paraId="4FDF82A4"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informatika pre manažérov 2</w:t>
                  </w:r>
                </w:p>
              </w:tc>
            </w:tr>
            <w:tr w:rsidR="00AE4310" w:rsidRPr="00AE4310" w14:paraId="3EACAC8E" w14:textId="77777777" w:rsidTr="00AE4310">
              <w:trPr>
                <w:trHeight w:val="288"/>
              </w:trPr>
              <w:tc>
                <w:tcPr>
                  <w:tcW w:w="2840" w:type="dxa"/>
                  <w:tcBorders>
                    <w:top w:val="nil"/>
                    <w:left w:val="nil"/>
                    <w:bottom w:val="nil"/>
                    <w:right w:val="nil"/>
                  </w:tcBorders>
                  <w:shd w:val="clear" w:color="000000" w:fill="FFFFFF"/>
                  <w:hideMark/>
                </w:tcPr>
                <w:p w14:paraId="3EBC15A3"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240" w:tgtFrame="vupch" w:tooltip="VUPCH/VTC" w:history="1">
                    <w:r w:rsidRPr="00AE4310">
                      <w:rPr>
                        <w:rFonts w:ascii="Calibri" w:eastAsia="Times New Roman" w:hAnsi="Calibri" w:cs="Calibri"/>
                        <w:color w:val="467886"/>
                        <w:sz w:val="18"/>
                        <w:szCs w:val="18"/>
                        <w:u w:val="single"/>
                        <w:lang w:eastAsia="sk-SK"/>
                      </w:rPr>
                      <w:t xml:space="preserve">Ing. Monika </w:t>
                    </w:r>
                    <w:proofErr w:type="spellStart"/>
                    <w:r w:rsidRPr="00AE4310">
                      <w:rPr>
                        <w:rFonts w:ascii="Calibri" w:eastAsia="Times New Roman" w:hAnsi="Calibri" w:cs="Calibri"/>
                        <w:color w:val="467886"/>
                        <w:sz w:val="18"/>
                        <w:szCs w:val="18"/>
                        <w:u w:val="single"/>
                        <w:lang w:eastAsia="sk-SK"/>
                      </w:rPr>
                      <w:t>Václavková</w:t>
                    </w:r>
                    <w:proofErr w:type="spellEnd"/>
                    <w:r w:rsidRPr="00AE4310">
                      <w:rPr>
                        <w:rFonts w:ascii="Calibri" w:eastAsia="Times New Roman" w:hAnsi="Calibri" w:cs="Calibri"/>
                        <w:color w:val="467886"/>
                        <w:sz w:val="18"/>
                        <w:szCs w:val="18"/>
                        <w:u w:val="single"/>
                        <w:lang w:eastAsia="sk-SK"/>
                      </w:rPr>
                      <w:t>, PhD.</w:t>
                    </w:r>
                  </w:hyperlink>
                </w:p>
              </w:tc>
              <w:tc>
                <w:tcPr>
                  <w:tcW w:w="2299" w:type="dxa"/>
                  <w:tcBorders>
                    <w:top w:val="nil"/>
                    <w:left w:val="nil"/>
                    <w:bottom w:val="nil"/>
                    <w:right w:val="nil"/>
                  </w:tcBorders>
                  <w:shd w:val="clear" w:color="000000" w:fill="FFFFFF"/>
                  <w:hideMark/>
                </w:tcPr>
                <w:p w14:paraId="5096DF70"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proofErr w:type="spellStart"/>
                  <w:r w:rsidRPr="00AE4310">
                    <w:rPr>
                      <w:rFonts w:ascii="Calibri" w:eastAsia="Times New Roman" w:hAnsi="Calibri" w:cs="Calibri"/>
                      <w:color w:val="000000"/>
                      <w:sz w:val="18"/>
                      <w:szCs w:val="18"/>
                      <w:lang w:eastAsia="sk-SK"/>
                    </w:rPr>
                    <w:t>lab.cvičenia</w:t>
                  </w:r>
                  <w:proofErr w:type="spellEnd"/>
                </w:p>
              </w:tc>
              <w:tc>
                <w:tcPr>
                  <w:tcW w:w="1001" w:type="dxa"/>
                  <w:tcBorders>
                    <w:top w:val="nil"/>
                    <w:left w:val="nil"/>
                    <w:bottom w:val="nil"/>
                    <w:right w:val="nil"/>
                  </w:tcBorders>
                  <w:shd w:val="clear" w:color="000000" w:fill="FFFFFF"/>
                  <w:hideMark/>
                </w:tcPr>
                <w:p w14:paraId="4706A1A1"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6BI0030</w:t>
                  </w:r>
                </w:p>
              </w:tc>
              <w:tc>
                <w:tcPr>
                  <w:tcW w:w="4020" w:type="dxa"/>
                  <w:tcBorders>
                    <w:top w:val="nil"/>
                    <w:left w:val="nil"/>
                    <w:bottom w:val="nil"/>
                    <w:right w:val="nil"/>
                  </w:tcBorders>
                  <w:shd w:val="clear" w:color="000000" w:fill="FFFFFF"/>
                  <w:hideMark/>
                </w:tcPr>
                <w:p w14:paraId="64738470"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praktikum z informatiky pre manažérov 1</w:t>
                  </w:r>
                </w:p>
              </w:tc>
            </w:tr>
            <w:tr w:rsidR="00AE4310" w:rsidRPr="00AE4310" w14:paraId="5F9A86A0" w14:textId="77777777" w:rsidTr="00AE4310">
              <w:trPr>
                <w:trHeight w:val="288"/>
              </w:trPr>
              <w:tc>
                <w:tcPr>
                  <w:tcW w:w="2840" w:type="dxa"/>
                  <w:tcBorders>
                    <w:top w:val="nil"/>
                    <w:left w:val="nil"/>
                    <w:bottom w:val="nil"/>
                    <w:right w:val="nil"/>
                  </w:tcBorders>
                  <w:shd w:val="clear" w:color="000000" w:fill="FFFFFF"/>
                  <w:hideMark/>
                </w:tcPr>
                <w:p w14:paraId="0164A4B2"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241" w:tgtFrame="vupch" w:tooltip="VUPCH/VTC" w:history="1">
                    <w:r w:rsidRPr="00AE4310">
                      <w:rPr>
                        <w:rFonts w:ascii="Calibri" w:eastAsia="Times New Roman" w:hAnsi="Calibri" w:cs="Calibri"/>
                        <w:color w:val="467886"/>
                        <w:sz w:val="18"/>
                        <w:szCs w:val="18"/>
                        <w:u w:val="single"/>
                        <w:lang w:eastAsia="sk-SK"/>
                      </w:rPr>
                      <w:t xml:space="preserve">Ing. Monika </w:t>
                    </w:r>
                    <w:proofErr w:type="spellStart"/>
                    <w:r w:rsidRPr="00AE4310">
                      <w:rPr>
                        <w:rFonts w:ascii="Calibri" w:eastAsia="Times New Roman" w:hAnsi="Calibri" w:cs="Calibri"/>
                        <w:color w:val="467886"/>
                        <w:sz w:val="18"/>
                        <w:szCs w:val="18"/>
                        <w:u w:val="single"/>
                        <w:lang w:eastAsia="sk-SK"/>
                      </w:rPr>
                      <w:t>Václavková</w:t>
                    </w:r>
                    <w:proofErr w:type="spellEnd"/>
                    <w:r w:rsidRPr="00AE4310">
                      <w:rPr>
                        <w:rFonts w:ascii="Calibri" w:eastAsia="Times New Roman" w:hAnsi="Calibri" w:cs="Calibri"/>
                        <w:color w:val="467886"/>
                        <w:sz w:val="18"/>
                        <w:szCs w:val="18"/>
                        <w:u w:val="single"/>
                        <w:lang w:eastAsia="sk-SK"/>
                      </w:rPr>
                      <w:t>, PhD.</w:t>
                    </w:r>
                  </w:hyperlink>
                </w:p>
              </w:tc>
              <w:tc>
                <w:tcPr>
                  <w:tcW w:w="2299" w:type="dxa"/>
                  <w:tcBorders>
                    <w:top w:val="nil"/>
                    <w:left w:val="nil"/>
                    <w:bottom w:val="nil"/>
                    <w:right w:val="nil"/>
                  </w:tcBorders>
                  <w:shd w:val="clear" w:color="000000" w:fill="FFFFFF"/>
                  <w:hideMark/>
                </w:tcPr>
                <w:p w14:paraId="0D0F03BA"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proofErr w:type="spellStart"/>
                  <w:r w:rsidRPr="00AE4310">
                    <w:rPr>
                      <w:rFonts w:ascii="Calibri" w:eastAsia="Times New Roman" w:hAnsi="Calibri" w:cs="Calibri"/>
                      <w:color w:val="000000"/>
                      <w:sz w:val="18"/>
                      <w:szCs w:val="18"/>
                      <w:lang w:eastAsia="sk-SK"/>
                    </w:rPr>
                    <w:t>lab.cvičenia</w:t>
                  </w:r>
                  <w:proofErr w:type="spellEnd"/>
                </w:p>
              </w:tc>
              <w:tc>
                <w:tcPr>
                  <w:tcW w:w="1001" w:type="dxa"/>
                  <w:tcBorders>
                    <w:top w:val="nil"/>
                    <w:left w:val="nil"/>
                    <w:bottom w:val="nil"/>
                    <w:right w:val="nil"/>
                  </w:tcBorders>
                  <w:shd w:val="clear" w:color="000000" w:fill="FFFFFF"/>
                  <w:hideMark/>
                </w:tcPr>
                <w:p w14:paraId="140EBFDB"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6BI0031</w:t>
                  </w:r>
                </w:p>
              </w:tc>
              <w:tc>
                <w:tcPr>
                  <w:tcW w:w="4020" w:type="dxa"/>
                  <w:tcBorders>
                    <w:top w:val="nil"/>
                    <w:left w:val="nil"/>
                    <w:bottom w:val="nil"/>
                    <w:right w:val="nil"/>
                  </w:tcBorders>
                  <w:shd w:val="clear" w:color="000000" w:fill="FFFFFF"/>
                  <w:hideMark/>
                </w:tcPr>
                <w:p w14:paraId="14E2E5E7"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praktikum z informatiky pre manažérov 2</w:t>
                  </w:r>
                </w:p>
              </w:tc>
            </w:tr>
            <w:tr w:rsidR="00AE4310" w:rsidRPr="00AE4310" w14:paraId="5906C4D3" w14:textId="77777777" w:rsidTr="00AE4310">
              <w:trPr>
                <w:trHeight w:val="288"/>
              </w:trPr>
              <w:tc>
                <w:tcPr>
                  <w:tcW w:w="2840" w:type="dxa"/>
                  <w:tcBorders>
                    <w:top w:val="nil"/>
                    <w:left w:val="nil"/>
                    <w:bottom w:val="nil"/>
                    <w:right w:val="nil"/>
                  </w:tcBorders>
                  <w:shd w:val="clear" w:color="000000" w:fill="FFFFFF"/>
                  <w:hideMark/>
                </w:tcPr>
                <w:p w14:paraId="462B970E"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242" w:tgtFrame="vupch" w:tooltip="VUPCH/VTC" w:history="1">
                    <w:r w:rsidRPr="00AE4310">
                      <w:rPr>
                        <w:rFonts w:ascii="Calibri" w:eastAsia="Times New Roman" w:hAnsi="Calibri" w:cs="Calibri"/>
                        <w:color w:val="467886"/>
                        <w:sz w:val="18"/>
                        <w:szCs w:val="18"/>
                        <w:u w:val="single"/>
                        <w:lang w:eastAsia="sk-SK"/>
                      </w:rPr>
                      <w:t>doc. Ing. Michal Varmus, PhD.</w:t>
                    </w:r>
                  </w:hyperlink>
                </w:p>
              </w:tc>
              <w:tc>
                <w:tcPr>
                  <w:tcW w:w="2299" w:type="dxa"/>
                  <w:tcBorders>
                    <w:top w:val="nil"/>
                    <w:left w:val="nil"/>
                    <w:bottom w:val="nil"/>
                    <w:right w:val="nil"/>
                  </w:tcBorders>
                  <w:shd w:val="clear" w:color="000000" w:fill="FFFFFF"/>
                  <w:hideMark/>
                </w:tcPr>
                <w:p w14:paraId="114EDE0A"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 cvičenia</w:t>
                  </w:r>
                </w:p>
              </w:tc>
              <w:tc>
                <w:tcPr>
                  <w:tcW w:w="1001" w:type="dxa"/>
                  <w:tcBorders>
                    <w:top w:val="nil"/>
                    <w:left w:val="nil"/>
                    <w:bottom w:val="nil"/>
                    <w:right w:val="nil"/>
                  </w:tcBorders>
                  <w:shd w:val="clear" w:color="000000" w:fill="FFFFFF"/>
                  <w:hideMark/>
                </w:tcPr>
                <w:p w14:paraId="19A8D2F8"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6BM0007</w:t>
                  </w:r>
                </w:p>
              </w:tc>
              <w:tc>
                <w:tcPr>
                  <w:tcW w:w="4020" w:type="dxa"/>
                  <w:tcBorders>
                    <w:top w:val="nil"/>
                    <w:left w:val="nil"/>
                    <w:bottom w:val="nil"/>
                    <w:right w:val="nil"/>
                  </w:tcBorders>
                  <w:shd w:val="clear" w:color="000000" w:fill="FFFFFF"/>
                  <w:hideMark/>
                </w:tcPr>
                <w:p w14:paraId="7CB22372"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manažérske prezentačné zručnosti</w:t>
                  </w:r>
                </w:p>
              </w:tc>
            </w:tr>
            <w:tr w:rsidR="00AE4310" w:rsidRPr="00AE4310" w14:paraId="71F1E828" w14:textId="77777777" w:rsidTr="00AE4310">
              <w:trPr>
                <w:trHeight w:val="288"/>
              </w:trPr>
              <w:tc>
                <w:tcPr>
                  <w:tcW w:w="2840" w:type="dxa"/>
                  <w:tcBorders>
                    <w:top w:val="nil"/>
                    <w:left w:val="nil"/>
                    <w:bottom w:val="nil"/>
                    <w:right w:val="nil"/>
                  </w:tcBorders>
                  <w:shd w:val="clear" w:color="000000" w:fill="FFFFFF"/>
                  <w:hideMark/>
                </w:tcPr>
                <w:p w14:paraId="73B9A898"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243" w:tgtFrame="vupch" w:tooltip="VUPCH/VTC" w:history="1">
                    <w:r w:rsidRPr="00AE4310">
                      <w:rPr>
                        <w:rFonts w:ascii="Calibri" w:eastAsia="Times New Roman" w:hAnsi="Calibri" w:cs="Calibri"/>
                        <w:color w:val="467886"/>
                        <w:sz w:val="18"/>
                        <w:szCs w:val="18"/>
                        <w:u w:val="single"/>
                        <w:lang w:eastAsia="sk-SK"/>
                      </w:rPr>
                      <w:t>doc. Ing. Michal Varmus, PhD.</w:t>
                    </w:r>
                  </w:hyperlink>
                </w:p>
              </w:tc>
              <w:tc>
                <w:tcPr>
                  <w:tcW w:w="2299" w:type="dxa"/>
                  <w:tcBorders>
                    <w:top w:val="nil"/>
                    <w:left w:val="nil"/>
                    <w:bottom w:val="nil"/>
                    <w:right w:val="nil"/>
                  </w:tcBorders>
                  <w:shd w:val="clear" w:color="000000" w:fill="FFFFFF"/>
                  <w:hideMark/>
                </w:tcPr>
                <w:p w14:paraId="3485B62C"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 cvičenia</w:t>
                  </w:r>
                </w:p>
              </w:tc>
              <w:tc>
                <w:tcPr>
                  <w:tcW w:w="1001" w:type="dxa"/>
                  <w:tcBorders>
                    <w:top w:val="nil"/>
                    <w:left w:val="nil"/>
                    <w:bottom w:val="nil"/>
                    <w:right w:val="nil"/>
                  </w:tcBorders>
                  <w:shd w:val="clear" w:color="000000" w:fill="FFFFFF"/>
                  <w:hideMark/>
                </w:tcPr>
                <w:p w14:paraId="08AA7FA5"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6BM0012</w:t>
                  </w:r>
                </w:p>
              </w:tc>
              <w:tc>
                <w:tcPr>
                  <w:tcW w:w="4020" w:type="dxa"/>
                  <w:tcBorders>
                    <w:top w:val="nil"/>
                    <w:left w:val="nil"/>
                    <w:bottom w:val="nil"/>
                    <w:right w:val="nil"/>
                  </w:tcBorders>
                  <w:shd w:val="clear" w:color="000000" w:fill="FFFFFF"/>
                  <w:hideMark/>
                </w:tcPr>
                <w:p w14:paraId="0FEF7F43"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marketingová komunikácia</w:t>
                  </w:r>
                </w:p>
              </w:tc>
            </w:tr>
            <w:tr w:rsidR="00AE4310" w:rsidRPr="00AE4310" w14:paraId="11962F54" w14:textId="77777777" w:rsidTr="00AE4310">
              <w:trPr>
                <w:trHeight w:val="288"/>
              </w:trPr>
              <w:tc>
                <w:tcPr>
                  <w:tcW w:w="2840" w:type="dxa"/>
                  <w:tcBorders>
                    <w:top w:val="nil"/>
                    <w:left w:val="nil"/>
                    <w:bottom w:val="nil"/>
                    <w:right w:val="nil"/>
                  </w:tcBorders>
                  <w:shd w:val="clear" w:color="000000" w:fill="FFFFFF"/>
                  <w:hideMark/>
                </w:tcPr>
                <w:p w14:paraId="686436EC" w14:textId="77777777" w:rsidR="00AE4310" w:rsidRPr="00AE4310" w:rsidRDefault="00AE4310" w:rsidP="00AE4310">
                  <w:pPr>
                    <w:spacing w:after="0" w:line="240" w:lineRule="auto"/>
                    <w:rPr>
                      <w:rFonts w:ascii="Calibri" w:eastAsia="Times New Roman" w:hAnsi="Calibri" w:cs="Calibri"/>
                      <w:color w:val="467886"/>
                      <w:sz w:val="18"/>
                      <w:szCs w:val="18"/>
                      <w:u w:val="single"/>
                      <w:lang w:eastAsia="sk-SK"/>
                    </w:rPr>
                  </w:pPr>
                  <w:hyperlink r:id="rId244" w:tgtFrame="vupch" w:tooltip="VUPCH/VTC" w:history="1">
                    <w:r w:rsidRPr="00AE4310">
                      <w:rPr>
                        <w:rFonts w:ascii="Calibri" w:eastAsia="Times New Roman" w:hAnsi="Calibri" w:cs="Calibri"/>
                        <w:color w:val="467886"/>
                        <w:sz w:val="18"/>
                        <w:szCs w:val="18"/>
                        <w:u w:val="single"/>
                        <w:lang w:eastAsia="sk-SK"/>
                      </w:rPr>
                      <w:t>doc. Ing. Michal Varmus, PhD.</w:t>
                    </w:r>
                  </w:hyperlink>
                </w:p>
              </w:tc>
              <w:tc>
                <w:tcPr>
                  <w:tcW w:w="2299" w:type="dxa"/>
                  <w:tcBorders>
                    <w:top w:val="nil"/>
                    <w:left w:val="nil"/>
                    <w:bottom w:val="nil"/>
                    <w:right w:val="nil"/>
                  </w:tcBorders>
                  <w:shd w:val="clear" w:color="000000" w:fill="FFFFFF"/>
                  <w:hideMark/>
                </w:tcPr>
                <w:p w14:paraId="679BE741"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prednášky, cvičenia</w:t>
                  </w:r>
                </w:p>
              </w:tc>
              <w:tc>
                <w:tcPr>
                  <w:tcW w:w="1001" w:type="dxa"/>
                  <w:tcBorders>
                    <w:top w:val="nil"/>
                    <w:left w:val="nil"/>
                    <w:bottom w:val="nil"/>
                    <w:right w:val="nil"/>
                  </w:tcBorders>
                  <w:shd w:val="clear" w:color="000000" w:fill="FFFFFF"/>
                  <w:hideMark/>
                </w:tcPr>
                <w:p w14:paraId="63039B8D"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6BM0025</w:t>
                  </w:r>
                </w:p>
              </w:tc>
              <w:tc>
                <w:tcPr>
                  <w:tcW w:w="4020" w:type="dxa"/>
                  <w:tcBorders>
                    <w:top w:val="nil"/>
                    <w:left w:val="nil"/>
                    <w:bottom w:val="nil"/>
                    <w:right w:val="nil"/>
                  </w:tcBorders>
                  <w:shd w:val="clear" w:color="000000" w:fill="FFFFFF"/>
                  <w:hideMark/>
                </w:tcPr>
                <w:p w14:paraId="1C73627E" w14:textId="77777777" w:rsidR="00AE4310" w:rsidRPr="00AE4310" w:rsidRDefault="00AE4310" w:rsidP="00AE4310">
                  <w:pPr>
                    <w:spacing w:after="0" w:line="240" w:lineRule="auto"/>
                    <w:rPr>
                      <w:rFonts w:ascii="Calibri" w:eastAsia="Times New Roman" w:hAnsi="Calibri" w:cs="Calibri"/>
                      <w:color w:val="000000"/>
                      <w:sz w:val="18"/>
                      <w:szCs w:val="18"/>
                      <w:lang w:eastAsia="sk-SK"/>
                    </w:rPr>
                  </w:pPr>
                  <w:r w:rsidRPr="00AE4310">
                    <w:rPr>
                      <w:rFonts w:ascii="Calibri" w:eastAsia="Times New Roman" w:hAnsi="Calibri" w:cs="Calibri"/>
                      <w:color w:val="000000"/>
                      <w:sz w:val="18"/>
                      <w:szCs w:val="18"/>
                      <w:lang w:eastAsia="sk-SK"/>
                    </w:rPr>
                    <w:t>športový manažment</w:t>
                  </w:r>
                </w:p>
              </w:tc>
            </w:tr>
          </w:tbl>
          <w:p w14:paraId="2EDCC69E" w14:textId="673A93AE" w:rsidR="00BD6A29" w:rsidRDefault="00BD6A29" w:rsidP="00A965EE">
            <w:pPr>
              <w:pStyle w:val="Text"/>
            </w:pPr>
          </w:p>
        </w:tc>
      </w:tr>
      <w:tr w:rsidR="00561E1F" w:rsidRPr="007272D6" w14:paraId="1861E3CF" w14:textId="77777777" w:rsidTr="006D61A0">
        <w:trPr>
          <w:gridAfter w:val="1"/>
          <w:wAfter w:w="7" w:type="dxa"/>
          <w:trHeight w:val="24"/>
        </w:trPr>
        <w:tc>
          <w:tcPr>
            <w:tcW w:w="567" w:type="dxa"/>
            <w:vMerge w:val="restart"/>
            <w:shd w:val="clear" w:color="auto" w:fill="F2F2F2" w:themeFill="background1" w:themeFillShade="F2"/>
          </w:tcPr>
          <w:p w14:paraId="3838F3D4" w14:textId="76306037" w:rsidR="00561E1F" w:rsidRDefault="00561E1F" w:rsidP="006070A0">
            <w:pPr>
              <w:pStyle w:val="Nadpis1-slovanie"/>
            </w:pPr>
            <w:proofErr w:type="spellStart"/>
            <w:r>
              <w:t>e,f</w:t>
            </w:r>
            <w:proofErr w:type="spellEnd"/>
          </w:p>
        </w:tc>
        <w:tc>
          <w:tcPr>
            <w:tcW w:w="10207" w:type="dxa"/>
            <w:gridSpan w:val="2"/>
            <w:shd w:val="clear" w:color="auto" w:fill="F2F2F2" w:themeFill="background1" w:themeFillShade="F2"/>
          </w:tcPr>
          <w:p w14:paraId="7BEEEF5E" w14:textId="3D9BE370" w:rsidR="00561E1F" w:rsidRPr="007272D6" w:rsidRDefault="00561E1F" w:rsidP="006070A0">
            <w:pPr>
              <w:pStyle w:val="Nadpis1"/>
            </w:pPr>
            <w:r w:rsidRPr="00195D2A">
              <w:t>Zoznam školiteľov záverečných prác s priradením k témam</w:t>
            </w:r>
          </w:p>
        </w:tc>
      </w:tr>
      <w:tr w:rsidR="00561E1F" w:rsidRPr="007272D6" w14:paraId="76C7D78F" w14:textId="77777777" w:rsidTr="006D61A0">
        <w:trPr>
          <w:gridAfter w:val="1"/>
          <w:wAfter w:w="7" w:type="dxa"/>
          <w:trHeight w:val="24"/>
        </w:trPr>
        <w:tc>
          <w:tcPr>
            <w:tcW w:w="567" w:type="dxa"/>
            <w:vMerge/>
            <w:shd w:val="clear" w:color="auto" w:fill="F2F2F2" w:themeFill="background1" w:themeFillShade="F2"/>
          </w:tcPr>
          <w:p w14:paraId="1D0DEBA6" w14:textId="77777777" w:rsidR="00561E1F" w:rsidRDefault="00561E1F" w:rsidP="00DF6A04">
            <w:pPr>
              <w:spacing w:line="216" w:lineRule="auto"/>
              <w:jc w:val="center"/>
              <w:rPr>
                <w:b/>
                <w:iCs/>
              </w:rPr>
            </w:pPr>
          </w:p>
        </w:tc>
        <w:tc>
          <w:tcPr>
            <w:tcW w:w="10207" w:type="dxa"/>
            <w:gridSpan w:val="2"/>
            <w:shd w:val="clear" w:color="auto" w:fill="auto"/>
          </w:tcPr>
          <w:tbl>
            <w:tblPr>
              <w:tblW w:w="10400" w:type="dxa"/>
              <w:tblLayout w:type="fixed"/>
              <w:tblCellMar>
                <w:left w:w="70" w:type="dxa"/>
                <w:right w:w="70" w:type="dxa"/>
              </w:tblCellMar>
              <w:tblLook w:val="04A0" w:firstRow="1" w:lastRow="0" w:firstColumn="1" w:lastColumn="0" w:noHBand="0" w:noVBand="1"/>
            </w:tblPr>
            <w:tblGrid>
              <w:gridCol w:w="540"/>
              <w:gridCol w:w="2480"/>
              <w:gridCol w:w="1640"/>
              <w:gridCol w:w="5740"/>
            </w:tblGrid>
            <w:tr w:rsidR="00A13629" w:rsidRPr="00A13629" w14:paraId="1661271D" w14:textId="77777777" w:rsidTr="00A13629">
              <w:trPr>
                <w:trHeight w:val="288"/>
              </w:trPr>
              <w:tc>
                <w:tcPr>
                  <w:tcW w:w="540" w:type="dxa"/>
                  <w:tcBorders>
                    <w:top w:val="nil"/>
                    <w:left w:val="nil"/>
                    <w:bottom w:val="nil"/>
                    <w:right w:val="nil"/>
                  </w:tcBorders>
                  <w:shd w:val="clear" w:color="auto" w:fill="auto"/>
                  <w:noWrap/>
                  <w:vAlign w:val="bottom"/>
                  <w:hideMark/>
                </w:tcPr>
                <w:p w14:paraId="7020154B" w14:textId="77777777" w:rsidR="00A13629" w:rsidRPr="00A13629" w:rsidRDefault="00A13629" w:rsidP="00A13629">
                  <w:pPr>
                    <w:spacing w:after="0" w:line="240" w:lineRule="auto"/>
                    <w:jc w:val="center"/>
                    <w:rPr>
                      <w:rFonts w:ascii="Calibri" w:eastAsia="Times New Roman" w:hAnsi="Calibri" w:cs="Calibri"/>
                      <w:b/>
                      <w:bCs/>
                      <w:color w:val="000000"/>
                      <w:sz w:val="18"/>
                      <w:szCs w:val="18"/>
                      <w:lang w:eastAsia="sk-SK"/>
                    </w:rPr>
                  </w:pPr>
                  <w:r w:rsidRPr="00A13629">
                    <w:rPr>
                      <w:rFonts w:ascii="Calibri" w:eastAsia="Times New Roman" w:hAnsi="Calibri" w:cs="Calibri"/>
                      <w:b/>
                      <w:bCs/>
                      <w:color w:val="000000"/>
                      <w:sz w:val="18"/>
                      <w:szCs w:val="18"/>
                      <w:lang w:eastAsia="sk-SK"/>
                    </w:rPr>
                    <w:t>Rok</w:t>
                  </w:r>
                </w:p>
              </w:tc>
              <w:tc>
                <w:tcPr>
                  <w:tcW w:w="2480" w:type="dxa"/>
                  <w:tcBorders>
                    <w:top w:val="nil"/>
                    <w:left w:val="nil"/>
                    <w:bottom w:val="nil"/>
                    <w:right w:val="nil"/>
                  </w:tcBorders>
                  <w:shd w:val="clear" w:color="auto" w:fill="auto"/>
                  <w:noWrap/>
                  <w:vAlign w:val="bottom"/>
                  <w:hideMark/>
                </w:tcPr>
                <w:p w14:paraId="19DDD6BC" w14:textId="77777777" w:rsidR="00A13629" w:rsidRPr="00A13629" w:rsidRDefault="00A13629" w:rsidP="00A13629">
                  <w:pPr>
                    <w:spacing w:after="0" w:line="240" w:lineRule="auto"/>
                    <w:rPr>
                      <w:rFonts w:ascii="Calibri" w:eastAsia="Times New Roman" w:hAnsi="Calibri" w:cs="Calibri"/>
                      <w:b/>
                      <w:bCs/>
                      <w:color w:val="000000"/>
                      <w:sz w:val="18"/>
                      <w:szCs w:val="18"/>
                      <w:lang w:eastAsia="sk-SK"/>
                    </w:rPr>
                  </w:pPr>
                  <w:r w:rsidRPr="00A13629">
                    <w:rPr>
                      <w:rFonts w:ascii="Calibri" w:eastAsia="Times New Roman" w:hAnsi="Calibri" w:cs="Calibri"/>
                      <w:b/>
                      <w:bCs/>
                      <w:color w:val="000000"/>
                      <w:sz w:val="18"/>
                      <w:szCs w:val="18"/>
                      <w:lang w:eastAsia="sk-SK"/>
                    </w:rPr>
                    <w:t>Vedúci</w:t>
                  </w:r>
                </w:p>
              </w:tc>
              <w:tc>
                <w:tcPr>
                  <w:tcW w:w="1640" w:type="dxa"/>
                  <w:tcBorders>
                    <w:top w:val="nil"/>
                    <w:left w:val="nil"/>
                    <w:bottom w:val="nil"/>
                    <w:right w:val="nil"/>
                  </w:tcBorders>
                  <w:shd w:val="clear" w:color="auto" w:fill="auto"/>
                  <w:noWrap/>
                  <w:vAlign w:val="bottom"/>
                  <w:hideMark/>
                </w:tcPr>
                <w:p w14:paraId="6E83A0C4" w14:textId="77777777" w:rsidR="00A13629" w:rsidRPr="00A13629" w:rsidRDefault="00A13629" w:rsidP="00A13629">
                  <w:pPr>
                    <w:spacing w:after="0" w:line="240" w:lineRule="auto"/>
                    <w:rPr>
                      <w:rFonts w:ascii="Calibri" w:eastAsia="Times New Roman" w:hAnsi="Calibri" w:cs="Calibri"/>
                      <w:b/>
                      <w:bCs/>
                      <w:color w:val="000000"/>
                      <w:sz w:val="18"/>
                      <w:szCs w:val="18"/>
                      <w:lang w:eastAsia="sk-SK"/>
                    </w:rPr>
                  </w:pPr>
                  <w:r w:rsidRPr="00A13629">
                    <w:rPr>
                      <w:rFonts w:ascii="Calibri" w:eastAsia="Times New Roman" w:hAnsi="Calibri" w:cs="Calibri"/>
                      <w:b/>
                      <w:bCs/>
                      <w:color w:val="000000"/>
                      <w:sz w:val="18"/>
                      <w:szCs w:val="18"/>
                      <w:lang w:eastAsia="sk-SK"/>
                    </w:rPr>
                    <w:t>Študent</w:t>
                  </w:r>
                </w:p>
              </w:tc>
              <w:tc>
                <w:tcPr>
                  <w:tcW w:w="5740" w:type="dxa"/>
                  <w:tcBorders>
                    <w:top w:val="nil"/>
                    <w:left w:val="nil"/>
                    <w:bottom w:val="nil"/>
                    <w:right w:val="nil"/>
                  </w:tcBorders>
                  <w:shd w:val="clear" w:color="auto" w:fill="auto"/>
                  <w:noWrap/>
                  <w:vAlign w:val="bottom"/>
                  <w:hideMark/>
                </w:tcPr>
                <w:p w14:paraId="4ABB816E" w14:textId="77777777" w:rsidR="00A13629" w:rsidRPr="00A13629" w:rsidRDefault="00A13629" w:rsidP="00A13629">
                  <w:pPr>
                    <w:spacing w:after="0" w:line="240" w:lineRule="auto"/>
                    <w:rPr>
                      <w:rFonts w:ascii="Calibri" w:eastAsia="Times New Roman" w:hAnsi="Calibri" w:cs="Calibri"/>
                      <w:b/>
                      <w:bCs/>
                      <w:color w:val="000000"/>
                      <w:sz w:val="18"/>
                      <w:szCs w:val="18"/>
                      <w:lang w:eastAsia="sk-SK"/>
                    </w:rPr>
                  </w:pPr>
                  <w:r w:rsidRPr="00A13629">
                    <w:rPr>
                      <w:rFonts w:ascii="Calibri" w:eastAsia="Times New Roman" w:hAnsi="Calibri" w:cs="Calibri"/>
                      <w:b/>
                      <w:bCs/>
                      <w:color w:val="000000"/>
                      <w:sz w:val="18"/>
                      <w:szCs w:val="18"/>
                      <w:lang w:eastAsia="sk-SK"/>
                    </w:rPr>
                    <w:t>Názov bakalárskej práce</w:t>
                  </w:r>
                </w:p>
              </w:tc>
            </w:tr>
            <w:tr w:rsidR="00A13629" w:rsidRPr="00A13629" w14:paraId="6CABC362" w14:textId="77777777" w:rsidTr="00A13629">
              <w:trPr>
                <w:trHeight w:val="288"/>
              </w:trPr>
              <w:tc>
                <w:tcPr>
                  <w:tcW w:w="540" w:type="dxa"/>
                  <w:tcBorders>
                    <w:top w:val="nil"/>
                    <w:left w:val="nil"/>
                    <w:bottom w:val="nil"/>
                    <w:right w:val="nil"/>
                  </w:tcBorders>
                  <w:shd w:val="clear" w:color="auto" w:fill="auto"/>
                  <w:noWrap/>
                  <w:vAlign w:val="center"/>
                  <w:hideMark/>
                </w:tcPr>
                <w:p w14:paraId="28264852" w14:textId="77777777" w:rsidR="00A13629" w:rsidRPr="00A13629" w:rsidRDefault="00A13629" w:rsidP="00A13629">
                  <w:pPr>
                    <w:spacing w:after="0" w:line="240" w:lineRule="auto"/>
                    <w:jc w:val="center"/>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2024</w:t>
                  </w:r>
                </w:p>
              </w:tc>
              <w:tc>
                <w:tcPr>
                  <w:tcW w:w="2480" w:type="dxa"/>
                  <w:tcBorders>
                    <w:top w:val="nil"/>
                    <w:left w:val="nil"/>
                    <w:bottom w:val="nil"/>
                    <w:right w:val="nil"/>
                  </w:tcBorders>
                  <w:shd w:val="clear" w:color="auto" w:fill="auto"/>
                  <w:noWrap/>
                  <w:vAlign w:val="center"/>
                  <w:hideMark/>
                </w:tcPr>
                <w:p w14:paraId="5FB141E3"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Ing. Lucie Lendelová, Ph.D. MBA</w:t>
                  </w:r>
                </w:p>
              </w:tc>
              <w:tc>
                <w:tcPr>
                  <w:tcW w:w="1640" w:type="dxa"/>
                  <w:tcBorders>
                    <w:top w:val="nil"/>
                    <w:left w:val="nil"/>
                    <w:bottom w:val="nil"/>
                    <w:right w:val="nil"/>
                  </w:tcBorders>
                  <w:shd w:val="clear" w:color="auto" w:fill="auto"/>
                  <w:noWrap/>
                  <w:vAlign w:val="center"/>
                  <w:hideMark/>
                </w:tcPr>
                <w:p w14:paraId="2E3981F9"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 xml:space="preserve">Katarína </w:t>
                  </w:r>
                  <w:proofErr w:type="spellStart"/>
                  <w:r w:rsidRPr="00A13629">
                    <w:rPr>
                      <w:rFonts w:ascii="Calibri" w:eastAsia="Times New Roman" w:hAnsi="Calibri" w:cs="Calibri"/>
                      <w:color w:val="000000"/>
                      <w:sz w:val="18"/>
                      <w:szCs w:val="18"/>
                      <w:lang w:eastAsia="sk-SK"/>
                    </w:rPr>
                    <w:t>Fulmeková</w:t>
                  </w:r>
                  <w:proofErr w:type="spellEnd"/>
                </w:p>
              </w:tc>
              <w:tc>
                <w:tcPr>
                  <w:tcW w:w="5740" w:type="dxa"/>
                  <w:tcBorders>
                    <w:top w:val="nil"/>
                    <w:left w:val="nil"/>
                    <w:bottom w:val="nil"/>
                    <w:right w:val="nil"/>
                  </w:tcBorders>
                  <w:shd w:val="clear" w:color="auto" w:fill="auto"/>
                  <w:vAlign w:val="bottom"/>
                  <w:hideMark/>
                </w:tcPr>
                <w:p w14:paraId="6F3C057F"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Analýza materiálového toku vo výrobnom podniku</w:t>
                  </w:r>
                </w:p>
              </w:tc>
            </w:tr>
            <w:tr w:rsidR="00A13629" w:rsidRPr="00A13629" w14:paraId="2FB579E7" w14:textId="77777777" w:rsidTr="00A13629">
              <w:trPr>
                <w:trHeight w:val="288"/>
              </w:trPr>
              <w:tc>
                <w:tcPr>
                  <w:tcW w:w="540" w:type="dxa"/>
                  <w:tcBorders>
                    <w:top w:val="nil"/>
                    <w:left w:val="nil"/>
                    <w:bottom w:val="nil"/>
                    <w:right w:val="nil"/>
                  </w:tcBorders>
                  <w:shd w:val="clear" w:color="auto" w:fill="auto"/>
                  <w:noWrap/>
                  <w:vAlign w:val="center"/>
                  <w:hideMark/>
                </w:tcPr>
                <w:p w14:paraId="14737653" w14:textId="77777777" w:rsidR="00A13629" w:rsidRPr="00A13629" w:rsidRDefault="00A13629" w:rsidP="00A13629">
                  <w:pPr>
                    <w:spacing w:after="0" w:line="240" w:lineRule="auto"/>
                    <w:jc w:val="center"/>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2024</w:t>
                  </w:r>
                </w:p>
              </w:tc>
              <w:tc>
                <w:tcPr>
                  <w:tcW w:w="2480" w:type="dxa"/>
                  <w:tcBorders>
                    <w:top w:val="nil"/>
                    <w:left w:val="nil"/>
                    <w:bottom w:val="nil"/>
                    <w:right w:val="nil"/>
                  </w:tcBorders>
                  <w:shd w:val="clear" w:color="auto" w:fill="auto"/>
                  <w:noWrap/>
                  <w:vAlign w:val="center"/>
                  <w:hideMark/>
                </w:tcPr>
                <w:p w14:paraId="2C8EFB09"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prof. Mgr. Jakub Soviar, PhD.</w:t>
                  </w:r>
                </w:p>
              </w:tc>
              <w:tc>
                <w:tcPr>
                  <w:tcW w:w="1640" w:type="dxa"/>
                  <w:tcBorders>
                    <w:top w:val="nil"/>
                    <w:left w:val="nil"/>
                    <w:bottom w:val="nil"/>
                    <w:right w:val="nil"/>
                  </w:tcBorders>
                  <w:shd w:val="clear" w:color="auto" w:fill="auto"/>
                  <w:noWrap/>
                  <w:vAlign w:val="center"/>
                  <w:hideMark/>
                </w:tcPr>
                <w:p w14:paraId="04415A8B"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Gabriela Mlynčeková</w:t>
                  </w:r>
                </w:p>
              </w:tc>
              <w:tc>
                <w:tcPr>
                  <w:tcW w:w="5740" w:type="dxa"/>
                  <w:tcBorders>
                    <w:top w:val="nil"/>
                    <w:left w:val="nil"/>
                    <w:bottom w:val="nil"/>
                    <w:right w:val="nil"/>
                  </w:tcBorders>
                  <w:shd w:val="clear" w:color="auto" w:fill="auto"/>
                  <w:vAlign w:val="bottom"/>
                  <w:hideMark/>
                </w:tcPr>
                <w:p w14:paraId="5A3B4AE8"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 xml:space="preserve">Analýza online </w:t>
                  </w:r>
                  <w:proofErr w:type="spellStart"/>
                  <w:r w:rsidRPr="00A13629">
                    <w:rPr>
                      <w:rFonts w:ascii="Calibri" w:eastAsia="Times New Roman" w:hAnsi="Calibri" w:cs="Calibri"/>
                      <w:color w:val="000000"/>
                      <w:sz w:val="18"/>
                      <w:szCs w:val="18"/>
                      <w:lang w:eastAsia="sk-SK"/>
                    </w:rPr>
                    <w:t>reputačného</w:t>
                  </w:r>
                  <w:proofErr w:type="spellEnd"/>
                  <w:r w:rsidRPr="00A13629">
                    <w:rPr>
                      <w:rFonts w:ascii="Calibri" w:eastAsia="Times New Roman" w:hAnsi="Calibri" w:cs="Calibri"/>
                      <w:color w:val="000000"/>
                      <w:sz w:val="18"/>
                      <w:szCs w:val="18"/>
                      <w:lang w:eastAsia="sk-SK"/>
                    </w:rPr>
                    <w:t xml:space="preserve"> manažmentu </w:t>
                  </w:r>
                </w:p>
              </w:tc>
            </w:tr>
            <w:tr w:rsidR="00A13629" w:rsidRPr="00A13629" w14:paraId="4D64A478" w14:textId="77777777" w:rsidTr="00A13629">
              <w:trPr>
                <w:trHeight w:val="288"/>
              </w:trPr>
              <w:tc>
                <w:tcPr>
                  <w:tcW w:w="540" w:type="dxa"/>
                  <w:tcBorders>
                    <w:top w:val="nil"/>
                    <w:left w:val="nil"/>
                    <w:bottom w:val="nil"/>
                    <w:right w:val="nil"/>
                  </w:tcBorders>
                  <w:shd w:val="clear" w:color="auto" w:fill="auto"/>
                  <w:noWrap/>
                  <w:vAlign w:val="center"/>
                  <w:hideMark/>
                </w:tcPr>
                <w:p w14:paraId="601261AA" w14:textId="77777777" w:rsidR="00A13629" w:rsidRPr="00A13629" w:rsidRDefault="00A13629" w:rsidP="00A13629">
                  <w:pPr>
                    <w:spacing w:after="0" w:line="240" w:lineRule="auto"/>
                    <w:jc w:val="center"/>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2024</w:t>
                  </w:r>
                </w:p>
              </w:tc>
              <w:tc>
                <w:tcPr>
                  <w:tcW w:w="2480" w:type="dxa"/>
                  <w:tcBorders>
                    <w:top w:val="nil"/>
                    <w:left w:val="nil"/>
                    <w:bottom w:val="nil"/>
                    <w:right w:val="nil"/>
                  </w:tcBorders>
                  <w:shd w:val="clear" w:color="auto" w:fill="auto"/>
                  <w:noWrap/>
                  <w:vAlign w:val="center"/>
                  <w:hideMark/>
                </w:tcPr>
                <w:p w14:paraId="3C39B34A"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prof. Ing. Milan Kubina, PhD.</w:t>
                  </w:r>
                </w:p>
              </w:tc>
              <w:tc>
                <w:tcPr>
                  <w:tcW w:w="1640" w:type="dxa"/>
                  <w:tcBorders>
                    <w:top w:val="nil"/>
                    <w:left w:val="nil"/>
                    <w:bottom w:val="nil"/>
                    <w:right w:val="nil"/>
                  </w:tcBorders>
                  <w:shd w:val="clear" w:color="auto" w:fill="auto"/>
                  <w:noWrap/>
                  <w:vAlign w:val="center"/>
                  <w:hideMark/>
                </w:tcPr>
                <w:p w14:paraId="0C9FF361"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 xml:space="preserve">Adam </w:t>
                  </w:r>
                  <w:proofErr w:type="spellStart"/>
                  <w:r w:rsidRPr="00A13629">
                    <w:rPr>
                      <w:rFonts w:ascii="Calibri" w:eastAsia="Times New Roman" w:hAnsi="Calibri" w:cs="Calibri"/>
                      <w:color w:val="000000"/>
                      <w:sz w:val="18"/>
                      <w:szCs w:val="18"/>
                      <w:lang w:eastAsia="sk-SK"/>
                    </w:rPr>
                    <w:t>Sloviak</w:t>
                  </w:r>
                  <w:proofErr w:type="spellEnd"/>
                </w:p>
              </w:tc>
              <w:tc>
                <w:tcPr>
                  <w:tcW w:w="5740" w:type="dxa"/>
                  <w:tcBorders>
                    <w:top w:val="nil"/>
                    <w:left w:val="nil"/>
                    <w:bottom w:val="nil"/>
                    <w:right w:val="nil"/>
                  </w:tcBorders>
                  <w:shd w:val="clear" w:color="auto" w:fill="auto"/>
                  <w:vAlign w:val="bottom"/>
                  <w:hideMark/>
                </w:tcPr>
                <w:p w14:paraId="6F488D61"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 xml:space="preserve">Digitalizácia objednávkového procesu obchodnej firmy </w:t>
                  </w:r>
                </w:p>
              </w:tc>
            </w:tr>
            <w:tr w:rsidR="00A13629" w:rsidRPr="00A13629" w14:paraId="43182048" w14:textId="77777777" w:rsidTr="00A13629">
              <w:trPr>
                <w:trHeight w:val="288"/>
              </w:trPr>
              <w:tc>
                <w:tcPr>
                  <w:tcW w:w="540" w:type="dxa"/>
                  <w:tcBorders>
                    <w:top w:val="nil"/>
                    <w:left w:val="nil"/>
                    <w:bottom w:val="nil"/>
                    <w:right w:val="nil"/>
                  </w:tcBorders>
                  <w:shd w:val="clear" w:color="auto" w:fill="auto"/>
                  <w:noWrap/>
                  <w:vAlign w:val="center"/>
                  <w:hideMark/>
                </w:tcPr>
                <w:p w14:paraId="29066E88" w14:textId="77777777" w:rsidR="00A13629" w:rsidRPr="00A13629" w:rsidRDefault="00A13629" w:rsidP="00A13629">
                  <w:pPr>
                    <w:spacing w:after="0" w:line="240" w:lineRule="auto"/>
                    <w:jc w:val="center"/>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2024</w:t>
                  </w:r>
                </w:p>
              </w:tc>
              <w:tc>
                <w:tcPr>
                  <w:tcW w:w="2480" w:type="dxa"/>
                  <w:tcBorders>
                    <w:top w:val="nil"/>
                    <w:left w:val="nil"/>
                    <w:bottom w:val="nil"/>
                    <w:right w:val="nil"/>
                  </w:tcBorders>
                  <w:shd w:val="clear" w:color="auto" w:fill="auto"/>
                  <w:noWrap/>
                  <w:vAlign w:val="center"/>
                  <w:hideMark/>
                </w:tcPr>
                <w:p w14:paraId="76CB1033"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doc. Ing. Viliam Lendel, PhD.</w:t>
                  </w:r>
                </w:p>
              </w:tc>
              <w:tc>
                <w:tcPr>
                  <w:tcW w:w="1640" w:type="dxa"/>
                  <w:tcBorders>
                    <w:top w:val="nil"/>
                    <w:left w:val="nil"/>
                    <w:bottom w:val="nil"/>
                    <w:right w:val="nil"/>
                  </w:tcBorders>
                  <w:shd w:val="clear" w:color="auto" w:fill="auto"/>
                  <w:noWrap/>
                  <w:vAlign w:val="center"/>
                  <w:hideMark/>
                </w:tcPr>
                <w:p w14:paraId="67396897"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 xml:space="preserve">Lucia </w:t>
                  </w:r>
                  <w:proofErr w:type="spellStart"/>
                  <w:r w:rsidRPr="00A13629">
                    <w:rPr>
                      <w:rFonts w:ascii="Calibri" w:eastAsia="Times New Roman" w:hAnsi="Calibri" w:cs="Calibri"/>
                      <w:color w:val="000000"/>
                      <w:sz w:val="18"/>
                      <w:szCs w:val="18"/>
                      <w:lang w:eastAsia="sk-SK"/>
                    </w:rPr>
                    <w:t>Čuloková</w:t>
                  </w:r>
                  <w:proofErr w:type="spellEnd"/>
                </w:p>
              </w:tc>
              <w:tc>
                <w:tcPr>
                  <w:tcW w:w="5740" w:type="dxa"/>
                  <w:tcBorders>
                    <w:top w:val="nil"/>
                    <w:left w:val="nil"/>
                    <w:bottom w:val="nil"/>
                    <w:right w:val="nil"/>
                  </w:tcBorders>
                  <w:shd w:val="clear" w:color="auto" w:fill="auto"/>
                  <w:vAlign w:val="bottom"/>
                  <w:hideMark/>
                </w:tcPr>
                <w:p w14:paraId="206E50A2"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 xml:space="preserve">Manažérska komunikácia pre spoločnosť </w:t>
                  </w:r>
                  <w:proofErr w:type="spellStart"/>
                  <w:r w:rsidRPr="00A13629">
                    <w:rPr>
                      <w:rFonts w:ascii="Calibri" w:eastAsia="Times New Roman" w:hAnsi="Calibri" w:cs="Calibri"/>
                      <w:color w:val="000000"/>
                      <w:sz w:val="18"/>
                      <w:szCs w:val="18"/>
                      <w:lang w:eastAsia="sk-SK"/>
                    </w:rPr>
                    <w:t>Yellow</w:t>
                  </w:r>
                  <w:proofErr w:type="spellEnd"/>
                  <w:r w:rsidRPr="00A13629">
                    <w:rPr>
                      <w:rFonts w:ascii="Calibri" w:eastAsia="Times New Roman" w:hAnsi="Calibri" w:cs="Calibri"/>
                      <w:color w:val="000000"/>
                      <w:sz w:val="18"/>
                      <w:szCs w:val="18"/>
                      <w:lang w:eastAsia="sk-SK"/>
                    </w:rPr>
                    <w:t xml:space="preserve"> Express</w:t>
                  </w:r>
                </w:p>
              </w:tc>
            </w:tr>
            <w:tr w:rsidR="00A13629" w:rsidRPr="00A13629" w14:paraId="5855C85B" w14:textId="77777777" w:rsidTr="00A13629">
              <w:trPr>
                <w:trHeight w:val="288"/>
              </w:trPr>
              <w:tc>
                <w:tcPr>
                  <w:tcW w:w="540" w:type="dxa"/>
                  <w:tcBorders>
                    <w:top w:val="nil"/>
                    <w:left w:val="nil"/>
                    <w:bottom w:val="nil"/>
                    <w:right w:val="nil"/>
                  </w:tcBorders>
                  <w:shd w:val="clear" w:color="auto" w:fill="auto"/>
                  <w:noWrap/>
                  <w:vAlign w:val="center"/>
                  <w:hideMark/>
                </w:tcPr>
                <w:p w14:paraId="0F9B444C" w14:textId="77777777" w:rsidR="00A13629" w:rsidRPr="00A13629" w:rsidRDefault="00A13629" w:rsidP="00A13629">
                  <w:pPr>
                    <w:spacing w:after="0" w:line="240" w:lineRule="auto"/>
                    <w:jc w:val="center"/>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2024</w:t>
                  </w:r>
                </w:p>
              </w:tc>
              <w:tc>
                <w:tcPr>
                  <w:tcW w:w="2480" w:type="dxa"/>
                  <w:tcBorders>
                    <w:top w:val="nil"/>
                    <w:left w:val="nil"/>
                    <w:bottom w:val="nil"/>
                    <w:right w:val="nil"/>
                  </w:tcBorders>
                  <w:shd w:val="clear" w:color="auto" w:fill="auto"/>
                  <w:noWrap/>
                  <w:vAlign w:val="center"/>
                  <w:hideMark/>
                </w:tcPr>
                <w:p w14:paraId="5297DECA"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doc. Ing. Viliam Lendel, PhD.</w:t>
                  </w:r>
                </w:p>
              </w:tc>
              <w:tc>
                <w:tcPr>
                  <w:tcW w:w="1640" w:type="dxa"/>
                  <w:tcBorders>
                    <w:top w:val="nil"/>
                    <w:left w:val="nil"/>
                    <w:bottom w:val="nil"/>
                    <w:right w:val="nil"/>
                  </w:tcBorders>
                  <w:shd w:val="clear" w:color="auto" w:fill="auto"/>
                  <w:noWrap/>
                  <w:vAlign w:val="center"/>
                  <w:hideMark/>
                </w:tcPr>
                <w:p w14:paraId="274ADAA7"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 xml:space="preserve">Martina </w:t>
                  </w:r>
                  <w:proofErr w:type="spellStart"/>
                  <w:r w:rsidRPr="00A13629">
                    <w:rPr>
                      <w:rFonts w:ascii="Calibri" w:eastAsia="Times New Roman" w:hAnsi="Calibri" w:cs="Calibri"/>
                      <w:color w:val="000000"/>
                      <w:sz w:val="18"/>
                      <w:szCs w:val="18"/>
                      <w:lang w:eastAsia="sk-SK"/>
                    </w:rPr>
                    <w:t>Meľová</w:t>
                  </w:r>
                  <w:proofErr w:type="spellEnd"/>
                </w:p>
              </w:tc>
              <w:tc>
                <w:tcPr>
                  <w:tcW w:w="5740" w:type="dxa"/>
                  <w:tcBorders>
                    <w:top w:val="nil"/>
                    <w:left w:val="nil"/>
                    <w:bottom w:val="nil"/>
                    <w:right w:val="nil"/>
                  </w:tcBorders>
                  <w:shd w:val="clear" w:color="auto" w:fill="auto"/>
                  <w:vAlign w:val="bottom"/>
                  <w:hideMark/>
                </w:tcPr>
                <w:p w14:paraId="7DB30863"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Meranie spokojnosti klientov vybraného nemocničného zariadenia</w:t>
                  </w:r>
                </w:p>
              </w:tc>
            </w:tr>
            <w:tr w:rsidR="00A13629" w:rsidRPr="00A13629" w14:paraId="221FCD64" w14:textId="77777777" w:rsidTr="00A13629">
              <w:trPr>
                <w:trHeight w:val="288"/>
              </w:trPr>
              <w:tc>
                <w:tcPr>
                  <w:tcW w:w="540" w:type="dxa"/>
                  <w:tcBorders>
                    <w:top w:val="nil"/>
                    <w:left w:val="nil"/>
                    <w:bottom w:val="nil"/>
                    <w:right w:val="nil"/>
                  </w:tcBorders>
                  <w:shd w:val="clear" w:color="auto" w:fill="auto"/>
                  <w:noWrap/>
                  <w:vAlign w:val="center"/>
                  <w:hideMark/>
                </w:tcPr>
                <w:p w14:paraId="6DF437C7" w14:textId="77777777" w:rsidR="00A13629" w:rsidRPr="00A13629" w:rsidRDefault="00A13629" w:rsidP="00A13629">
                  <w:pPr>
                    <w:spacing w:after="0" w:line="240" w:lineRule="auto"/>
                    <w:jc w:val="center"/>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2024</w:t>
                  </w:r>
                </w:p>
              </w:tc>
              <w:tc>
                <w:tcPr>
                  <w:tcW w:w="2480" w:type="dxa"/>
                  <w:tcBorders>
                    <w:top w:val="nil"/>
                    <w:left w:val="nil"/>
                    <w:bottom w:val="nil"/>
                    <w:right w:val="nil"/>
                  </w:tcBorders>
                  <w:shd w:val="clear" w:color="auto" w:fill="auto"/>
                  <w:noWrap/>
                  <w:vAlign w:val="center"/>
                  <w:hideMark/>
                </w:tcPr>
                <w:p w14:paraId="4D0CBCA3"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doc. Ing. Viliam Lendel, PhD.</w:t>
                  </w:r>
                </w:p>
              </w:tc>
              <w:tc>
                <w:tcPr>
                  <w:tcW w:w="1640" w:type="dxa"/>
                  <w:tcBorders>
                    <w:top w:val="nil"/>
                    <w:left w:val="nil"/>
                    <w:bottom w:val="nil"/>
                    <w:right w:val="nil"/>
                  </w:tcBorders>
                  <w:shd w:val="clear" w:color="auto" w:fill="auto"/>
                  <w:noWrap/>
                  <w:vAlign w:val="center"/>
                  <w:hideMark/>
                </w:tcPr>
                <w:p w14:paraId="7CAD900E"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 xml:space="preserve">Soňa </w:t>
                  </w:r>
                  <w:proofErr w:type="spellStart"/>
                  <w:r w:rsidRPr="00A13629">
                    <w:rPr>
                      <w:rFonts w:ascii="Calibri" w:eastAsia="Times New Roman" w:hAnsi="Calibri" w:cs="Calibri"/>
                      <w:color w:val="000000"/>
                      <w:sz w:val="18"/>
                      <w:szCs w:val="18"/>
                      <w:lang w:eastAsia="sk-SK"/>
                    </w:rPr>
                    <w:t>Jaššová</w:t>
                  </w:r>
                  <w:proofErr w:type="spellEnd"/>
                </w:p>
              </w:tc>
              <w:tc>
                <w:tcPr>
                  <w:tcW w:w="5740" w:type="dxa"/>
                  <w:tcBorders>
                    <w:top w:val="nil"/>
                    <w:left w:val="nil"/>
                    <w:bottom w:val="nil"/>
                    <w:right w:val="nil"/>
                  </w:tcBorders>
                  <w:shd w:val="clear" w:color="auto" w:fill="auto"/>
                  <w:vAlign w:val="bottom"/>
                  <w:hideMark/>
                </w:tcPr>
                <w:p w14:paraId="297C56EF"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Meranie spokojnosti zákazníkov spoločnosti Hyundai Steel Slovakia</w:t>
                  </w:r>
                </w:p>
              </w:tc>
            </w:tr>
            <w:tr w:rsidR="00A13629" w:rsidRPr="00A13629" w14:paraId="3FE81085" w14:textId="77777777" w:rsidTr="00A13629">
              <w:trPr>
                <w:trHeight w:val="288"/>
              </w:trPr>
              <w:tc>
                <w:tcPr>
                  <w:tcW w:w="540" w:type="dxa"/>
                  <w:tcBorders>
                    <w:top w:val="nil"/>
                    <w:left w:val="nil"/>
                    <w:bottom w:val="nil"/>
                    <w:right w:val="nil"/>
                  </w:tcBorders>
                  <w:shd w:val="clear" w:color="auto" w:fill="auto"/>
                  <w:noWrap/>
                  <w:vAlign w:val="center"/>
                  <w:hideMark/>
                </w:tcPr>
                <w:p w14:paraId="39174281" w14:textId="77777777" w:rsidR="00A13629" w:rsidRPr="00A13629" w:rsidRDefault="00A13629" w:rsidP="00A13629">
                  <w:pPr>
                    <w:spacing w:after="0" w:line="240" w:lineRule="auto"/>
                    <w:jc w:val="center"/>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2024</w:t>
                  </w:r>
                </w:p>
              </w:tc>
              <w:tc>
                <w:tcPr>
                  <w:tcW w:w="2480" w:type="dxa"/>
                  <w:tcBorders>
                    <w:top w:val="nil"/>
                    <w:left w:val="nil"/>
                    <w:bottom w:val="nil"/>
                    <w:right w:val="nil"/>
                  </w:tcBorders>
                  <w:shd w:val="clear" w:color="auto" w:fill="auto"/>
                  <w:noWrap/>
                  <w:vAlign w:val="center"/>
                  <w:hideMark/>
                </w:tcPr>
                <w:p w14:paraId="4C5F2C26"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doc. Ing. Michal Varmus, PhD.</w:t>
                  </w:r>
                </w:p>
              </w:tc>
              <w:tc>
                <w:tcPr>
                  <w:tcW w:w="1640" w:type="dxa"/>
                  <w:tcBorders>
                    <w:top w:val="nil"/>
                    <w:left w:val="nil"/>
                    <w:bottom w:val="nil"/>
                    <w:right w:val="nil"/>
                  </w:tcBorders>
                  <w:shd w:val="clear" w:color="auto" w:fill="auto"/>
                  <w:noWrap/>
                  <w:vAlign w:val="center"/>
                  <w:hideMark/>
                </w:tcPr>
                <w:p w14:paraId="7A2D8D1C"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 xml:space="preserve">Martin </w:t>
                  </w:r>
                  <w:proofErr w:type="spellStart"/>
                  <w:r w:rsidRPr="00A13629">
                    <w:rPr>
                      <w:rFonts w:ascii="Calibri" w:eastAsia="Times New Roman" w:hAnsi="Calibri" w:cs="Calibri"/>
                      <w:color w:val="000000"/>
                      <w:sz w:val="18"/>
                      <w:szCs w:val="18"/>
                      <w:lang w:eastAsia="sk-SK"/>
                    </w:rPr>
                    <w:t>Vlkolinský</w:t>
                  </w:r>
                  <w:proofErr w:type="spellEnd"/>
                </w:p>
              </w:tc>
              <w:tc>
                <w:tcPr>
                  <w:tcW w:w="5740" w:type="dxa"/>
                  <w:tcBorders>
                    <w:top w:val="nil"/>
                    <w:left w:val="nil"/>
                    <w:bottom w:val="nil"/>
                    <w:right w:val="nil"/>
                  </w:tcBorders>
                  <w:shd w:val="clear" w:color="auto" w:fill="auto"/>
                  <w:vAlign w:val="bottom"/>
                  <w:hideMark/>
                </w:tcPr>
                <w:p w14:paraId="408B6D2C"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Návrh marketingovej komunikácie pre vybranú športovú organizáciu</w:t>
                  </w:r>
                </w:p>
              </w:tc>
            </w:tr>
            <w:tr w:rsidR="00A13629" w:rsidRPr="00A13629" w14:paraId="5BE6CB3C" w14:textId="77777777" w:rsidTr="00A13629">
              <w:trPr>
                <w:trHeight w:val="288"/>
              </w:trPr>
              <w:tc>
                <w:tcPr>
                  <w:tcW w:w="540" w:type="dxa"/>
                  <w:tcBorders>
                    <w:top w:val="nil"/>
                    <w:left w:val="nil"/>
                    <w:bottom w:val="nil"/>
                    <w:right w:val="nil"/>
                  </w:tcBorders>
                  <w:shd w:val="clear" w:color="auto" w:fill="auto"/>
                  <w:noWrap/>
                  <w:vAlign w:val="center"/>
                  <w:hideMark/>
                </w:tcPr>
                <w:p w14:paraId="44CE887F" w14:textId="77777777" w:rsidR="00A13629" w:rsidRPr="00A13629" w:rsidRDefault="00A13629" w:rsidP="00A13629">
                  <w:pPr>
                    <w:spacing w:after="0" w:line="240" w:lineRule="auto"/>
                    <w:jc w:val="center"/>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2024</w:t>
                  </w:r>
                </w:p>
              </w:tc>
              <w:tc>
                <w:tcPr>
                  <w:tcW w:w="2480" w:type="dxa"/>
                  <w:tcBorders>
                    <w:top w:val="nil"/>
                    <w:left w:val="nil"/>
                    <w:bottom w:val="nil"/>
                    <w:right w:val="nil"/>
                  </w:tcBorders>
                  <w:shd w:val="clear" w:color="auto" w:fill="auto"/>
                  <w:noWrap/>
                  <w:vAlign w:val="center"/>
                  <w:hideMark/>
                </w:tcPr>
                <w:p w14:paraId="4257433B"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prof. Mgr. Jakub Soviar, PhD.</w:t>
                  </w:r>
                </w:p>
              </w:tc>
              <w:tc>
                <w:tcPr>
                  <w:tcW w:w="1640" w:type="dxa"/>
                  <w:tcBorders>
                    <w:top w:val="nil"/>
                    <w:left w:val="nil"/>
                    <w:bottom w:val="nil"/>
                    <w:right w:val="nil"/>
                  </w:tcBorders>
                  <w:shd w:val="clear" w:color="auto" w:fill="auto"/>
                  <w:noWrap/>
                  <w:vAlign w:val="center"/>
                  <w:hideMark/>
                </w:tcPr>
                <w:p w14:paraId="28BB1922"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 xml:space="preserve">Jana </w:t>
                  </w:r>
                  <w:proofErr w:type="spellStart"/>
                  <w:r w:rsidRPr="00A13629">
                    <w:rPr>
                      <w:rFonts w:ascii="Calibri" w:eastAsia="Times New Roman" w:hAnsi="Calibri" w:cs="Calibri"/>
                      <w:color w:val="000000"/>
                      <w:sz w:val="18"/>
                      <w:szCs w:val="18"/>
                      <w:lang w:eastAsia="sk-SK"/>
                    </w:rPr>
                    <w:t>Karcolová</w:t>
                  </w:r>
                  <w:proofErr w:type="spellEnd"/>
                </w:p>
              </w:tc>
              <w:tc>
                <w:tcPr>
                  <w:tcW w:w="5740" w:type="dxa"/>
                  <w:tcBorders>
                    <w:top w:val="nil"/>
                    <w:left w:val="nil"/>
                    <w:bottom w:val="nil"/>
                    <w:right w:val="nil"/>
                  </w:tcBorders>
                  <w:shd w:val="clear" w:color="auto" w:fill="auto"/>
                  <w:vAlign w:val="bottom"/>
                  <w:hideMark/>
                </w:tcPr>
                <w:p w14:paraId="2CBFFA01"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 xml:space="preserve">Vplyv </w:t>
                  </w:r>
                  <w:proofErr w:type="spellStart"/>
                  <w:r w:rsidRPr="00A13629">
                    <w:rPr>
                      <w:rFonts w:ascii="Calibri" w:eastAsia="Times New Roman" w:hAnsi="Calibri" w:cs="Calibri"/>
                      <w:color w:val="000000"/>
                      <w:sz w:val="18"/>
                      <w:szCs w:val="18"/>
                      <w:lang w:eastAsia="sk-SK"/>
                    </w:rPr>
                    <w:t>neuromarketingu</w:t>
                  </w:r>
                  <w:proofErr w:type="spellEnd"/>
                  <w:r w:rsidRPr="00A13629">
                    <w:rPr>
                      <w:rFonts w:ascii="Calibri" w:eastAsia="Times New Roman" w:hAnsi="Calibri" w:cs="Calibri"/>
                      <w:color w:val="000000"/>
                      <w:sz w:val="18"/>
                      <w:szCs w:val="18"/>
                      <w:lang w:eastAsia="sk-SK"/>
                    </w:rPr>
                    <w:t xml:space="preserve"> na nákupné rozhodovanie spotrebiteľov</w:t>
                  </w:r>
                </w:p>
              </w:tc>
            </w:tr>
            <w:tr w:rsidR="00A13629" w:rsidRPr="00A13629" w14:paraId="3A9C70FF" w14:textId="77777777" w:rsidTr="00A13629">
              <w:trPr>
                <w:trHeight w:val="492"/>
              </w:trPr>
              <w:tc>
                <w:tcPr>
                  <w:tcW w:w="540" w:type="dxa"/>
                  <w:tcBorders>
                    <w:top w:val="nil"/>
                    <w:left w:val="nil"/>
                    <w:bottom w:val="nil"/>
                    <w:right w:val="nil"/>
                  </w:tcBorders>
                  <w:shd w:val="clear" w:color="auto" w:fill="auto"/>
                  <w:noWrap/>
                  <w:vAlign w:val="center"/>
                  <w:hideMark/>
                </w:tcPr>
                <w:p w14:paraId="400F9297" w14:textId="77777777" w:rsidR="00A13629" w:rsidRPr="00A13629" w:rsidRDefault="00A13629" w:rsidP="00A13629">
                  <w:pPr>
                    <w:spacing w:after="0" w:line="240" w:lineRule="auto"/>
                    <w:jc w:val="center"/>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2024</w:t>
                  </w:r>
                </w:p>
              </w:tc>
              <w:tc>
                <w:tcPr>
                  <w:tcW w:w="2480" w:type="dxa"/>
                  <w:tcBorders>
                    <w:top w:val="nil"/>
                    <w:left w:val="nil"/>
                    <w:bottom w:val="nil"/>
                    <w:right w:val="nil"/>
                  </w:tcBorders>
                  <w:shd w:val="clear" w:color="auto" w:fill="auto"/>
                  <w:noWrap/>
                  <w:vAlign w:val="center"/>
                  <w:hideMark/>
                </w:tcPr>
                <w:p w14:paraId="307783DF"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Ing. Patrik Boršoš</w:t>
                  </w:r>
                </w:p>
              </w:tc>
              <w:tc>
                <w:tcPr>
                  <w:tcW w:w="1640" w:type="dxa"/>
                  <w:tcBorders>
                    <w:top w:val="nil"/>
                    <w:left w:val="nil"/>
                    <w:bottom w:val="nil"/>
                    <w:right w:val="nil"/>
                  </w:tcBorders>
                  <w:shd w:val="clear" w:color="auto" w:fill="auto"/>
                  <w:noWrap/>
                  <w:vAlign w:val="center"/>
                  <w:hideMark/>
                </w:tcPr>
                <w:p w14:paraId="740AD3C1"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 xml:space="preserve">Simona </w:t>
                  </w:r>
                  <w:proofErr w:type="spellStart"/>
                  <w:r w:rsidRPr="00A13629">
                    <w:rPr>
                      <w:rFonts w:ascii="Calibri" w:eastAsia="Times New Roman" w:hAnsi="Calibri" w:cs="Calibri"/>
                      <w:color w:val="000000"/>
                      <w:sz w:val="18"/>
                      <w:szCs w:val="18"/>
                      <w:lang w:eastAsia="sk-SK"/>
                    </w:rPr>
                    <w:t>Kuráňová</w:t>
                  </w:r>
                  <w:proofErr w:type="spellEnd"/>
                </w:p>
              </w:tc>
              <w:tc>
                <w:tcPr>
                  <w:tcW w:w="5740" w:type="dxa"/>
                  <w:tcBorders>
                    <w:top w:val="nil"/>
                    <w:left w:val="nil"/>
                    <w:bottom w:val="nil"/>
                    <w:right w:val="nil"/>
                  </w:tcBorders>
                  <w:shd w:val="clear" w:color="auto" w:fill="auto"/>
                  <w:vAlign w:val="bottom"/>
                  <w:hideMark/>
                </w:tcPr>
                <w:p w14:paraId="5E6A99D5" w14:textId="77777777" w:rsidR="00A13629" w:rsidRPr="00A13629" w:rsidRDefault="00A13629" w:rsidP="00A13629">
                  <w:pPr>
                    <w:spacing w:after="0" w:line="240" w:lineRule="auto"/>
                    <w:rPr>
                      <w:rFonts w:ascii="Calibri" w:eastAsia="Times New Roman" w:hAnsi="Calibri" w:cs="Calibri"/>
                      <w:color w:val="000000"/>
                      <w:sz w:val="18"/>
                      <w:szCs w:val="18"/>
                      <w:lang w:eastAsia="sk-SK"/>
                    </w:rPr>
                  </w:pPr>
                  <w:r w:rsidRPr="00A13629">
                    <w:rPr>
                      <w:rFonts w:ascii="Calibri" w:eastAsia="Times New Roman" w:hAnsi="Calibri" w:cs="Calibri"/>
                      <w:color w:val="000000"/>
                      <w:sz w:val="18"/>
                      <w:szCs w:val="18"/>
                      <w:lang w:eastAsia="sk-SK"/>
                    </w:rPr>
                    <w:t>Zlepšenie parkovacej politiky v komerčnom prostredí s podporou moderných informačných a komunikačných technológií</w:t>
                  </w:r>
                </w:p>
              </w:tc>
            </w:tr>
          </w:tbl>
          <w:p w14:paraId="3A15F0E8" w14:textId="098C8D94" w:rsidR="0026522F" w:rsidRPr="007272D6" w:rsidRDefault="0026522F" w:rsidP="00375D9E">
            <w:pPr>
              <w:pStyle w:val="Text"/>
              <w:spacing w:before="60" w:after="60"/>
            </w:pPr>
          </w:p>
        </w:tc>
      </w:tr>
      <w:tr w:rsidR="00556FBD" w:rsidRPr="007272D6" w14:paraId="24F05F95" w14:textId="77777777" w:rsidTr="006D61A0">
        <w:trPr>
          <w:gridAfter w:val="1"/>
          <w:wAfter w:w="7" w:type="dxa"/>
          <w:trHeight w:val="24"/>
        </w:trPr>
        <w:tc>
          <w:tcPr>
            <w:tcW w:w="567" w:type="dxa"/>
            <w:vMerge w:val="restart"/>
            <w:shd w:val="clear" w:color="auto" w:fill="F2F2F2" w:themeFill="background1" w:themeFillShade="F2"/>
          </w:tcPr>
          <w:p w14:paraId="63C87AE9" w14:textId="51DA9930" w:rsidR="00556FBD" w:rsidRPr="007272D6" w:rsidRDefault="006C46FF" w:rsidP="006070A0">
            <w:pPr>
              <w:pStyle w:val="Nadpis1-slovanie"/>
            </w:pPr>
            <w:r>
              <w:t>g</w:t>
            </w:r>
          </w:p>
        </w:tc>
        <w:tc>
          <w:tcPr>
            <w:tcW w:w="10207" w:type="dxa"/>
            <w:gridSpan w:val="2"/>
            <w:shd w:val="clear" w:color="auto" w:fill="F2F2F2" w:themeFill="background1" w:themeFillShade="F2"/>
          </w:tcPr>
          <w:p w14:paraId="1D203B47" w14:textId="77777777" w:rsidR="00556FBD" w:rsidRDefault="00556FBD" w:rsidP="006070A0">
            <w:pPr>
              <w:pStyle w:val="Nadpis1"/>
            </w:pPr>
            <w:r w:rsidRPr="007272D6">
              <w:t xml:space="preserve">Zástupcovia študentov, ktorí zastupujú záujmy </w:t>
            </w:r>
            <w:r w:rsidRPr="00FE6991">
              <w:t>študentov</w:t>
            </w:r>
            <w:r w:rsidRPr="007272D6">
              <w:t xml:space="preserve"> študijného programu</w:t>
            </w:r>
          </w:p>
          <w:p w14:paraId="1830D88D" w14:textId="18C52972" w:rsidR="00556FBD" w:rsidRPr="00A778E3" w:rsidRDefault="00556FBD" w:rsidP="006070A0">
            <w:pPr>
              <w:pStyle w:val="Nadpis1-vysvetlenie"/>
              <w:rPr>
                <w:sz w:val="18"/>
                <w:szCs w:val="18"/>
              </w:rPr>
            </w:pPr>
            <w:r w:rsidRPr="00FE6991">
              <w:t>Uveďte meno zástupcu študentov, optimálne študenta z Rady študijného programu.</w:t>
            </w:r>
          </w:p>
        </w:tc>
      </w:tr>
      <w:tr w:rsidR="00556FBD" w14:paraId="3592F2D3" w14:textId="77777777" w:rsidTr="006D61A0">
        <w:trPr>
          <w:gridAfter w:val="1"/>
          <w:wAfter w:w="7" w:type="dxa"/>
          <w:trHeight w:val="24"/>
        </w:trPr>
        <w:tc>
          <w:tcPr>
            <w:tcW w:w="567" w:type="dxa"/>
            <w:vMerge/>
            <w:shd w:val="clear" w:color="auto" w:fill="F2F2F2" w:themeFill="background1" w:themeFillShade="F2"/>
          </w:tcPr>
          <w:p w14:paraId="348FA01C" w14:textId="77777777" w:rsidR="00556FBD" w:rsidRPr="000D3FF9" w:rsidRDefault="00556FBD" w:rsidP="00DF6A04">
            <w:pPr>
              <w:spacing w:line="216" w:lineRule="auto"/>
              <w:jc w:val="both"/>
            </w:pPr>
          </w:p>
        </w:tc>
        <w:tc>
          <w:tcPr>
            <w:tcW w:w="6946" w:type="dxa"/>
            <w:shd w:val="clear" w:color="auto" w:fill="F2F2F2" w:themeFill="background1" w:themeFillShade="F2"/>
          </w:tcPr>
          <w:p w14:paraId="04FE28DE" w14:textId="77777777" w:rsidR="00556FBD" w:rsidRPr="00F333F4" w:rsidRDefault="00556FBD" w:rsidP="00DF6A04">
            <w:pPr>
              <w:spacing w:line="216" w:lineRule="auto"/>
              <w:jc w:val="both"/>
              <w:rPr>
                <w:color w:val="AEAAAA" w:themeColor="background2" w:themeShade="BF"/>
              </w:rPr>
            </w:pPr>
            <w:r w:rsidRPr="00F333F4">
              <w:t>Meno, priezvisko a</w:t>
            </w:r>
            <w:r>
              <w:t> </w:t>
            </w:r>
            <w:r w:rsidRPr="00F333F4">
              <w:t>titu</w:t>
            </w:r>
            <w:r>
              <w:t>ly študenta</w:t>
            </w:r>
          </w:p>
        </w:tc>
        <w:tc>
          <w:tcPr>
            <w:tcW w:w="3261" w:type="dxa"/>
            <w:shd w:val="clear" w:color="auto" w:fill="F2F2F2" w:themeFill="background1" w:themeFillShade="F2"/>
          </w:tcPr>
          <w:p w14:paraId="25728632" w14:textId="77777777" w:rsidR="00556FBD" w:rsidRPr="00F333F4" w:rsidRDefault="00556FBD" w:rsidP="00DF6A04">
            <w:pPr>
              <w:spacing w:line="216" w:lineRule="auto"/>
              <w:jc w:val="both"/>
            </w:pPr>
            <w:r w:rsidRPr="00F333F4">
              <w:t>Kontakt</w:t>
            </w:r>
          </w:p>
        </w:tc>
      </w:tr>
      <w:tr w:rsidR="00556FBD" w14:paraId="5E4C57F4" w14:textId="77777777" w:rsidTr="006D61A0">
        <w:trPr>
          <w:gridAfter w:val="1"/>
          <w:wAfter w:w="7" w:type="dxa"/>
          <w:trHeight w:val="24"/>
        </w:trPr>
        <w:tc>
          <w:tcPr>
            <w:tcW w:w="567" w:type="dxa"/>
            <w:vMerge/>
          </w:tcPr>
          <w:p w14:paraId="617A4724" w14:textId="77777777" w:rsidR="00556FBD" w:rsidRDefault="00556FBD" w:rsidP="00DF6A04">
            <w:pPr>
              <w:spacing w:line="216" w:lineRule="auto"/>
              <w:jc w:val="both"/>
              <w:rPr>
                <w:bCs/>
                <w:i/>
                <w:color w:val="AEAAAA" w:themeColor="background2" w:themeShade="BF"/>
              </w:rPr>
            </w:pPr>
          </w:p>
        </w:tc>
        <w:tc>
          <w:tcPr>
            <w:tcW w:w="6946" w:type="dxa"/>
            <w:vAlign w:val="center"/>
          </w:tcPr>
          <w:p w14:paraId="2B081CA7" w14:textId="6640B55D" w:rsidR="00556FBD" w:rsidRPr="00571910" w:rsidRDefault="001F6B88" w:rsidP="006D61A0">
            <w:pPr>
              <w:pStyle w:val="Text"/>
              <w:spacing w:before="60" w:after="60"/>
            </w:pPr>
            <w:r>
              <w:t>Lucia O</w:t>
            </w:r>
            <w:r w:rsidR="00B07ABD">
              <w:t>zs</w:t>
            </w:r>
            <w:r>
              <w:t>valdová</w:t>
            </w:r>
          </w:p>
        </w:tc>
        <w:tc>
          <w:tcPr>
            <w:tcW w:w="3261" w:type="dxa"/>
            <w:vAlign w:val="center"/>
          </w:tcPr>
          <w:p w14:paraId="3C8F3E0D" w14:textId="01508EB8" w:rsidR="00556FBD" w:rsidRPr="00571910" w:rsidRDefault="00B07ABD" w:rsidP="006D61A0">
            <w:pPr>
              <w:pStyle w:val="Text"/>
              <w:spacing w:before="60" w:after="60"/>
            </w:pPr>
            <w:r w:rsidRPr="00B07ABD">
              <w:t>ozsvaldova1@stud.uniza.sk</w:t>
            </w:r>
          </w:p>
        </w:tc>
      </w:tr>
      <w:tr w:rsidR="00556FBD" w:rsidRPr="007272D6" w14:paraId="0851E704" w14:textId="77777777" w:rsidTr="006D61A0">
        <w:trPr>
          <w:gridAfter w:val="1"/>
          <w:wAfter w:w="7" w:type="dxa"/>
          <w:trHeight w:val="24"/>
        </w:trPr>
        <w:tc>
          <w:tcPr>
            <w:tcW w:w="567" w:type="dxa"/>
            <w:vMerge w:val="restart"/>
            <w:shd w:val="clear" w:color="auto" w:fill="F2F2F2" w:themeFill="background1" w:themeFillShade="F2"/>
          </w:tcPr>
          <w:p w14:paraId="31D726AD" w14:textId="48A34176" w:rsidR="00556FBD" w:rsidRPr="00F30BB5" w:rsidRDefault="008B0AFD" w:rsidP="006070A0">
            <w:pPr>
              <w:pStyle w:val="Nadpis1-slovanie"/>
            </w:pPr>
            <w:r>
              <w:t>h</w:t>
            </w:r>
          </w:p>
        </w:tc>
        <w:tc>
          <w:tcPr>
            <w:tcW w:w="10207" w:type="dxa"/>
            <w:gridSpan w:val="2"/>
            <w:shd w:val="clear" w:color="auto" w:fill="F2F2F2" w:themeFill="background1" w:themeFillShade="F2"/>
          </w:tcPr>
          <w:p w14:paraId="25F37811" w14:textId="77777777" w:rsidR="00556FBD" w:rsidRPr="007272D6" w:rsidRDefault="00556FBD" w:rsidP="006070A0">
            <w:pPr>
              <w:pStyle w:val="Nadpis1"/>
              <w:rPr>
                <w:i/>
              </w:rPr>
            </w:pPr>
            <w:r w:rsidRPr="007272D6">
              <w:t>Študijný poradca študijného programu</w:t>
            </w:r>
          </w:p>
        </w:tc>
      </w:tr>
      <w:tr w:rsidR="00556FBD" w14:paraId="1FE4D26F" w14:textId="77777777" w:rsidTr="006D61A0">
        <w:trPr>
          <w:gridAfter w:val="1"/>
          <w:wAfter w:w="7" w:type="dxa"/>
          <w:trHeight w:val="24"/>
        </w:trPr>
        <w:tc>
          <w:tcPr>
            <w:tcW w:w="567" w:type="dxa"/>
            <w:vMerge/>
            <w:shd w:val="clear" w:color="auto" w:fill="F2F2F2" w:themeFill="background1" w:themeFillShade="F2"/>
          </w:tcPr>
          <w:p w14:paraId="491838D4" w14:textId="77777777" w:rsidR="00556FBD" w:rsidRDefault="00556FBD" w:rsidP="00DF6A04">
            <w:pPr>
              <w:spacing w:line="216" w:lineRule="auto"/>
              <w:jc w:val="both"/>
              <w:rPr>
                <w:bCs/>
                <w:i/>
                <w:color w:val="AEAAAA" w:themeColor="background2" w:themeShade="BF"/>
              </w:rPr>
            </w:pPr>
          </w:p>
        </w:tc>
        <w:tc>
          <w:tcPr>
            <w:tcW w:w="10207" w:type="dxa"/>
            <w:gridSpan w:val="2"/>
          </w:tcPr>
          <w:p w14:paraId="35834EBC" w14:textId="681B01D8" w:rsidR="00301FE1" w:rsidRDefault="006D61A0" w:rsidP="006D61A0">
            <w:pPr>
              <w:pStyle w:val="Text"/>
              <w:spacing w:before="60" w:after="60"/>
            </w:pPr>
            <w:r>
              <w:t>d</w:t>
            </w:r>
            <w:r w:rsidR="00301FE1">
              <w:t>oc. Ing. Viliam Lendel, PhD., prodekan pre vzdelávanie – viliam.lendel@fri.uniza.sk, tel. 041/513 4053</w:t>
            </w:r>
          </w:p>
          <w:p w14:paraId="357D488B" w14:textId="77777777" w:rsidR="00301FE1" w:rsidRDefault="00301FE1" w:rsidP="006D61A0">
            <w:pPr>
              <w:pStyle w:val="Text"/>
              <w:spacing w:before="60" w:after="60"/>
            </w:pPr>
            <w:r>
              <w:t>Prístup k poradenstvu: konzultačné hodiny, informácie na webe, individuálne konzultácie a poradenstvo, online diskusné fórum – Na kus reči s prodekanom</w:t>
            </w:r>
          </w:p>
          <w:p w14:paraId="181605AF" w14:textId="2254D9A2" w:rsidR="00556FBD" w:rsidRDefault="00301FE1" w:rsidP="006D61A0">
            <w:pPr>
              <w:pStyle w:val="Text"/>
              <w:spacing w:before="60" w:after="60"/>
            </w:pPr>
            <w:r>
              <w:t>Rozvrh konzultácií: pondelok od 14:00 h do 17:00 h</w:t>
            </w:r>
          </w:p>
        </w:tc>
      </w:tr>
      <w:tr w:rsidR="00556FBD" w:rsidRPr="007272D6" w14:paraId="6BEB5101" w14:textId="77777777" w:rsidTr="006D61A0">
        <w:trPr>
          <w:gridAfter w:val="1"/>
          <w:wAfter w:w="7" w:type="dxa"/>
          <w:trHeight w:val="24"/>
        </w:trPr>
        <w:tc>
          <w:tcPr>
            <w:tcW w:w="567" w:type="dxa"/>
            <w:vMerge w:val="restart"/>
            <w:shd w:val="clear" w:color="auto" w:fill="F2F2F2" w:themeFill="background1" w:themeFillShade="F2"/>
          </w:tcPr>
          <w:p w14:paraId="2869A738" w14:textId="6832AA04" w:rsidR="00556FBD" w:rsidRPr="007272D6" w:rsidRDefault="001A7491" w:rsidP="006070A0">
            <w:pPr>
              <w:pStyle w:val="Nadpis1-slovanie"/>
            </w:pPr>
            <w:r>
              <w:t>i</w:t>
            </w:r>
          </w:p>
        </w:tc>
        <w:tc>
          <w:tcPr>
            <w:tcW w:w="10207" w:type="dxa"/>
            <w:gridSpan w:val="2"/>
            <w:shd w:val="clear" w:color="auto" w:fill="F2F2F2" w:themeFill="background1" w:themeFillShade="F2"/>
          </w:tcPr>
          <w:p w14:paraId="7840E057" w14:textId="77777777" w:rsidR="00556FBD" w:rsidRPr="007272D6" w:rsidRDefault="00556FBD" w:rsidP="006070A0">
            <w:pPr>
              <w:pStyle w:val="Nadpis1"/>
            </w:pPr>
            <w:r w:rsidRPr="007272D6">
              <w:t>Iný podporný personál študijného programu (napr. priradený študijný referent, kariérny poradca, administratíva, ubytovací referát a podobne)</w:t>
            </w:r>
          </w:p>
        </w:tc>
      </w:tr>
      <w:tr w:rsidR="00556FBD" w14:paraId="58C7EC72" w14:textId="77777777" w:rsidTr="006D61A0">
        <w:trPr>
          <w:gridAfter w:val="1"/>
          <w:wAfter w:w="7" w:type="dxa"/>
          <w:trHeight w:val="24"/>
        </w:trPr>
        <w:tc>
          <w:tcPr>
            <w:tcW w:w="567" w:type="dxa"/>
            <w:vMerge/>
            <w:shd w:val="clear" w:color="auto" w:fill="F2F2F2" w:themeFill="background1" w:themeFillShade="F2"/>
          </w:tcPr>
          <w:p w14:paraId="3D8F86AE" w14:textId="77777777" w:rsidR="00556FBD" w:rsidRDefault="00556FBD" w:rsidP="00DF6A04">
            <w:pPr>
              <w:spacing w:line="216" w:lineRule="auto"/>
              <w:jc w:val="both"/>
              <w:rPr>
                <w:bCs/>
                <w:i/>
                <w:color w:val="AEAAAA" w:themeColor="background2" w:themeShade="BF"/>
              </w:rPr>
            </w:pPr>
          </w:p>
        </w:tc>
        <w:tc>
          <w:tcPr>
            <w:tcW w:w="10207" w:type="dxa"/>
            <w:gridSpan w:val="2"/>
          </w:tcPr>
          <w:p w14:paraId="1F11DA7D" w14:textId="77777777" w:rsidR="00EF2601" w:rsidRDefault="00EF2601" w:rsidP="006D61A0">
            <w:pPr>
              <w:pStyle w:val="Text"/>
              <w:spacing w:before="60" w:after="60"/>
            </w:pPr>
            <w:r>
              <w:t>Študijný referát</w:t>
            </w:r>
          </w:p>
          <w:p w14:paraId="5C31101D" w14:textId="77777777" w:rsidR="00EF2601" w:rsidRDefault="00EF2601" w:rsidP="006D61A0">
            <w:pPr>
              <w:pStyle w:val="Text-odrky"/>
              <w:spacing w:before="60" w:after="60"/>
            </w:pPr>
            <w:r>
              <w:t>Mgr. Renáta Nováková</w:t>
            </w:r>
          </w:p>
          <w:p w14:paraId="614411F5" w14:textId="09CBCF3A" w:rsidR="00EF2601" w:rsidRDefault="00EF2601" w:rsidP="006D61A0">
            <w:pPr>
              <w:pStyle w:val="Text-odrky2"/>
              <w:spacing w:before="60" w:after="60"/>
            </w:pPr>
            <w:r>
              <w:t>Tel.: 041/513</w:t>
            </w:r>
            <w:r w:rsidR="004022F3">
              <w:t xml:space="preserve"> </w:t>
            </w:r>
            <w:r>
              <w:t>4062</w:t>
            </w:r>
          </w:p>
          <w:p w14:paraId="0B71D3A7" w14:textId="77777777" w:rsidR="00EF2601" w:rsidRDefault="00EF2601" w:rsidP="006D61A0">
            <w:pPr>
              <w:pStyle w:val="Text-odrky2"/>
              <w:spacing w:before="60" w:after="60"/>
            </w:pPr>
            <w:r>
              <w:t>Miestnosť: RA111, e-mail: studref@fri.uniza.sk, renata.novakova@fri.uniza.sk</w:t>
            </w:r>
          </w:p>
          <w:p w14:paraId="28D15382" w14:textId="52B0A30A" w:rsidR="00EF2601" w:rsidRDefault="00EF2601" w:rsidP="006D61A0">
            <w:pPr>
              <w:pStyle w:val="Text-odrky"/>
              <w:spacing w:before="60" w:after="60"/>
            </w:pPr>
            <w:r>
              <w:t>Mgr. Petra Cvičeková</w:t>
            </w:r>
          </w:p>
          <w:p w14:paraId="017D71A8" w14:textId="6AD99658" w:rsidR="00EF2601" w:rsidRDefault="00EF2601" w:rsidP="006D61A0">
            <w:pPr>
              <w:pStyle w:val="Text-odrky2"/>
              <w:spacing w:before="60" w:after="60"/>
            </w:pPr>
            <w:r>
              <w:t>Tel.: 041/513</w:t>
            </w:r>
            <w:r w:rsidR="004022F3">
              <w:t xml:space="preserve"> </w:t>
            </w:r>
            <w:r>
              <w:t>4061</w:t>
            </w:r>
          </w:p>
          <w:p w14:paraId="447DDBD3" w14:textId="6E15DAAA" w:rsidR="00EF2601" w:rsidRDefault="00EF2601" w:rsidP="006D61A0">
            <w:pPr>
              <w:pStyle w:val="Text-odrky2"/>
              <w:spacing w:before="60" w:after="60"/>
            </w:pPr>
            <w:r>
              <w:t>Miestnosť: RA111, e-mail: studref@fri.uniza.sk, p</w:t>
            </w:r>
            <w:r w:rsidRPr="00EF2601">
              <w:t>etra.</w:t>
            </w:r>
            <w:r>
              <w:t>c</w:t>
            </w:r>
            <w:r w:rsidRPr="00EF2601">
              <w:t>vicekova@fri.uniza.sk</w:t>
            </w:r>
          </w:p>
          <w:p w14:paraId="2B67046C" w14:textId="77777777" w:rsidR="00EF2601" w:rsidRDefault="00EF2601" w:rsidP="006D61A0">
            <w:pPr>
              <w:pStyle w:val="Text"/>
              <w:spacing w:before="60" w:after="60"/>
            </w:pPr>
            <w:r>
              <w:t>Koordinátorka pre prácu so študentmi so špecifickými potrebami</w:t>
            </w:r>
          </w:p>
          <w:p w14:paraId="5FB44B7F" w14:textId="77777777" w:rsidR="00EF2601" w:rsidRDefault="00EF2601" w:rsidP="006D61A0">
            <w:pPr>
              <w:pStyle w:val="Text-odrky"/>
              <w:spacing w:before="60" w:after="60"/>
            </w:pPr>
            <w:r>
              <w:t xml:space="preserve">RNDr. Zuzana </w:t>
            </w:r>
            <w:proofErr w:type="spellStart"/>
            <w:r>
              <w:t>Borčinová</w:t>
            </w:r>
            <w:proofErr w:type="spellEnd"/>
            <w:r>
              <w:t xml:space="preserve">, PhD. </w:t>
            </w:r>
          </w:p>
          <w:p w14:paraId="22C14205" w14:textId="3869A99A" w:rsidR="00EF2601" w:rsidRDefault="00EF2601" w:rsidP="006D61A0">
            <w:pPr>
              <w:pStyle w:val="Text-odrky2"/>
              <w:spacing w:before="60" w:after="60"/>
            </w:pPr>
            <w:r>
              <w:t xml:space="preserve">Tel.: 041/513 4279 </w:t>
            </w:r>
          </w:p>
          <w:p w14:paraId="6B0E8F75" w14:textId="77777777" w:rsidR="00EF2601" w:rsidRDefault="00EF2601" w:rsidP="006D61A0">
            <w:pPr>
              <w:pStyle w:val="Text-odrky2"/>
              <w:spacing w:before="60" w:after="60"/>
            </w:pPr>
            <w:r>
              <w:t>Miestnosť RA304, e-mail: zuzana.borcinova@fri.uniza.sk</w:t>
            </w:r>
          </w:p>
          <w:p w14:paraId="28A26CF2" w14:textId="77777777" w:rsidR="00EF2601" w:rsidRDefault="00EF2601" w:rsidP="006D61A0">
            <w:pPr>
              <w:pStyle w:val="Text"/>
              <w:spacing w:before="60" w:after="60"/>
            </w:pPr>
            <w:r>
              <w:t>Fakultná referentka Erasmus+</w:t>
            </w:r>
          </w:p>
          <w:p w14:paraId="33FE955F" w14:textId="77777777" w:rsidR="004022F3" w:rsidRDefault="004022F3" w:rsidP="006D61A0">
            <w:pPr>
              <w:pStyle w:val="Text-odrky"/>
              <w:spacing w:before="60" w:after="60"/>
            </w:pPr>
            <w:r>
              <w:t>Mgr. Petra Cvičeková</w:t>
            </w:r>
          </w:p>
          <w:p w14:paraId="48B52272" w14:textId="77777777" w:rsidR="004022F3" w:rsidRDefault="004022F3" w:rsidP="006D61A0">
            <w:pPr>
              <w:pStyle w:val="Text-odrky2"/>
              <w:spacing w:before="60" w:after="60"/>
            </w:pPr>
            <w:r>
              <w:t>Tel.: 041/513 4061</w:t>
            </w:r>
          </w:p>
          <w:p w14:paraId="67F74D72" w14:textId="77777777" w:rsidR="004022F3" w:rsidRDefault="004022F3" w:rsidP="006D61A0">
            <w:pPr>
              <w:pStyle w:val="Text-odrky2"/>
              <w:spacing w:before="60" w:after="60"/>
            </w:pPr>
            <w:r>
              <w:t>Miestnosť: RA111, e-mail: studref@fri.uniza.sk, p</w:t>
            </w:r>
            <w:r w:rsidRPr="00EF2601">
              <w:t>etra.</w:t>
            </w:r>
            <w:r>
              <w:t>c</w:t>
            </w:r>
            <w:r w:rsidRPr="00EF2601">
              <w:t>vicekova@fri.uniza.sk</w:t>
            </w:r>
          </w:p>
          <w:p w14:paraId="0BC46D86" w14:textId="77777777" w:rsidR="00EF2601" w:rsidRDefault="00EF2601" w:rsidP="006D61A0">
            <w:pPr>
              <w:pStyle w:val="Text"/>
              <w:spacing w:before="60" w:after="60"/>
            </w:pPr>
            <w:r>
              <w:t>Informačné centrum FRI</w:t>
            </w:r>
          </w:p>
          <w:p w14:paraId="6B4C4B72" w14:textId="6D6CBBB8" w:rsidR="00EF2601" w:rsidRDefault="008C0815" w:rsidP="006D61A0">
            <w:pPr>
              <w:pStyle w:val="Text-odrky"/>
              <w:spacing w:before="60" w:after="60"/>
            </w:pPr>
            <w:r w:rsidRPr="008C0815">
              <w:t>Ing. Barbora Bujačková</w:t>
            </w:r>
          </w:p>
          <w:p w14:paraId="68F752BE" w14:textId="2580CCD9" w:rsidR="00EF2601" w:rsidRDefault="00EF2601" w:rsidP="006D61A0">
            <w:pPr>
              <w:pStyle w:val="Text-odrky2"/>
              <w:spacing w:before="60" w:after="60"/>
            </w:pPr>
            <w:r>
              <w:t>Tel: 041/5134</w:t>
            </w:r>
            <w:r w:rsidR="00793D27">
              <w:t>52</w:t>
            </w:r>
            <w:r>
              <w:t>0</w:t>
            </w:r>
          </w:p>
          <w:p w14:paraId="02643167" w14:textId="3487421D" w:rsidR="00556FBD" w:rsidRDefault="00EF2601" w:rsidP="006D61A0">
            <w:pPr>
              <w:pStyle w:val="Text-odrky2"/>
              <w:spacing w:before="60" w:after="60"/>
            </w:pPr>
            <w:r>
              <w:t xml:space="preserve">Miestnosť RA002, e-mail: </w:t>
            </w:r>
            <w:r w:rsidR="008C0815">
              <w:t>b</w:t>
            </w:r>
            <w:r w:rsidR="008C0815" w:rsidRPr="008C0815">
              <w:t>arbora.</w:t>
            </w:r>
            <w:r w:rsidR="008C0815">
              <w:t>b</w:t>
            </w:r>
            <w:r w:rsidR="008C0815" w:rsidRPr="008C0815">
              <w:t>ujackova@fri.uniza.sk</w:t>
            </w:r>
          </w:p>
        </w:tc>
      </w:tr>
      <w:tr w:rsidR="00556FBD" w:rsidRPr="00A82E4F" w14:paraId="076B6091" w14:textId="77777777" w:rsidTr="006D61A0">
        <w:trPr>
          <w:trHeight w:val="342"/>
        </w:trPr>
        <w:tc>
          <w:tcPr>
            <w:tcW w:w="567" w:type="dxa"/>
            <w:shd w:val="clear" w:color="auto" w:fill="2E74B5" w:themeFill="accent1" w:themeFillShade="BF"/>
          </w:tcPr>
          <w:p w14:paraId="4B2008B5" w14:textId="77777777" w:rsidR="00556FBD" w:rsidRPr="00A82E4F" w:rsidRDefault="00556FBD" w:rsidP="0047639A">
            <w:pPr>
              <w:pStyle w:val="Nzovsekcie-slovanie"/>
            </w:pPr>
            <w:r w:rsidRPr="00A82E4F">
              <w:t>8.</w:t>
            </w:r>
          </w:p>
        </w:tc>
        <w:tc>
          <w:tcPr>
            <w:tcW w:w="10214" w:type="dxa"/>
            <w:gridSpan w:val="3"/>
            <w:shd w:val="clear" w:color="auto" w:fill="2E74B5" w:themeFill="accent1" w:themeFillShade="BF"/>
            <w:vAlign w:val="center"/>
          </w:tcPr>
          <w:p w14:paraId="01BE951E" w14:textId="2F4B52B1" w:rsidR="00556FBD" w:rsidRPr="0047639A" w:rsidRDefault="00556FBD" w:rsidP="0047639A">
            <w:pPr>
              <w:pStyle w:val="Nzovsekcie"/>
            </w:pPr>
            <w:r w:rsidRPr="00A82E4F">
              <w:t>Priestorové, materiálne a technické zabezpečenie študijného programu a</w:t>
            </w:r>
            <w:r w:rsidR="006B4CE3">
              <w:t> </w:t>
            </w:r>
            <w:r w:rsidRPr="00A82E4F">
              <w:t>podpora</w:t>
            </w:r>
          </w:p>
        </w:tc>
      </w:tr>
      <w:tr w:rsidR="00556FBD" w14:paraId="54721C72" w14:textId="77777777" w:rsidTr="006D61A0">
        <w:trPr>
          <w:trHeight w:val="527"/>
        </w:trPr>
        <w:tc>
          <w:tcPr>
            <w:tcW w:w="567" w:type="dxa"/>
            <w:vMerge w:val="restart"/>
            <w:shd w:val="clear" w:color="auto" w:fill="F2F2F2" w:themeFill="background1" w:themeFillShade="F2"/>
          </w:tcPr>
          <w:p w14:paraId="3D6444CA" w14:textId="008E1526" w:rsidR="00556FBD" w:rsidRDefault="006B4CE3" w:rsidP="006070A0">
            <w:pPr>
              <w:pStyle w:val="Nadpis1-slovanie"/>
            </w:pPr>
            <w:r>
              <w:t>a</w:t>
            </w:r>
          </w:p>
        </w:tc>
        <w:tc>
          <w:tcPr>
            <w:tcW w:w="10214" w:type="dxa"/>
            <w:gridSpan w:val="3"/>
            <w:shd w:val="clear" w:color="auto" w:fill="F2F2F2" w:themeFill="background1" w:themeFillShade="F2"/>
            <w:vAlign w:val="center"/>
          </w:tcPr>
          <w:p w14:paraId="42A81272" w14:textId="41850F35" w:rsidR="00CF1E4E" w:rsidRDefault="00556FBD" w:rsidP="006070A0">
            <w:pPr>
              <w:pStyle w:val="Nadpis1"/>
            </w:pPr>
            <w:r w:rsidRPr="00822FE8">
              <w:t>Zoznam a charakteristika učební študijného programu a ich technického vybavenia s priradením k výstupom vzdelávania a</w:t>
            </w:r>
            <w:r w:rsidR="00CF1E4E">
              <w:t> </w:t>
            </w:r>
            <w:r w:rsidRPr="00822FE8">
              <w:t>predmetu</w:t>
            </w:r>
          </w:p>
          <w:p w14:paraId="4AAFC700" w14:textId="28A52A17" w:rsidR="00556FBD" w:rsidRPr="00822FE8" w:rsidRDefault="00556FBD" w:rsidP="006070A0">
            <w:pPr>
              <w:pStyle w:val="Nadpis1-vysvetlenie"/>
            </w:pPr>
            <w:r w:rsidRPr="006B4CE3">
              <w:t>(laboratóriá,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p>
        </w:tc>
      </w:tr>
      <w:tr w:rsidR="00556FBD" w14:paraId="47863FF1" w14:textId="77777777" w:rsidTr="006D61A0">
        <w:trPr>
          <w:trHeight w:val="41"/>
        </w:trPr>
        <w:tc>
          <w:tcPr>
            <w:tcW w:w="567" w:type="dxa"/>
            <w:vMerge/>
            <w:shd w:val="clear" w:color="auto" w:fill="auto"/>
          </w:tcPr>
          <w:p w14:paraId="38BA2C43" w14:textId="77777777" w:rsidR="00556FBD" w:rsidRDefault="00556FBD" w:rsidP="00DF6A04">
            <w:pPr>
              <w:spacing w:line="216" w:lineRule="auto"/>
              <w:jc w:val="both"/>
              <w:rPr>
                <w:rFonts w:cstheme="minorHAnsi"/>
                <w:b/>
                <w:iCs/>
              </w:rPr>
            </w:pPr>
          </w:p>
        </w:tc>
        <w:tc>
          <w:tcPr>
            <w:tcW w:w="10214" w:type="dxa"/>
            <w:gridSpan w:val="3"/>
            <w:shd w:val="clear" w:color="auto" w:fill="auto"/>
            <w:vAlign w:val="center"/>
          </w:tcPr>
          <w:p w14:paraId="738D2257" w14:textId="17DEB708" w:rsidR="00F5148E" w:rsidRPr="00F5148E" w:rsidRDefault="00F5148E" w:rsidP="006D61A0">
            <w:pPr>
              <w:pStyle w:val="Text"/>
              <w:jc w:val="both"/>
            </w:pPr>
            <w:r w:rsidRPr="001D54BE">
              <w:t>Na úrovni univerzity definuje</w:t>
            </w:r>
            <w:r w:rsidRPr="00F5148E">
              <w:t xml:space="preserve"> procesy, postupy a štruktúry Smernica č. 217 – Zdroje na podporu vzdelávacích, tvorivých a ďalších súvisiacich činností Žilinskej univerzite v Žiline (</w:t>
            </w:r>
            <w:hyperlink r:id="rId245" w:history="1">
              <w:r w:rsidR="006469A9" w:rsidRPr="00E03081">
                <w:rPr>
                  <w:rStyle w:val="Hypertextovprepojenie"/>
                </w:rPr>
                <w:t>https://uniza.sk/images/pdf/kvalita/2022/smernica-UNIZA-c-217-dodatok-1.pdf</w:t>
              </w:r>
            </w:hyperlink>
            <w:r w:rsidRPr="00F5148E">
              <w:t>).</w:t>
            </w:r>
          </w:p>
          <w:p w14:paraId="086B4F0E" w14:textId="77777777" w:rsidR="00F5148E" w:rsidRPr="00F5148E" w:rsidRDefault="00F5148E" w:rsidP="006D61A0">
            <w:pPr>
              <w:pStyle w:val="Text"/>
              <w:jc w:val="both"/>
            </w:pPr>
            <w:r w:rsidRPr="00F5148E">
              <w:rPr>
                <w:b/>
              </w:rPr>
              <w:t xml:space="preserve">Univerzita </w:t>
            </w:r>
            <w:r w:rsidRPr="00F5148E">
              <w:t xml:space="preserve">disponuje týmito </w:t>
            </w:r>
            <w:proofErr w:type="spellStart"/>
            <w:r w:rsidRPr="00F5148E">
              <w:rPr>
                <w:b/>
              </w:rPr>
              <w:t>celouniverzitnými</w:t>
            </w:r>
            <w:proofErr w:type="spellEnd"/>
            <w:r w:rsidRPr="00F5148E">
              <w:rPr>
                <w:b/>
              </w:rPr>
              <w:t xml:space="preserve"> učebňami:</w:t>
            </w:r>
          </w:p>
          <w:p w14:paraId="17C491D9" w14:textId="77777777" w:rsidR="00F5148E" w:rsidRPr="00F5148E" w:rsidRDefault="00F5148E" w:rsidP="006D61A0">
            <w:pPr>
              <w:pStyle w:val="Text"/>
              <w:numPr>
                <w:ilvl w:val="0"/>
                <w:numId w:val="16"/>
              </w:numPr>
              <w:spacing w:before="0" w:after="0"/>
              <w:ind w:left="714" w:hanging="357"/>
              <w:jc w:val="both"/>
            </w:pPr>
            <w:r w:rsidRPr="00F5148E">
              <w:t>13 veľkokapacitných prednáškových učební s počtom 100 – 300 miest pre študentov,</w:t>
            </w:r>
          </w:p>
          <w:p w14:paraId="6B1BE96D" w14:textId="77777777" w:rsidR="00F5148E" w:rsidRPr="00F5148E" w:rsidRDefault="00F5148E" w:rsidP="006D61A0">
            <w:pPr>
              <w:pStyle w:val="Text"/>
              <w:numPr>
                <w:ilvl w:val="0"/>
                <w:numId w:val="16"/>
              </w:numPr>
              <w:spacing w:before="0" w:after="0"/>
              <w:ind w:left="714" w:hanging="357"/>
              <w:jc w:val="both"/>
            </w:pPr>
            <w:r w:rsidRPr="00F5148E">
              <w:t>17 stredno-kapacitných prednáškovo-seminárnych učební s počtom 50 – 100 miest pre študentov,</w:t>
            </w:r>
          </w:p>
          <w:p w14:paraId="28D6F243" w14:textId="77777777" w:rsidR="00F5148E" w:rsidRPr="00F5148E" w:rsidRDefault="00F5148E" w:rsidP="006D61A0">
            <w:pPr>
              <w:pStyle w:val="Text"/>
              <w:numPr>
                <w:ilvl w:val="0"/>
                <w:numId w:val="16"/>
              </w:numPr>
              <w:spacing w:before="0" w:after="0"/>
              <w:ind w:left="714" w:hanging="357"/>
              <w:jc w:val="both"/>
            </w:pPr>
            <w:r w:rsidRPr="00F5148E">
              <w:t>12 seminárnych učební s kapacitou 25 – 44 miest pre študentov.</w:t>
            </w:r>
          </w:p>
          <w:p w14:paraId="5918AAF6" w14:textId="77777777" w:rsidR="00F5148E" w:rsidRPr="00F5148E" w:rsidRDefault="00F5148E" w:rsidP="006D61A0">
            <w:pPr>
              <w:pStyle w:val="Text"/>
              <w:jc w:val="both"/>
            </w:pPr>
            <w:r w:rsidRPr="00F5148E">
              <w:t xml:space="preserve">Na zabezpečenie výučby má </w:t>
            </w:r>
            <w:r w:rsidRPr="00F5148E">
              <w:rPr>
                <w:b/>
              </w:rPr>
              <w:t>fakulta</w:t>
            </w:r>
            <w:r w:rsidRPr="00F5148E">
              <w:t xml:space="preserve"> k dispozícii päť </w:t>
            </w:r>
            <w:proofErr w:type="spellStart"/>
            <w:r w:rsidRPr="00F5148E">
              <w:rPr>
                <w:b/>
              </w:rPr>
              <w:t>celofakultných</w:t>
            </w:r>
            <w:proofErr w:type="spellEnd"/>
            <w:r w:rsidRPr="00F5148E">
              <w:rPr>
                <w:b/>
              </w:rPr>
              <w:t xml:space="preserve"> počítačových učební</w:t>
            </w:r>
            <w:r w:rsidRPr="00F5148E">
              <w:t xml:space="preserve"> vybavených vždy 20 – 24 počítačmi na báze nových viacjadrových procesorov. Všetky počítače sú združené do siete s napojením na internet cez sieť 1 </w:t>
            </w:r>
            <w:proofErr w:type="spellStart"/>
            <w:r w:rsidRPr="00F5148E">
              <w:t>Gbit</w:t>
            </w:r>
            <w:proofErr w:type="spellEnd"/>
            <w:r w:rsidRPr="00F5148E">
              <w:t>/s. Okrem káblovej siete je celá fakulta pokrytá bezdrôtovým signálom najnovšími prístupovými bodmi na báze kontrolérov. Výučba sa v učebniach uskutočňuje podľa rozvrhu od 7,00 do 20,00 hod.</w:t>
            </w:r>
          </w:p>
          <w:p w14:paraId="2263892B" w14:textId="77777777" w:rsidR="00F5148E" w:rsidRPr="00F5148E" w:rsidRDefault="00F5148E" w:rsidP="006D61A0">
            <w:pPr>
              <w:pStyle w:val="Text"/>
              <w:jc w:val="both"/>
            </w:pPr>
            <w:r w:rsidRPr="00F5148E">
              <w:t xml:space="preserve">Okrem fakultných učební sa na výučbu a výskum využívajú </w:t>
            </w:r>
            <w:r w:rsidRPr="00F5148E">
              <w:rPr>
                <w:b/>
              </w:rPr>
              <w:t>katedrové špecializované laboratóriá</w:t>
            </w:r>
            <w:r w:rsidRPr="00F5148E">
              <w:t xml:space="preserve"> pripojené do lokálnych počítačových sietí s prístupom na internet. Tieto špecializované laboratóriá ponúkajú študentom prácu na viac ako 300 počítačoch a rôznej špecializovanej technike.</w:t>
            </w:r>
          </w:p>
          <w:p w14:paraId="5F91FC61" w14:textId="77777777" w:rsidR="00F5148E" w:rsidRPr="00F5148E" w:rsidRDefault="00F5148E" w:rsidP="006D61A0">
            <w:pPr>
              <w:pStyle w:val="Text"/>
              <w:jc w:val="both"/>
            </w:pPr>
            <w:r w:rsidRPr="00F5148E">
              <w:t xml:space="preserve">Všetky </w:t>
            </w:r>
            <w:r w:rsidRPr="00F5148E">
              <w:rPr>
                <w:b/>
              </w:rPr>
              <w:t>seminárne a prednáškové miestnosti</w:t>
            </w:r>
            <w:r w:rsidRPr="00F5148E">
              <w:t xml:space="preserve"> sú vybavené učiteľským počítačom a dátovým projektorom. Fakultná sieť je zrekonštruovaná na prenosovú rýchlosť 1 </w:t>
            </w:r>
            <w:proofErr w:type="spellStart"/>
            <w:r w:rsidRPr="00F5148E">
              <w:t>Gbit</w:t>
            </w:r>
            <w:proofErr w:type="spellEnd"/>
            <w:r w:rsidRPr="00F5148E">
              <w:t>/s, priestory fakulty sú pokryté signálom bezdrôtovej siete zaradenej do medzinárodného projektu „EDUROAM“.</w:t>
            </w:r>
          </w:p>
          <w:p w14:paraId="7E8BF332" w14:textId="77777777" w:rsidR="00F5148E" w:rsidRPr="00F5148E" w:rsidRDefault="00F5148E" w:rsidP="006D61A0">
            <w:pPr>
              <w:pStyle w:val="Text"/>
              <w:jc w:val="both"/>
            </w:pPr>
            <w:r w:rsidRPr="00F5148E">
              <w:t xml:space="preserve">Na fakulte sú nainštalované prenosné </w:t>
            </w:r>
            <w:proofErr w:type="spellStart"/>
            <w:r w:rsidRPr="00F5148E">
              <w:t>videokonferenčné</w:t>
            </w:r>
            <w:proofErr w:type="spellEnd"/>
            <w:r w:rsidRPr="00F5148E">
              <w:t xml:space="preserve"> systémy, jeden na detašovanom pracovisku (v Prievidzi) a dva v oboch budovách sídla fakulty (v Žiline), ktoré umožňujú realizovať prednášky a semináre bez nutnosti vycestovať. V laboratóriách RA012, RA013 sú inštalované interaktívne tabule.</w:t>
            </w:r>
          </w:p>
          <w:p w14:paraId="59FDBCD3" w14:textId="77777777" w:rsidR="00F5148E" w:rsidRPr="00F5148E" w:rsidRDefault="00F5148E" w:rsidP="006D61A0">
            <w:pPr>
              <w:pStyle w:val="Text"/>
              <w:jc w:val="both"/>
            </w:pPr>
            <w:r w:rsidRPr="00F5148E">
              <w:t xml:space="preserve">Okrem techniky v počítačových učebniach môžu študenti pre študijné účely využívať </w:t>
            </w:r>
            <w:r w:rsidRPr="00F5148E">
              <w:rPr>
                <w:b/>
              </w:rPr>
              <w:t>informačné panely</w:t>
            </w:r>
            <w:r w:rsidRPr="00F5148E">
              <w:t xml:space="preserve"> (špeciálne vytvorené počítače) rozmiestnené na všetkých chodbách fakulty. Pri nich sa môžu študenti pripojiť so svojimi vlastnými počítačmi do lokálnej siete. Navyše, na celej fakulte môžu využívať pre pripojenie do internetu bezdrôtovú sieť.</w:t>
            </w:r>
          </w:p>
          <w:p w14:paraId="7641C7A3" w14:textId="77777777" w:rsidR="00F5148E" w:rsidRPr="00F5148E" w:rsidRDefault="00F5148E" w:rsidP="006D61A0">
            <w:pPr>
              <w:pStyle w:val="Text"/>
              <w:jc w:val="both"/>
            </w:pPr>
            <w:r w:rsidRPr="00F5148E">
              <w:t xml:space="preserve">Na využitie v pedagogickom procese slúži niekoľko </w:t>
            </w:r>
            <w:r w:rsidRPr="00F5148E">
              <w:rPr>
                <w:b/>
              </w:rPr>
              <w:t xml:space="preserve">špecializovaných serverov, </w:t>
            </w:r>
            <w:r w:rsidRPr="00F5148E">
              <w:t>napr.: e-learning servery a </w:t>
            </w:r>
            <w:proofErr w:type="spellStart"/>
            <w:r w:rsidRPr="00F5148E">
              <w:t>virtualizačné</w:t>
            </w:r>
            <w:proofErr w:type="spellEnd"/>
            <w:r w:rsidRPr="00F5148E">
              <w:t xml:space="preserve"> servery. Ďalšie servery zabezpečujú všetky potrebné služby spojené s využívaním internetu:</w:t>
            </w:r>
          </w:p>
          <w:p w14:paraId="5494A203" w14:textId="77777777" w:rsidR="00F5148E" w:rsidRPr="00F5148E" w:rsidRDefault="00F5148E" w:rsidP="006D61A0">
            <w:pPr>
              <w:pStyle w:val="Text"/>
              <w:numPr>
                <w:ilvl w:val="0"/>
                <w:numId w:val="17"/>
              </w:numPr>
              <w:spacing w:before="0" w:after="0"/>
              <w:ind w:left="714" w:hanging="357"/>
              <w:jc w:val="both"/>
            </w:pPr>
            <w:r w:rsidRPr="00F5148E">
              <w:t>mail server zamestnanci,</w:t>
            </w:r>
          </w:p>
          <w:p w14:paraId="65183936" w14:textId="77777777" w:rsidR="00F5148E" w:rsidRPr="00F5148E" w:rsidRDefault="00F5148E" w:rsidP="006D61A0">
            <w:pPr>
              <w:pStyle w:val="Text"/>
              <w:numPr>
                <w:ilvl w:val="0"/>
                <w:numId w:val="17"/>
              </w:numPr>
              <w:spacing w:before="0" w:after="0"/>
              <w:ind w:left="714" w:hanging="357"/>
              <w:jc w:val="both"/>
            </w:pPr>
            <w:r w:rsidRPr="00F5148E">
              <w:t>mail server študenti,</w:t>
            </w:r>
          </w:p>
          <w:p w14:paraId="6D57AA93" w14:textId="77777777" w:rsidR="00F5148E" w:rsidRPr="00F5148E" w:rsidRDefault="00F5148E" w:rsidP="006D61A0">
            <w:pPr>
              <w:pStyle w:val="Text"/>
              <w:numPr>
                <w:ilvl w:val="0"/>
                <w:numId w:val="17"/>
              </w:numPr>
              <w:spacing w:before="0" w:after="0"/>
              <w:ind w:left="714" w:hanging="357"/>
              <w:jc w:val="both"/>
            </w:pPr>
            <w:r w:rsidRPr="00F5148E">
              <w:t xml:space="preserve">viacero </w:t>
            </w:r>
            <w:proofErr w:type="spellStart"/>
            <w:r w:rsidRPr="00F5148E">
              <w:t>www</w:t>
            </w:r>
            <w:proofErr w:type="spellEnd"/>
            <w:r w:rsidRPr="00F5148E">
              <w:t xml:space="preserve"> serverov,</w:t>
            </w:r>
          </w:p>
          <w:p w14:paraId="5737C110" w14:textId="77777777" w:rsidR="00F5148E" w:rsidRPr="00F5148E" w:rsidRDefault="00F5148E" w:rsidP="006D61A0">
            <w:pPr>
              <w:pStyle w:val="Text"/>
              <w:numPr>
                <w:ilvl w:val="0"/>
                <w:numId w:val="17"/>
              </w:numPr>
              <w:spacing w:before="0" w:after="0"/>
              <w:ind w:left="714" w:hanging="357"/>
              <w:jc w:val="both"/>
            </w:pPr>
            <w:proofErr w:type="spellStart"/>
            <w:r w:rsidRPr="00F5148E">
              <w:t>informix</w:t>
            </w:r>
            <w:proofErr w:type="spellEnd"/>
            <w:r w:rsidRPr="00F5148E">
              <w:t xml:space="preserve"> server (informačný systém fakulty),</w:t>
            </w:r>
          </w:p>
          <w:p w14:paraId="10F65FCD" w14:textId="77777777" w:rsidR="00F5148E" w:rsidRPr="00F5148E" w:rsidRDefault="00F5148E" w:rsidP="006D61A0">
            <w:pPr>
              <w:pStyle w:val="Text"/>
              <w:numPr>
                <w:ilvl w:val="0"/>
                <w:numId w:val="17"/>
              </w:numPr>
              <w:spacing w:before="0" w:after="0"/>
              <w:ind w:left="714" w:hanging="357"/>
              <w:jc w:val="both"/>
            </w:pPr>
            <w:r w:rsidRPr="00F5148E">
              <w:t>DNS server,</w:t>
            </w:r>
          </w:p>
          <w:p w14:paraId="56C5FEE8" w14:textId="77777777" w:rsidR="00F5148E" w:rsidRPr="00F5148E" w:rsidRDefault="00F5148E" w:rsidP="006D61A0">
            <w:pPr>
              <w:pStyle w:val="Text"/>
              <w:numPr>
                <w:ilvl w:val="0"/>
                <w:numId w:val="17"/>
              </w:numPr>
              <w:spacing w:before="0" w:after="0"/>
              <w:ind w:left="714" w:hanging="357"/>
              <w:jc w:val="both"/>
            </w:pPr>
            <w:r w:rsidRPr="00F5148E">
              <w:t>DHCP server,</w:t>
            </w:r>
          </w:p>
          <w:p w14:paraId="04D0F668" w14:textId="77777777" w:rsidR="00F5148E" w:rsidRPr="00F5148E" w:rsidRDefault="00F5148E" w:rsidP="006D61A0">
            <w:pPr>
              <w:pStyle w:val="Text"/>
              <w:numPr>
                <w:ilvl w:val="0"/>
                <w:numId w:val="17"/>
              </w:numPr>
              <w:spacing w:before="0" w:after="0"/>
              <w:ind w:left="714" w:hanging="357"/>
              <w:jc w:val="both"/>
            </w:pPr>
            <w:r w:rsidRPr="00F5148E">
              <w:t>FTP server,</w:t>
            </w:r>
          </w:p>
          <w:p w14:paraId="5F89AB60" w14:textId="77777777" w:rsidR="00F5148E" w:rsidRPr="00F5148E" w:rsidRDefault="00F5148E" w:rsidP="006D61A0">
            <w:pPr>
              <w:pStyle w:val="Text"/>
              <w:numPr>
                <w:ilvl w:val="0"/>
                <w:numId w:val="17"/>
              </w:numPr>
              <w:spacing w:before="0" w:after="0"/>
              <w:ind w:left="714" w:hanging="357"/>
              <w:jc w:val="both"/>
            </w:pPr>
            <w:r w:rsidRPr="00F5148E">
              <w:t>LDAP a RADIUS server.</w:t>
            </w:r>
          </w:p>
          <w:p w14:paraId="3F807989" w14:textId="77777777" w:rsidR="00F5148E" w:rsidRPr="00F5148E" w:rsidRDefault="00F5148E" w:rsidP="006D61A0">
            <w:pPr>
              <w:pStyle w:val="Text"/>
              <w:jc w:val="both"/>
            </w:pPr>
            <w:r w:rsidRPr="00F5148E">
              <w:t>Väčšina serverov pracuje ako virtuálne stroje. Všetky servery sú umiestnené v novo zrekonštruovaných klimatizovaných serverovniach.</w:t>
            </w:r>
          </w:p>
          <w:p w14:paraId="3EC359AE" w14:textId="77777777" w:rsidR="00F5148E" w:rsidRPr="00F5148E" w:rsidRDefault="00F5148E" w:rsidP="006D61A0">
            <w:pPr>
              <w:pStyle w:val="Text"/>
              <w:jc w:val="both"/>
            </w:pPr>
            <w:r w:rsidRPr="00F5148E">
              <w:t xml:space="preserve">Všetky počítače v učebniach na fakulte sú štandardne vybavené SW balíkom FRI, ktorý obsahuje: OS Windows,  balík MS Office, prehliadače </w:t>
            </w:r>
            <w:proofErr w:type="spellStart"/>
            <w:r w:rsidRPr="00F5148E">
              <w:t>Mozilla</w:t>
            </w:r>
            <w:proofErr w:type="spellEnd"/>
            <w:r w:rsidRPr="00F5148E">
              <w:t xml:space="preserve"> a Chrome, Java JDK, Android </w:t>
            </w:r>
            <w:proofErr w:type="spellStart"/>
            <w:r w:rsidRPr="00F5148E">
              <w:t>Studion</w:t>
            </w:r>
            <w:proofErr w:type="spellEnd"/>
            <w:r w:rsidRPr="00F5148E">
              <w:t xml:space="preserve">, </w:t>
            </w:r>
            <w:proofErr w:type="spellStart"/>
            <w:r w:rsidRPr="00F5148E">
              <w:t>Arena</w:t>
            </w:r>
            <w:proofErr w:type="spellEnd"/>
            <w:r w:rsidRPr="00F5148E">
              <w:t xml:space="preserve">, </w:t>
            </w:r>
            <w:proofErr w:type="spellStart"/>
            <w:r w:rsidRPr="00F5148E">
              <w:t>AnyLogic</w:t>
            </w:r>
            <w:proofErr w:type="spellEnd"/>
            <w:r w:rsidRPr="00F5148E">
              <w:t xml:space="preserve">, </w:t>
            </w:r>
            <w:proofErr w:type="spellStart"/>
            <w:r w:rsidRPr="00F5148E">
              <w:t>AppInventor</w:t>
            </w:r>
            <w:proofErr w:type="spellEnd"/>
            <w:r w:rsidRPr="00F5148E">
              <w:t xml:space="preserve">, </w:t>
            </w:r>
            <w:proofErr w:type="spellStart"/>
            <w:r w:rsidRPr="00F5148E">
              <w:t>eDane</w:t>
            </w:r>
            <w:proofErr w:type="spellEnd"/>
            <w:r w:rsidRPr="00F5148E">
              <w:t xml:space="preserve">, </w:t>
            </w:r>
            <w:proofErr w:type="spellStart"/>
            <w:r w:rsidRPr="00F5148E">
              <w:t>ESPResSO</w:t>
            </w:r>
            <w:proofErr w:type="spellEnd"/>
            <w:r w:rsidRPr="00F5148E">
              <w:t xml:space="preserve">, Enterprise </w:t>
            </w:r>
            <w:proofErr w:type="spellStart"/>
            <w:r w:rsidRPr="00F5148E">
              <w:t>Architect</w:t>
            </w:r>
            <w:proofErr w:type="spellEnd"/>
            <w:r w:rsidRPr="00F5148E">
              <w:t xml:space="preserve">, </w:t>
            </w:r>
            <w:proofErr w:type="spellStart"/>
            <w:r w:rsidRPr="00F5148E">
              <w:t>GeoServer</w:t>
            </w:r>
            <w:proofErr w:type="spellEnd"/>
            <w:r w:rsidRPr="00F5148E">
              <w:t xml:space="preserve">, Git, </w:t>
            </w:r>
            <w:proofErr w:type="spellStart"/>
            <w:r w:rsidRPr="00F5148E">
              <w:t>Flowgorithm</w:t>
            </w:r>
            <w:proofErr w:type="spellEnd"/>
            <w:r w:rsidRPr="00F5148E">
              <w:t xml:space="preserve">, </w:t>
            </w:r>
            <w:proofErr w:type="spellStart"/>
            <w:r w:rsidRPr="00F5148E">
              <w:t>Greenfoot</w:t>
            </w:r>
            <w:proofErr w:type="spellEnd"/>
            <w:r w:rsidRPr="00F5148E">
              <w:t xml:space="preserve">, </w:t>
            </w:r>
            <w:proofErr w:type="spellStart"/>
            <w:r w:rsidRPr="00F5148E">
              <w:t>IntelliJ</w:t>
            </w:r>
            <w:proofErr w:type="spellEnd"/>
            <w:r w:rsidRPr="00F5148E">
              <w:t xml:space="preserve"> Idea, Kros Omega, </w:t>
            </w:r>
            <w:proofErr w:type="spellStart"/>
            <w:r w:rsidRPr="00F5148E">
              <w:t>Matlab</w:t>
            </w:r>
            <w:proofErr w:type="spellEnd"/>
            <w:r w:rsidRPr="00F5148E">
              <w:t xml:space="preserve">, Maxima, </w:t>
            </w:r>
            <w:proofErr w:type="spellStart"/>
            <w:r w:rsidRPr="00F5148E">
              <w:t>MashLab</w:t>
            </w:r>
            <w:proofErr w:type="spellEnd"/>
            <w:r w:rsidRPr="00F5148E">
              <w:t xml:space="preserve">, MS </w:t>
            </w:r>
            <w:proofErr w:type="spellStart"/>
            <w:r w:rsidRPr="00F5148E">
              <w:t>Visual</w:t>
            </w:r>
            <w:proofErr w:type="spellEnd"/>
            <w:r w:rsidRPr="00F5148E">
              <w:t xml:space="preserve"> </w:t>
            </w:r>
            <w:proofErr w:type="spellStart"/>
            <w:r w:rsidRPr="00F5148E">
              <w:t>Studio</w:t>
            </w:r>
            <w:proofErr w:type="spellEnd"/>
            <w:r w:rsidRPr="00F5148E">
              <w:t xml:space="preserve">, MySQL, </w:t>
            </w:r>
            <w:proofErr w:type="spellStart"/>
            <w:r w:rsidRPr="00F5148E">
              <w:t>Netbeans</w:t>
            </w:r>
            <w:proofErr w:type="spellEnd"/>
            <w:r w:rsidRPr="00F5148E">
              <w:t xml:space="preserve">, </w:t>
            </w:r>
            <w:proofErr w:type="spellStart"/>
            <w:r w:rsidRPr="00F5148E">
              <w:t>nvidiacuda</w:t>
            </w:r>
            <w:proofErr w:type="spellEnd"/>
            <w:r w:rsidRPr="00F5148E">
              <w:t xml:space="preserve">, </w:t>
            </w:r>
            <w:proofErr w:type="spellStart"/>
            <w:r w:rsidRPr="00F5148E">
              <w:t>SimVascular</w:t>
            </w:r>
            <w:proofErr w:type="spellEnd"/>
            <w:r w:rsidRPr="00F5148E">
              <w:t xml:space="preserve">, </w:t>
            </w:r>
            <w:proofErr w:type="spellStart"/>
            <w:r w:rsidRPr="00F5148E">
              <w:t>Paraview</w:t>
            </w:r>
            <w:proofErr w:type="spellEnd"/>
            <w:r w:rsidRPr="00F5148E">
              <w:t xml:space="preserve">, PHP </w:t>
            </w:r>
            <w:proofErr w:type="spellStart"/>
            <w:r w:rsidRPr="00F5148E">
              <w:t>Storm</w:t>
            </w:r>
            <w:proofErr w:type="spellEnd"/>
            <w:r w:rsidRPr="00F5148E">
              <w:t xml:space="preserve">, </w:t>
            </w:r>
            <w:proofErr w:type="spellStart"/>
            <w:r w:rsidRPr="00F5148E">
              <w:t>Python</w:t>
            </w:r>
            <w:proofErr w:type="spellEnd"/>
            <w:r w:rsidRPr="00F5148E">
              <w:t xml:space="preserve">, </w:t>
            </w:r>
            <w:proofErr w:type="spellStart"/>
            <w:r w:rsidRPr="00F5148E">
              <w:t>Qgis</w:t>
            </w:r>
            <w:proofErr w:type="spellEnd"/>
            <w:r w:rsidRPr="00F5148E">
              <w:t>, R-</w:t>
            </w:r>
            <w:proofErr w:type="spellStart"/>
            <w:r w:rsidRPr="00F5148E">
              <w:t>project</w:t>
            </w:r>
            <w:proofErr w:type="spellEnd"/>
            <w:r w:rsidRPr="00F5148E">
              <w:t xml:space="preserve">, </w:t>
            </w:r>
            <w:proofErr w:type="spellStart"/>
            <w:r w:rsidRPr="00F5148E">
              <w:t>Rstudio</w:t>
            </w:r>
            <w:proofErr w:type="spellEnd"/>
            <w:r w:rsidRPr="00F5148E">
              <w:t xml:space="preserve">, SQL developer, </w:t>
            </w:r>
            <w:proofErr w:type="spellStart"/>
            <w:r w:rsidRPr="00F5148E">
              <w:t>Tortoise</w:t>
            </w:r>
            <w:proofErr w:type="spellEnd"/>
            <w:r w:rsidRPr="00F5148E">
              <w:t xml:space="preserve"> Git, UML.FRI, </w:t>
            </w:r>
            <w:proofErr w:type="spellStart"/>
            <w:r w:rsidRPr="00F5148E">
              <w:t>Visual</w:t>
            </w:r>
            <w:proofErr w:type="spellEnd"/>
            <w:r w:rsidRPr="00F5148E">
              <w:t xml:space="preserve"> </w:t>
            </w:r>
            <w:proofErr w:type="spellStart"/>
            <w:r w:rsidRPr="00F5148E">
              <w:t>prolog</w:t>
            </w:r>
            <w:proofErr w:type="spellEnd"/>
            <w:r w:rsidRPr="00F5148E">
              <w:t xml:space="preserve">, </w:t>
            </w:r>
            <w:proofErr w:type="spellStart"/>
            <w:r w:rsidRPr="00F5148E">
              <w:t>WireShark</w:t>
            </w:r>
            <w:proofErr w:type="spellEnd"/>
            <w:r w:rsidRPr="00F5148E">
              <w:t xml:space="preserve">, </w:t>
            </w:r>
            <w:proofErr w:type="spellStart"/>
            <w:r w:rsidRPr="00F5148E">
              <w:t>Xpress</w:t>
            </w:r>
            <w:proofErr w:type="spellEnd"/>
            <w:r w:rsidRPr="00F5148E">
              <w:t xml:space="preserve"> IVE.</w:t>
            </w:r>
          </w:p>
          <w:p w14:paraId="67544B0A" w14:textId="77777777" w:rsidR="00F5148E" w:rsidRPr="00F5148E" w:rsidRDefault="00F5148E" w:rsidP="006D61A0">
            <w:pPr>
              <w:pStyle w:val="Text"/>
              <w:jc w:val="both"/>
            </w:pPr>
            <w:r w:rsidRPr="00F5148E">
              <w:t xml:space="preserve">Okrem </w:t>
            </w:r>
            <w:proofErr w:type="spellStart"/>
            <w:r w:rsidRPr="00F5148E">
              <w:t>celouniverzitných</w:t>
            </w:r>
            <w:proofErr w:type="spellEnd"/>
            <w:r w:rsidRPr="00F5148E">
              <w:t xml:space="preserve"> prednáškových a seminárnych učební sú k dispozícii na </w:t>
            </w:r>
            <w:r w:rsidRPr="00F5148E">
              <w:rPr>
                <w:b/>
              </w:rPr>
              <w:t xml:space="preserve">Fakulte riadenia a informatiky </w:t>
            </w:r>
            <w:r w:rsidRPr="00F5148E">
              <w:t>nasledujúce</w:t>
            </w:r>
            <w:r w:rsidRPr="00F5148E">
              <w:rPr>
                <w:b/>
              </w:rPr>
              <w:t xml:space="preserve"> </w:t>
            </w:r>
            <w:r w:rsidRPr="00F5148E">
              <w:t>priestory na výučbu (štandardne sú všetky miestnosti vybavené projektorom a </w:t>
            </w:r>
            <w:proofErr w:type="spellStart"/>
            <w:r w:rsidRPr="00F5148E">
              <w:t>wifi</w:t>
            </w:r>
            <w:proofErr w:type="spellEnd"/>
            <w:r w:rsidRPr="00F5148E">
              <w:t xml:space="preserve"> pripojením). 3D vizualizácia priestorov fakulty je dostupná na </w:t>
            </w:r>
            <w:hyperlink r:id="rId246" w:history="1">
              <w:r w:rsidRPr="00F5148E">
                <w:rPr>
                  <w:rStyle w:val="Hypertextovprepojenie"/>
                </w:rPr>
                <w:t>https://www.fri.uniza.sk/fri_panorama/index.html</w:t>
              </w:r>
            </w:hyperlink>
          </w:p>
          <w:tbl>
            <w:tblPr>
              <w:tblW w:w="9886" w:type="dxa"/>
              <w:tblCellSpacing w:w="15" w:type="dxa"/>
              <w:tblLayout w:type="fixed"/>
              <w:tblCellMar>
                <w:left w:w="0" w:type="dxa"/>
                <w:right w:w="0" w:type="dxa"/>
              </w:tblCellMar>
              <w:tblLook w:val="04A0" w:firstRow="1" w:lastRow="0" w:firstColumn="1" w:lastColumn="0" w:noHBand="0" w:noVBand="1"/>
            </w:tblPr>
            <w:tblGrid>
              <w:gridCol w:w="745"/>
              <w:gridCol w:w="2410"/>
              <w:gridCol w:w="3402"/>
              <w:gridCol w:w="3329"/>
            </w:tblGrid>
            <w:tr w:rsidR="00772439" w:rsidRPr="00772439" w14:paraId="3075B5AE" w14:textId="77777777" w:rsidTr="00772439">
              <w:trPr>
                <w:tblCellSpacing w:w="15" w:type="dxa"/>
              </w:trPr>
              <w:tc>
                <w:tcPr>
                  <w:tcW w:w="700" w:type="dxa"/>
                  <w:shd w:val="clear" w:color="auto" w:fill="FFFFFF"/>
                  <w:tcMar>
                    <w:top w:w="30" w:type="dxa"/>
                    <w:left w:w="30" w:type="dxa"/>
                    <w:bottom w:w="30" w:type="dxa"/>
                    <w:right w:w="30" w:type="dxa"/>
                  </w:tcMar>
                  <w:hideMark/>
                </w:tcPr>
                <w:p w14:paraId="78A4D33A" w14:textId="77777777" w:rsidR="00772439" w:rsidRPr="00772439" w:rsidRDefault="00772439" w:rsidP="00772439">
                  <w:pPr>
                    <w:spacing w:after="0" w:line="240" w:lineRule="auto"/>
                    <w:jc w:val="center"/>
                    <w:rPr>
                      <w:rFonts w:eastAsia="Times New Roman" w:cstheme="minorHAnsi"/>
                      <w:color w:val="000000"/>
                      <w:sz w:val="18"/>
                      <w:szCs w:val="18"/>
                      <w:lang w:eastAsia="sk-SK"/>
                    </w:rPr>
                  </w:pPr>
                  <w:r w:rsidRPr="00772439">
                    <w:rPr>
                      <w:rFonts w:eastAsia="Times New Roman" w:cstheme="minorHAnsi"/>
                      <w:b/>
                      <w:bCs/>
                      <w:color w:val="000000"/>
                      <w:sz w:val="18"/>
                      <w:szCs w:val="18"/>
                      <w:lang w:eastAsia="sk-SK"/>
                    </w:rPr>
                    <w:t>Učebňa</w:t>
                  </w:r>
                </w:p>
              </w:tc>
              <w:tc>
                <w:tcPr>
                  <w:tcW w:w="2380" w:type="dxa"/>
                  <w:shd w:val="clear" w:color="auto" w:fill="FFFFFF"/>
                  <w:tcMar>
                    <w:top w:w="30" w:type="dxa"/>
                    <w:left w:w="30" w:type="dxa"/>
                    <w:bottom w:w="30" w:type="dxa"/>
                    <w:right w:w="30" w:type="dxa"/>
                  </w:tcMar>
                  <w:hideMark/>
                </w:tcPr>
                <w:p w14:paraId="66484324" w14:textId="77777777" w:rsidR="00772439" w:rsidRPr="00772439" w:rsidRDefault="00772439" w:rsidP="00772439">
                  <w:pPr>
                    <w:spacing w:after="0" w:line="240" w:lineRule="auto"/>
                    <w:jc w:val="center"/>
                    <w:rPr>
                      <w:rFonts w:eastAsia="Times New Roman" w:cstheme="minorHAnsi"/>
                      <w:color w:val="000000"/>
                      <w:sz w:val="18"/>
                      <w:szCs w:val="18"/>
                      <w:lang w:eastAsia="sk-SK"/>
                    </w:rPr>
                  </w:pPr>
                  <w:r w:rsidRPr="00772439">
                    <w:rPr>
                      <w:rFonts w:eastAsia="Times New Roman" w:cstheme="minorHAnsi"/>
                      <w:b/>
                      <w:bCs/>
                      <w:color w:val="000000"/>
                      <w:sz w:val="18"/>
                      <w:szCs w:val="18"/>
                      <w:lang w:eastAsia="sk-SK"/>
                    </w:rPr>
                    <w:t>Označenie učebne</w:t>
                  </w:r>
                </w:p>
              </w:tc>
              <w:tc>
                <w:tcPr>
                  <w:tcW w:w="3372" w:type="dxa"/>
                  <w:shd w:val="clear" w:color="auto" w:fill="FFFFFF"/>
                  <w:tcMar>
                    <w:top w:w="30" w:type="dxa"/>
                    <w:left w:w="30" w:type="dxa"/>
                    <w:bottom w:w="30" w:type="dxa"/>
                    <w:right w:w="30" w:type="dxa"/>
                  </w:tcMar>
                  <w:hideMark/>
                </w:tcPr>
                <w:p w14:paraId="7D44ABA5" w14:textId="77777777" w:rsidR="00772439" w:rsidRPr="00772439" w:rsidRDefault="00772439" w:rsidP="00772439">
                  <w:pPr>
                    <w:spacing w:after="0" w:line="240" w:lineRule="auto"/>
                    <w:jc w:val="center"/>
                    <w:rPr>
                      <w:rFonts w:eastAsia="Times New Roman" w:cstheme="minorHAnsi"/>
                      <w:color w:val="000000"/>
                      <w:sz w:val="18"/>
                      <w:szCs w:val="18"/>
                      <w:lang w:eastAsia="sk-SK"/>
                    </w:rPr>
                  </w:pPr>
                  <w:r w:rsidRPr="00772439">
                    <w:rPr>
                      <w:rFonts w:eastAsia="Times New Roman" w:cstheme="minorHAnsi"/>
                      <w:b/>
                      <w:bCs/>
                      <w:color w:val="000000"/>
                      <w:sz w:val="18"/>
                      <w:szCs w:val="18"/>
                      <w:lang w:eastAsia="sk-SK"/>
                    </w:rPr>
                    <w:t>Vybavenie učebne</w:t>
                  </w:r>
                </w:p>
              </w:tc>
              <w:tc>
                <w:tcPr>
                  <w:tcW w:w="3284" w:type="dxa"/>
                  <w:shd w:val="clear" w:color="auto" w:fill="FFFFFF"/>
                  <w:tcMar>
                    <w:top w:w="30" w:type="dxa"/>
                    <w:left w:w="30" w:type="dxa"/>
                    <w:bottom w:w="30" w:type="dxa"/>
                    <w:right w:w="30" w:type="dxa"/>
                  </w:tcMar>
                  <w:hideMark/>
                </w:tcPr>
                <w:p w14:paraId="4E79C48A" w14:textId="77777777" w:rsidR="00772439" w:rsidRPr="00772439" w:rsidRDefault="00772439" w:rsidP="00772439">
                  <w:pPr>
                    <w:spacing w:after="0" w:line="240" w:lineRule="auto"/>
                    <w:jc w:val="center"/>
                    <w:rPr>
                      <w:rFonts w:eastAsia="Times New Roman" w:cstheme="minorHAnsi"/>
                      <w:color w:val="000000"/>
                      <w:sz w:val="18"/>
                      <w:szCs w:val="18"/>
                      <w:lang w:eastAsia="sk-SK"/>
                    </w:rPr>
                  </w:pPr>
                  <w:r w:rsidRPr="00772439">
                    <w:rPr>
                      <w:rFonts w:eastAsia="Times New Roman" w:cstheme="minorHAnsi"/>
                      <w:b/>
                      <w:bCs/>
                      <w:color w:val="000000"/>
                      <w:sz w:val="18"/>
                      <w:szCs w:val="18"/>
                      <w:lang w:eastAsia="sk-SK"/>
                    </w:rPr>
                    <w:t>Predmety</w:t>
                  </w:r>
                </w:p>
              </w:tc>
            </w:tr>
            <w:tr w:rsidR="00772439" w:rsidRPr="00772439" w14:paraId="6B15E261" w14:textId="77777777" w:rsidTr="00772439">
              <w:trPr>
                <w:tblCellSpacing w:w="15" w:type="dxa"/>
              </w:trPr>
              <w:tc>
                <w:tcPr>
                  <w:tcW w:w="700" w:type="dxa"/>
                  <w:shd w:val="clear" w:color="auto" w:fill="FFFFFF"/>
                  <w:tcMar>
                    <w:top w:w="30" w:type="dxa"/>
                    <w:left w:w="30" w:type="dxa"/>
                    <w:bottom w:w="30" w:type="dxa"/>
                    <w:right w:w="30" w:type="dxa"/>
                  </w:tcMar>
                  <w:hideMark/>
                </w:tcPr>
                <w:p w14:paraId="2EC79BFE"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RA003</w:t>
                  </w:r>
                </w:p>
              </w:tc>
              <w:tc>
                <w:tcPr>
                  <w:tcW w:w="2380" w:type="dxa"/>
                  <w:shd w:val="clear" w:color="auto" w:fill="FFFFFF"/>
                  <w:tcMar>
                    <w:top w:w="30" w:type="dxa"/>
                    <w:left w:w="30" w:type="dxa"/>
                    <w:bottom w:w="30" w:type="dxa"/>
                    <w:right w:w="30" w:type="dxa"/>
                  </w:tcMar>
                  <w:hideMark/>
                </w:tcPr>
                <w:p w14:paraId="3AB83990"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RA003 Informačné centrum</w:t>
                  </w:r>
                </w:p>
              </w:tc>
              <w:tc>
                <w:tcPr>
                  <w:tcW w:w="3372" w:type="dxa"/>
                  <w:shd w:val="clear" w:color="auto" w:fill="FFFFFF"/>
                  <w:tcMar>
                    <w:top w:w="30" w:type="dxa"/>
                    <w:left w:w="30" w:type="dxa"/>
                    <w:bottom w:w="30" w:type="dxa"/>
                    <w:right w:w="30" w:type="dxa"/>
                  </w:tcMar>
                  <w:hideMark/>
                </w:tcPr>
                <w:p w14:paraId="48851E6E"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21 počítačov so štandardným SW balíkom FRI, reproduktory, 2 projektory</w:t>
                  </w:r>
                </w:p>
              </w:tc>
              <w:tc>
                <w:tcPr>
                  <w:tcW w:w="3284" w:type="dxa"/>
                  <w:shd w:val="clear" w:color="auto" w:fill="FFFFFF"/>
                  <w:tcMar>
                    <w:top w:w="30" w:type="dxa"/>
                    <w:left w:w="30" w:type="dxa"/>
                    <w:bottom w:w="30" w:type="dxa"/>
                    <w:right w:w="30" w:type="dxa"/>
                  </w:tcMar>
                  <w:hideMark/>
                </w:tcPr>
                <w:p w14:paraId="35ED48FD"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informatika pre manažérov 1</w:t>
                  </w:r>
                </w:p>
              </w:tc>
            </w:tr>
            <w:tr w:rsidR="00772439" w:rsidRPr="00772439" w14:paraId="3FA5DAA7" w14:textId="77777777" w:rsidTr="00772439">
              <w:trPr>
                <w:tblCellSpacing w:w="15" w:type="dxa"/>
              </w:trPr>
              <w:tc>
                <w:tcPr>
                  <w:tcW w:w="700" w:type="dxa"/>
                  <w:shd w:val="clear" w:color="auto" w:fill="FFFFFF"/>
                  <w:tcMar>
                    <w:top w:w="30" w:type="dxa"/>
                    <w:left w:w="30" w:type="dxa"/>
                    <w:bottom w:w="30" w:type="dxa"/>
                    <w:right w:w="30" w:type="dxa"/>
                  </w:tcMar>
                  <w:hideMark/>
                </w:tcPr>
                <w:p w14:paraId="419AA696"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RA006</w:t>
                  </w:r>
                </w:p>
              </w:tc>
              <w:tc>
                <w:tcPr>
                  <w:tcW w:w="2380" w:type="dxa"/>
                  <w:shd w:val="clear" w:color="auto" w:fill="FFFFFF"/>
                  <w:tcMar>
                    <w:top w:w="30" w:type="dxa"/>
                    <w:left w:w="30" w:type="dxa"/>
                    <w:bottom w:w="30" w:type="dxa"/>
                    <w:right w:w="30" w:type="dxa"/>
                  </w:tcMar>
                  <w:hideMark/>
                </w:tcPr>
                <w:p w14:paraId="64F5B25D"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RA006 Laboratórium internetových aplikácií (KST)</w:t>
                  </w:r>
                </w:p>
              </w:tc>
              <w:tc>
                <w:tcPr>
                  <w:tcW w:w="3372" w:type="dxa"/>
                  <w:shd w:val="clear" w:color="auto" w:fill="FFFFFF"/>
                  <w:tcMar>
                    <w:top w:w="30" w:type="dxa"/>
                    <w:left w:w="30" w:type="dxa"/>
                    <w:bottom w:w="30" w:type="dxa"/>
                    <w:right w:w="30" w:type="dxa"/>
                  </w:tcMar>
                  <w:hideMark/>
                </w:tcPr>
                <w:p w14:paraId="40C88CE0"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21 počítačov, projektor, SW vybavenie - štandardný balík SW FRI</w:t>
                  </w:r>
                </w:p>
              </w:tc>
              <w:tc>
                <w:tcPr>
                  <w:tcW w:w="3284" w:type="dxa"/>
                  <w:shd w:val="clear" w:color="auto" w:fill="FFFFFF"/>
                  <w:tcMar>
                    <w:top w:w="30" w:type="dxa"/>
                    <w:left w:w="30" w:type="dxa"/>
                    <w:bottom w:w="30" w:type="dxa"/>
                    <w:right w:w="30" w:type="dxa"/>
                  </w:tcMar>
                  <w:hideMark/>
                </w:tcPr>
                <w:p w14:paraId="68D14736"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softvérové modelovanie, základy testovania softvéru</w:t>
                  </w:r>
                </w:p>
              </w:tc>
            </w:tr>
            <w:tr w:rsidR="00772439" w:rsidRPr="00772439" w14:paraId="45B2AC9E" w14:textId="77777777" w:rsidTr="00772439">
              <w:trPr>
                <w:tblCellSpacing w:w="15" w:type="dxa"/>
              </w:trPr>
              <w:tc>
                <w:tcPr>
                  <w:tcW w:w="700" w:type="dxa"/>
                  <w:shd w:val="clear" w:color="auto" w:fill="FFFFFF"/>
                  <w:tcMar>
                    <w:top w:w="30" w:type="dxa"/>
                    <w:left w:w="30" w:type="dxa"/>
                    <w:bottom w:w="30" w:type="dxa"/>
                    <w:right w:w="30" w:type="dxa"/>
                  </w:tcMar>
                  <w:hideMark/>
                </w:tcPr>
                <w:p w14:paraId="58C2120E"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RA007</w:t>
                  </w:r>
                </w:p>
              </w:tc>
              <w:tc>
                <w:tcPr>
                  <w:tcW w:w="2380" w:type="dxa"/>
                  <w:shd w:val="clear" w:color="auto" w:fill="FFFFFF"/>
                  <w:tcMar>
                    <w:top w:w="30" w:type="dxa"/>
                    <w:left w:w="30" w:type="dxa"/>
                    <w:bottom w:w="30" w:type="dxa"/>
                    <w:right w:w="30" w:type="dxa"/>
                  </w:tcMar>
                  <w:hideMark/>
                </w:tcPr>
                <w:p w14:paraId="283B97AD"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RA007 Seminárna miestnosť</w:t>
                  </w:r>
                </w:p>
              </w:tc>
              <w:tc>
                <w:tcPr>
                  <w:tcW w:w="3372" w:type="dxa"/>
                  <w:shd w:val="clear" w:color="auto" w:fill="FFFFFF"/>
                  <w:tcMar>
                    <w:top w:w="30" w:type="dxa"/>
                    <w:left w:w="30" w:type="dxa"/>
                    <w:bottom w:w="30" w:type="dxa"/>
                    <w:right w:w="30" w:type="dxa"/>
                  </w:tcMar>
                  <w:hideMark/>
                </w:tcPr>
                <w:p w14:paraId="1136939A"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Počítač so štandardným SW balíkom FRI, reproduktory, projektor</w:t>
                  </w:r>
                </w:p>
              </w:tc>
              <w:tc>
                <w:tcPr>
                  <w:tcW w:w="3284" w:type="dxa"/>
                  <w:shd w:val="clear" w:color="auto" w:fill="FFFFFF"/>
                  <w:tcMar>
                    <w:top w:w="30" w:type="dxa"/>
                    <w:left w:w="30" w:type="dxa"/>
                    <w:bottom w:w="30" w:type="dxa"/>
                    <w:right w:w="30" w:type="dxa"/>
                  </w:tcMar>
                  <w:hideMark/>
                </w:tcPr>
                <w:p w14:paraId="75C946EB" w14:textId="53F47840"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manažérske prezentačné zručnosti, marketingová komunikácia, matematická analýza 1, podniková ekonomika, podnikové financie, praktické cvičenia z matematiky 1, manažment ľudských zdrojov, všeobecná ekonomická teória, základy výskumu v manažmente</w:t>
                  </w:r>
                </w:p>
              </w:tc>
            </w:tr>
            <w:tr w:rsidR="00772439" w:rsidRPr="00772439" w14:paraId="0E6E9AAC" w14:textId="77777777" w:rsidTr="00772439">
              <w:trPr>
                <w:tblCellSpacing w:w="15" w:type="dxa"/>
              </w:trPr>
              <w:tc>
                <w:tcPr>
                  <w:tcW w:w="700" w:type="dxa"/>
                  <w:shd w:val="clear" w:color="auto" w:fill="FFFFFF"/>
                  <w:tcMar>
                    <w:top w:w="30" w:type="dxa"/>
                    <w:left w:w="30" w:type="dxa"/>
                    <w:bottom w:w="30" w:type="dxa"/>
                    <w:right w:w="30" w:type="dxa"/>
                  </w:tcMar>
                  <w:hideMark/>
                </w:tcPr>
                <w:p w14:paraId="7294FDFD"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RA009</w:t>
                  </w:r>
                </w:p>
              </w:tc>
              <w:tc>
                <w:tcPr>
                  <w:tcW w:w="2380" w:type="dxa"/>
                  <w:shd w:val="clear" w:color="auto" w:fill="FFFFFF"/>
                  <w:tcMar>
                    <w:top w:w="30" w:type="dxa"/>
                    <w:left w:w="30" w:type="dxa"/>
                    <w:bottom w:w="30" w:type="dxa"/>
                    <w:right w:w="30" w:type="dxa"/>
                  </w:tcMar>
                  <w:hideMark/>
                </w:tcPr>
                <w:p w14:paraId="58E0D5E2"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RA009 Seminárna miestnosť</w:t>
                  </w:r>
                </w:p>
              </w:tc>
              <w:tc>
                <w:tcPr>
                  <w:tcW w:w="3372" w:type="dxa"/>
                  <w:shd w:val="clear" w:color="auto" w:fill="FFFFFF"/>
                  <w:tcMar>
                    <w:top w:w="30" w:type="dxa"/>
                    <w:left w:w="30" w:type="dxa"/>
                    <w:bottom w:w="30" w:type="dxa"/>
                    <w:right w:w="30" w:type="dxa"/>
                  </w:tcMar>
                  <w:hideMark/>
                </w:tcPr>
                <w:p w14:paraId="447A2C6C"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Počítač so štandardným SW balíkom FRI, reproduktory, projektor</w:t>
                  </w:r>
                </w:p>
              </w:tc>
              <w:tc>
                <w:tcPr>
                  <w:tcW w:w="3284" w:type="dxa"/>
                  <w:shd w:val="clear" w:color="auto" w:fill="FFFFFF"/>
                  <w:tcMar>
                    <w:top w:w="30" w:type="dxa"/>
                    <w:left w:w="30" w:type="dxa"/>
                    <w:bottom w:w="30" w:type="dxa"/>
                    <w:right w:w="30" w:type="dxa"/>
                  </w:tcMar>
                  <w:hideMark/>
                </w:tcPr>
                <w:p w14:paraId="1E07059A"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integrovaný manažérsky systém, manažment 1, mikroekonómia, podnikové financie, sociológia, manažérska psychológia, všeobecná ekonomická teória</w:t>
                  </w:r>
                </w:p>
              </w:tc>
            </w:tr>
            <w:tr w:rsidR="00772439" w:rsidRPr="00772439" w14:paraId="7312382E" w14:textId="77777777" w:rsidTr="00772439">
              <w:trPr>
                <w:tblCellSpacing w:w="15" w:type="dxa"/>
              </w:trPr>
              <w:tc>
                <w:tcPr>
                  <w:tcW w:w="700" w:type="dxa"/>
                  <w:shd w:val="clear" w:color="auto" w:fill="FFFFFF"/>
                  <w:tcMar>
                    <w:top w:w="30" w:type="dxa"/>
                    <w:left w:w="30" w:type="dxa"/>
                    <w:bottom w:w="30" w:type="dxa"/>
                    <w:right w:w="30" w:type="dxa"/>
                  </w:tcMar>
                  <w:hideMark/>
                </w:tcPr>
                <w:p w14:paraId="44307507"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RA012</w:t>
                  </w:r>
                </w:p>
              </w:tc>
              <w:tc>
                <w:tcPr>
                  <w:tcW w:w="2380" w:type="dxa"/>
                  <w:shd w:val="clear" w:color="auto" w:fill="FFFFFF"/>
                  <w:tcMar>
                    <w:top w:w="30" w:type="dxa"/>
                    <w:left w:w="30" w:type="dxa"/>
                    <w:bottom w:w="30" w:type="dxa"/>
                    <w:right w:w="30" w:type="dxa"/>
                  </w:tcMar>
                  <w:hideMark/>
                </w:tcPr>
                <w:p w14:paraId="12065E65"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RA012 Laboratórium internetových a intranetových aplikácii</w:t>
                  </w:r>
                </w:p>
              </w:tc>
              <w:tc>
                <w:tcPr>
                  <w:tcW w:w="3372" w:type="dxa"/>
                  <w:shd w:val="clear" w:color="auto" w:fill="FFFFFF"/>
                  <w:tcMar>
                    <w:top w:w="30" w:type="dxa"/>
                    <w:left w:w="30" w:type="dxa"/>
                    <w:bottom w:w="30" w:type="dxa"/>
                    <w:right w:w="30" w:type="dxa"/>
                  </w:tcMar>
                  <w:hideMark/>
                </w:tcPr>
                <w:p w14:paraId="195FFBCC"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21 počítačov, projektor, SW vybavenie - štandardný balík SW FRI, interaktívna tabuľa</w:t>
                  </w:r>
                </w:p>
              </w:tc>
              <w:tc>
                <w:tcPr>
                  <w:tcW w:w="3284" w:type="dxa"/>
                  <w:shd w:val="clear" w:color="auto" w:fill="FFFFFF"/>
                  <w:tcMar>
                    <w:top w:w="30" w:type="dxa"/>
                    <w:left w:w="30" w:type="dxa"/>
                    <w:bottom w:w="30" w:type="dxa"/>
                    <w:right w:w="30" w:type="dxa"/>
                  </w:tcMar>
                  <w:hideMark/>
                </w:tcPr>
                <w:p w14:paraId="124B6FF1" w14:textId="378A3D64"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dane a rozpočet, informatika pre manažérov 1, manažment ľudských zdrojov</w:t>
                  </w:r>
                </w:p>
              </w:tc>
            </w:tr>
            <w:tr w:rsidR="00772439" w:rsidRPr="00772439" w14:paraId="1224D144" w14:textId="77777777" w:rsidTr="00772439">
              <w:trPr>
                <w:tblCellSpacing w:w="15" w:type="dxa"/>
              </w:trPr>
              <w:tc>
                <w:tcPr>
                  <w:tcW w:w="700" w:type="dxa"/>
                  <w:shd w:val="clear" w:color="auto" w:fill="FFFFFF"/>
                  <w:tcMar>
                    <w:top w:w="30" w:type="dxa"/>
                    <w:left w:w="30" w:type="dxa"/>
                    <w:bottom w:w="30" w:type="dxa"/>
                    <w:right w:w="30" w:type="dxa"/>
                  </w:tcMar>
                  <w:hideMark/>
                </w:tcPr>
                <w:p w14:paraId="1D022F6E"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RA201</w:t>
                  </w:r>
                </w:p>
              </w:tc>
              <w:tc>
                <w:tcPr>
                  <w:tcW w:w="2380" w:type="dxa"/>
                  <w:shd w:val="clear" w:color="auto" w:fill="FFFFFF"/>
                  <w:tcMar>
                    <w:top w:w="30" w:type="dxa"/>
                    <w:left w:w="30" w:type="dxa"/>
                    <w:bottom w:w="30" w:type="dxa"/>
                    <w:right w:w="30" w:type="dxa"/>
                  </w:tcMar>
                  <w:hideMark/>
                </w:tcPr>
                <w:p w14:paraId="77E24608"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RA201 Laboratórium softvérových technológií (KI)</w:t>
                  </w:r>
                </w:p>
              </w:tc>
              <w:tc>
                <w:tcPr>
                  <w:tcW w:w="3372" w:type="dxa"/>
                  <w:shd w:val="clear" w:color="auto" w:fill="FFFFFF"/>
                  <w:tcMar>
                    <w:top w:w="30" w:type="dxa"/>
                    <w:left w:w="30" w:type="dxa"/>
                    <w:bottom w:w="30" w:type="dxa"/>
                    <w:right w:w="30" w:type="dxa"/>
                  </w:tcMar>
                  <w:hideMark/>
                </w:tcPr>
                <w:p w14:paraId="3EA58E27"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21 počítačov, projektor, SW vybavenie - štandardný balík SW FRI</w:t>
                  </w:r>
                </w:p>
              </w:tc>
              <w:tc>
                <w:tcPr>
                  <w:tcW w:w="3284" w:type="dxa"/>
                  <w:shd w:val="clear" w:color="auto" w:fill="FFFFFF"/>
                  <w:tcMar>
                    <w:top w:w="30" w:type="dxa"/>
                    <w:left w:w="30" w:type="dxa"/>
                    <w:bottom w:w="30" w:type="dxa"/>
                    <w:right w:w="30" w:type="dxa"/>
                  </w:tcMar>
                  <w:hideMark/>
                </w:tcPr>
                <w:p w14:paraId="704B41B6"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 xml:space="preserve">informatika pre manažérov 1, informatika pre manažérov 2, úvod do databázových systémov, základy testovania softvéru, databázové systémy - </w:t>
                  </w:r>
                  <w:proofErr w:type="spellStart"/>
                  <w:r w:rsidRPr="00772439">
                    <w:rPr>
                      <w:rFonts w:eastAsia="Times New Roman" w:cstheme="minorHAnsi"/>
                      <w:color w:val="000000"/>
                      <w:sz w:val="18"/>
                      <w:szCs w:val="18"/>
                      <w:lang w:eastAsia="sk-SK"/>
                    </w:rPr>
                    <w:t>access</w:t>
                  </w:r>
                  <w:proofErr w:type="spellEnd"/>
                </w:p>
              </w:tc>
            </w:tr>
            <w:tr w:rsidR="00772439" w:rsidRPr="00772439" w14:paraId="792B5234" w14:textId="77777777" w:rsidTr="00772439">
              <w:trPr>
                <w:tblCellSpacing w:w="15" w:type="dxa"/>
              </w:trPr>
              <w:tc>
                <w:tcPr>
                  <w:tcW w:w="700" w:type="dxa"/>
                  <w:shd w:val="clear" w:color="auto" w:fill="FFFFFF"/>
                  <w:tcMar>
                    <w:top w:w="30" w:type="dxa"/>
                    <w:left w:w="30" w:type="dxa"/>
                    <w:bottom w:w="30" w:type="dxa"/>
                    <w:right w:w="30" w:type="dxa"/>
                  </w:tcMar>
                  <w:hideMark/>
                </w:tcPr>
                <w:p w14:paraId="297CD1C8"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RA222</w:t>
                  </w:r>
                </w:p>
              </w:tc>
              <w:tc>
                <w:tcPr>
                  <w:tcW w:w="2380" w:type="dxa"/>
                  <w:shd w:val="clear" w:color="auto" w:fill="FFFFFF"/>
                  <w:tcMar>
                    <w:top w:w="30" w:type="dxa"/>
                    <w:left w:w="30" w:type="dxa"/>
                    <w:bottom w:w="30" w:type="dxa"/>
                    <w:right w:w="30" w:type="dxa"/>
                  </w:tcMar>
                  <w:hideMark/>
                </w:tcPr>
                <w:p w14:paraId="3488A259"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RA222 Laboratórium multimediálne (KMMOA)</w:t>
                  </w:r>
                </w:p>
              </w:tc>
              <w:tc>
                <w:tcPr>
                  <w:tcW w:w="3372" w:type="dxa"/>
                  <w:shd w:val="clear" w:color="auto" w:fill="FFFFFF"/>
                  <w:tcMar>
                    <w:top w:w="30" w:type="dxa"/>
                    <w:left w:w="30" w:type="dxa"/>
                    <w:bottom w:w="30" w:type="dxa"/>
                    <w:right w:w="30" w:type="dxa"/>
                  </w:tcMar>
                  <w:hideMark/>
                </w:tcPr>
                <w:p w14:paraId="78C90F1D"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21 počítačov, projektor, SW vybavenie - štandardný balík SW FRI</w:t>
                  </w:r>
                </w:p>
              </w:tc>
              <w:tc>
                <w:tcPr>
                  <w:tcW w:w="3284" w:type="dxa"/>
                  <w:shd w:val="clear" w:color="auto" w:fill="FFFFFF"/>
                  <w:tcMar>
                    <w:top w:w="30" w:type="dxa"/>
                    <w:left w:w="30" w:type="dxa"/>
                    <w:bottom w:w="30" w:type="dxa"/>
                    <w:right w:w="30" w:type="dxa"/>
                  </w:tcMar>
                  <w:hideMark/>
                </w:tcPr>
                <w:p w14:paraId="5455C31F"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základy výskumu v manažmente</w:t>
                  </w:r>
                </w:p>
              </w:tc>
            </w:tr>
            <w:tr w:rsidR="00772439" w:rsidRPr="00772439" w14:paraId="4F34CC58" w14:textId="77777777" w:rsidTr="00772439">
              <w:trPr>
                <w:tblCellSpacing w:w="15" w:type="dxa"/>
              </w:trPr>
              <w:tc>
                <w:tcPr>
                  <w:tcW w:w="700" w:type="dxa"/>
                  <w:shd w:val="clear" w:color="auto" w:fill="FFFFFF"/>
                  <w:tcMar>
                    <w:top w:w="30" w:type="dxa"/>
                    <w:left w:w="30" w:type="dxa"/>
                    <w:bottom w:w="30" w:type="dxa"/>
                    <w:right w:w="30" w:type="dxa"/>
                  </w:tcMar>
                  <w:hideMark/>
                </w:tcPr>
                <w:p w14:paraId="0DFD7BD8"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RA301</w:t>
                  </w:r>
                </w:p>
              </w:tc>
              <w:tc>
                <w:tcPr>
                  <w:tcW w:w="2380" w:type="dxa"/>
                  <w:shd w:val="clear" w:color="auto" w:fill="FFFFFF"/>
                  <w:tcMar>
                    <w:top w:w="30" w:type="dxa"/>
                    <w:left w:w="30" w:type="dxa"/>
                    <w:bottom w:w="30" w:type="dxa"/>
                    <w:right w:w="30" w:type="dxa"/>
                  </w:tcMar>
                  <w:hideMark/>
                </w:tcPr>
                <w:p w14:paraId="5084D71F"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RA301 Laboratórium vývoja unixových aplikácií (KMMOA)</w:t>
                  </w:r>
                </w:p>
              </w:tc>
              <w:tc>
                <w:tcPr>
                  <w:tcW w:w="3372" w:type="dxa"/>
                  <w:shd w:val="clear" w:color="auto" w:fill="FFFFFF"/>
                  <w:tcMar>
                    <w:top w:w="30" w:type="dxa"/>
                    <w:left w:w="30" w:type="dxa"/>
                    <w:bottom w:w="30" w:type="dxa"/>
                    <w:right w:w="30" w:type="dxa"/>
                  </w:tcMar>
                  <w:hideMark/>
                </w:tcPr>
                <w:p w14:paraId="133DAF4F"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 xml:space="preserve">21 počítačov, projektor, SW vybavenie - štandardný balík SW FRI, Ďalšie SW vybavenie: OS </w:t>
                  </w:r>
                  <w:proofErr w:type="spellStart"/>
                  <w:r w:rsidRPr="00772439">
                    <w:rPr>
                      <w:rFonts w:eastAsia="Times New Roman" w:cstheme="minorHAnsi"/>
                      <w:color w:val="000000"/>
                      <w:sz w:val="18"/>
                      <w:szCs w:val="18"/>
                      <w:lang w:eastAsia="sk-SK"/>
                    </w:rPr>
                    <w:t>Debian</w:t>
                  </w:r>
                  <w:proofErr w:type="spellEnd"/>
                  <w:r w:rsidRPr="00772439">
                    <w:rPr>
                      <w:rFonts w:eastAsia="Times New Roman" w:cstheme="minorHAnsi"/>
                      <w:color w:val="000000"/>
                      <w:sz w:val="18"/>
                      <w:szCs w:val="18"/>
                      <w:lang w:eastAsia="sk-SK"/>
                    </w:rPr>
                    <w:t xml:space="preserve"> GNU/Linux</w:t>
                  </w:r>
                </w:p>
              </w:tc>
              <w:tc>
                <w:tcPr>
                  <w:tcW w:w="3284" w:type="dxa"/>
                  <w:shd w:val="clear" w:color="auto" w:fill="FFFFFF"/>
                  <w:tcMar>
                    <w:top w:w="30" w:type="dxa"/>
                    <w:left w:w="30" w:type="dxa"/>
                    <w:bottom w:w="30" w:type="dxa"/>
                    <w:right w:w="30" w:type="dxa"/>
                  </w:tcMar>
                  <w:hideMark/>
                </w:tcPr>
                <w:p w14:paraId="407B2485"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elektronické spracovanie a prezentácia dokumentov, metódy spracovania údajov, praktické cvičenia z matematiky 3</w:t>
                  </w:r>
                </w:p>
              </w:tc>
            </w:tr>
            <w:tr w:rsidR="00772439" w:rsidRPr="00772439" w14:paraId="21E000C7" w14:textId="77777777" w:rsidTr="00772439">
              <w:trPr>
                <w:tblCellSpacing w:w="15" w:type="dxa"/>
              </w:trPr>
              <w:tc>
                <w:tcPr>
                  <w:tcW w:w="700" w:type="dxa"/>
                  <w:shd w:val="clear" w:color="auto" w:fill="FFFFFF"/>
                  <w:tcMar>
                    <w:top w:w="30" w:type="dxa"/>
                    <w:left w:w="30" w:type="dxa"/>
                    <w:bottom w:w="30" w:type="dxa"/>
                    <w:right w:w="30" w:type="dxa"/>
                  </w:tcMar>
                  <w:hideMark/>
                </w:tcPr>
                <w:p w14:paraId="3790377E"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RA319</w:t>
                  </w:r>
                </w:p>
              </w:tc>
              <w:tc>
                <w:tcPr>
                  <w:tcW w:w="2380" w:type="dxa"/>
                  <w:shd w:val="clear" w:color="auto" w:fill="FFFFFF"/>
                  <w:tcMar>
                    <w:top w:w="30" w:type="dxa"/>
                    <w:left w:w="30" w:type="dxa"/>
                    <w:bottom w:w="30" w:type="dxa"/>
                    <w:right w:w="30" w:type="dxa"/>
                  </w:tcMar>
                  <w:hideMark/>
                </w:tcPr>
                <w:p w14:paraId="32ADA95A"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RA319 seminárna miestnosť</w:t>
                  </w:r>
                </w:p>
              </w:tc>
              <w:tc>
                <w:tcPr>
                  <w:tcW w:w="3372" w:type="dxa"/>
                  <w:shd w:val="clear" w:color="auto" w:fill="FFFFFF"/>
                  <w:tcMar>
                    <w:top w:w="30" w:type="dxa"/>
                    <w:left w:w="30" w:type="dxa"/>
                    <w:bottom w:w="30" w:type="dxa"/>
                    <w:right w:w="30" w:type="dxa"/>
                  </w:tcMar>
                  <w:hideMark/>
                </w:tcPr>
                <w:p w14:paraId="4B46AD99"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Počítač so štandardným SW balíkom FRI, reproduktory, projektor</w:t>
                  </w:r>
                </w:p>
              </w:tc>
              <w:tc>
                <w:tcPr>
                  <w:tcW w:w="3284" w:type="dxa"/>
                  <w:shd w:val="clear" w:color="auto" w:fill="FFFFFF"/>
                  <w:tcMar>
                    <w:top w:w="30" w:type="dxa"/>
                    <w:left w:w="30" w:type="dxa"/>
                    <w:bottom w:w="30" w:type="dxa"/>
                    <w:right w:w="30" w:type="dxa"/>
                  </w:tcMar>
                  <w:hideMark/>
                </w:tcPr>
                <w:p w14:paraId="717EA07E"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aplikovaná algebra, manažérske prezentačné zručnosti, manažment 1, marketing, operačný manažment, všeobecná ekonomická teória</w:t>
                  </w:r>
                </w:p>
              </w:tc>
            </w:tr>
            <w:tr w:rsidR="00772439" w:rsidRPr="00772439" w14:paraId="0D5A0A52" w14:textId="77777777" w:rsidTr="00772439">
              <w:trPr>
                <w:tblCellSpacing w:w="15" w:type="dxa"/>
              </w:trPr>
              <w:tc>
                <w:tcPr>
                  <w:tcW w:w="700" w:type="dxa"/>
                  <w:shd w:val="clear" w:color="auto" w:fill="FFFFFF"/>
                  <w:tcMar>
                    <w:top w:w="30" w:type="dxa"/>
                    <w:left w:w="30" w:type="dxa"/>
                    <w:bottom w:w="30" w:type="dxa"/>
                    <w:right w:w="30" w:type="dxa"/>
                  </w:tcMar>
                  <w:hideMark/>
                </w:tcPr>
                <w:p w14:paraId="298AA7A3"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RA320</w:t>
                  </w:r>
                </w:p>
              </w:tc>
              <w:tc>
                <w:tcPr>
                  <w:tcW w:w="2380" w:type="dxa"/>
                  <w:shd w:val="clear" w:color="auto" w:fill="FFFFFF"/>
                  <w:tcMar>
                    <w:top w:w="30" w:type="dxa"/>
                    <w:left w:w="30" w:type="dxa"/>
                    <w:bottom w:w="30" w:type="dxa"/>
                    <w:right w:w="30" w:type="dxa"/>
                  </w:tcMar>
                  <w:hideMark/>
                </w:tcPr>
                <w:p w14:paraId="474DEDC8"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RA320 seminárna miestnosť</w:t>
                  </w:r>
                </w:p>
              </w:tc>
              <w:tc>
                <w:tcPr>
                  <w:tcW w:w="3372" w:type="dxa"/>
                  <w:shd w:val="clear" w:color="auto" w:fill="FFFFFF"/>
                  <w:tcMar>
                    <w:top w:w="30" w:type="dxa"/>
                    <w:left w:w="30" w:type="dxa"/>
                    <w:bottom w:w="30" w:type="dxa"/>
                    <w:right w:w="30" w:type="dxa"/>
                  </w:tcMar>
                  <w:hideMark/>
                </w:tcPr>
                <w:p w14:paraId="13A7FC22"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Počítač so štandardným SW balíkom FRI, reproduktory, projektor</w:t>
                  </w:r>
                </w:p>
              </w:tc>
              <w:tc>
                <w:tcPr>
                  <w:tcW w:w="3284" w:type="dxa"/>
                  <w:shd w:val="clear" w:color="auto" w:fill="FFFFFF"/>
                  <w:tcMar>
                    <w:top w:w="30" w:type="dxa"/>
                    <w:left w:w="30" w:type="dxa"/>
                    <w:bottom w:w="30" w:type="dxa"/>
                    <w:right w:w="30" w:type="dxa"/>
                  </w:tcMar>
                  <w:hideMark/>
                </w:tcPr>
                <w:p w14:paraId="2E805C19"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aplikovaná algebra, udržateľný rozvoj, manažment 1, praktické cvičenia z matematiky 3, všeobecná ekonomická teória</w:t>
                  </w:r>
                </w:p>
              </w:tc>
            </w:tr>
            <w:tr w:rsidR="00772439" w:rsidRPr="00772439" w14:paraId="767AA4D3" w14:textId="77777777" w:rsidTr="00772439">
              <w:trPr>
                <w:tblCellSpacing w:w="15" w:type="dxa"/>
              </w:trPr>
              <w:tc>
                <w:tcPr>
                  <w:tcW w:w="700" w:type="dxa"/>
                  <w:shd w:val="clear" w:color="auto" w:fill="FFFFFF"/>
                  <w:tcMar>
                    <w:top w:w="30" w:type="dxa"/>
                    <w:left w:w="30" w:type="dxa"/>
                    <w:bottom w:w="30" w:type="dxa"/>
                    <w:right w:w="30" w:type="dxa"/>
                  </w:tcMar>
                  <w:hideMark/>
                </w:tcPr>
                <w:p w14:paraId="524A9A18"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RB001</w:t>
                  </w:r>
                </w:p>
              </w:tc>
              <w:tc>
                <w:tcPr>
                  <w:tcW w:w="2380" w:type="dxa"/>
                  <w:shd w:val="clear" w:color="auto" w:fill="FFFFFF"/>
                  <w:tcMar>
                    <w:top w:w="30" w:type="dxa"/>
                    <w:left w:w="30" w:type="dxa"/>
                    <w:bottom w:w="30" w:type="dxa"/>
                    <w:right w:w="30" w:type="dxa"/>
                  </w:tcMar>
                  <w:hideMark/>
                </w:tcPr>
                <w:p w14:paraId="13066E4D"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RB001 Laboratórium manažérskych aplikácií  (</w:t>
                  </w:r>
                  <w:proofErr w:type="spellStart"/>
                  <w:r w:rsidRPr="00772439">
                    <w:rPr>
                      <w:rFonts w:eastAsia="Times New Roman" w:cstheme="minorHAnsi"/>
                      <w:color w:val="000000"/>
                      <w:sz w:val="18"/>
                      <w:szCs w:val="18"/>
                      <w:lang w:eastAsia="sk-SK"/>
                    </w:rPr>
                    <w:t>KMnT</w:t>
                  </w:r>
                  <w:proofErr w:type="spellEnd"/>
                  <w:r w:rsidRPr="00772439">
                    <w:rPr>
                      <w:rFonts w:eastAsia="Times New Roman" w:cstheme="minorHAnsi"/>
                      <w:color w:val="000000"/>
                      <w:sz w:val="18"/>
                      <w:szCs w:val="18"/>
                      <w:lang w:eastAsia="sk-SK"/>
                    </w:rPr>
                    <w:t>)</w:t>
                  </w:r>
                </w:p>
              </w:tc>
              <w:tc>
                <w:tcPr>
                  <w:tcW w:w="3372" w:type="dxa"/>
                  <w:shd w:val="clear" w:color="auto" w:fill="FFFFFF"/>
                  <w:tcMar>
                    <w:top w:w="30" w:type="dxa"/>
                    <w:left w:w="30" w:type="dxa"/>
                    <w:bottom w:w="30" w:type="dxa"/>
                    <w:right w:w="30" w:type="dxa"/>
                  </w:tcMar>
                  <w:hideMark/>
                </w:tcPr>
                <w:p w14:paraId="78C242CE"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15 počítačov, projektor, SW vybavenie - štandardný balík SW FRI</w:t>
                  </w:r>
                </w:p>
              </w:tc>
              <w:tc>
                <w:tcPr>
                  <w:tcW w:w="3284" w:type="dxa"/>
                  <w:shd w:val="clear" w:color="auto" w:fill="FFFFFF"/>
                  <w:tcMar>
                    <w:top w:w="30" w:type="dxa"/>
                    <w:left w:w="30" w:type="dxa"/>
                    <w:bottom w:w="30" w:type="dxa"/>
                    <w:right w:w="30" w:type="dxa"/>
                  </w:tcMar>
                  <w:hideMark/>
                </w:tcPr>
                <w:p w14:paraId="4F89D9F0" w14:textId="3F9E934C"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dane a rozpočet, manažment ľudských zdrojov</w:t>
                  </w:r>
                </w:p>
              </w:tc>
            </w:tr>
            <w:tr w:rsidR="00772439" w:rsidRPr="00772439" w14:paraId="3ECB3F77" w14:textId="77777777" w:rsidTr="00772439">
              <w:trPr>
                <w:tblCellSpacing w:w="15" w:type="dxa"/>
              </w:trPr>
              <w:tc>
                <w:tcPr>
                  <w:tcW w:w="700" w:type="dxa"/>
                  <w:shd w:val="clear" w:color="auto" w:fill="FFFFFF"/>
                  <w:tcMar>
                    <w:top w:w="30" w:type="dxa"/>
                    <w:left w:w="30" w:type="dxa"/>
                    <w:bottom w:w="30" w:type="dxa"/>
                    <w:right w:w="30" w:type="dxa"/>
                  </w:tcMar>
                  <w:hideMark/>
                </w:tcPr>
                <w:p w14:paraId="5A122E48"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RB002</w:t>
                  </w:r>
                </w:p>
              </w:tc>
              <w:tc>
                <w:tcPr>
                  <w:tcW w:w="2380" w:type="dxa"/>
                  <w:shd w:val="clear" w:color="auto" w:fill="FFFFFF"/>
                  <w:tcMar>
                    <w:top w:w="30" w:type="dxa"/>
                    <w:left w:w="30" w:type="dxa"/>
                    <w:bottom w:w="30" w:type="dxa"/>
                    <w:right w:w="30" w:type="dxa"/>
                  </w:tcMar>
                  <w:hideMark/>
                </w:tcPr>
                <w:p w14:paraId="06867546"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RB002 Laboratórium programovania a aplikácií</w:t>
                  </w:r>
                </w:p>
              </w:tc>
              <w:tc>
                <w:tcPr>
                  <w:tcW w:w="3372" w:type="dxa"/>
                  <w:shd w:val="clear" w:color="auto" w:fill="FFFFFF"/>
                  <w:tcMar>
                    <w:top w:w="30" w:type="dxa"/>
                    <w:left w:w="30" w:type="dxa"/>
                    <w:bottom w:w="30" w:type="dxa"/>
                    <w:right w:w="30" w:type="dxa"/>
                  </w:tcMar>
                  <w:hideMark/>
                </w:tcPr>
                <w:p w14:paraId="6F4DAE3B"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24 počítačov, projektor, SW vybavenie - štandardný balík SW FRI</w:t>
                  </w:r>
                </w:p>
              </w:tc>
              <w:tc>
                <w:tcPr>
                  <w:tcW w:w="3284" w:type="dxa"/>
                  <w:shd w:val="clear" w:color="auto" w:fill="FFFFFF"/>
                  <w:tcMar>
                    <w:top w:w="30" w:type="dxa"/>
                    <w:left w:w="30" w:type="dxa"/>
                    <w:bottom w:w="30" w:type="dxa"/>
                    <w:right w:w="30" w:type="dxa"/>
                  </w:tcMar>
                  <w:hideMark/>
                </w:tcPr>
                <w:p w14:paraId="1222094B"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informatika pre manažérov 2, praktické cvičenia z matematiky 2, metódy spracovania dát, úvod do databázových systémov, základy testovania softvéru, softvérové modelovanie, praktikum z informatiky pre manažérov 1, praktikum z informatiky pre manažérov 2</w:t>
                  </w:r>
                </w:p>
              </w:tc>
            </w:tr>
            <w:tr w:rsidR="00772439" w:rsidRPr="00772439" w14:paraId="7B9C872F" w14:textId="77777777" w:rsidTr="00772439">
              <w:trPr>
                <w:tblCellSpacing w:w="15" w:type="dxa"/>
              </w:trPr>
              <w:tc>
                <w:tcPr>
                  <w:tcW w:w="700" w:type="dxa"/>
                  <w:shd w:val="clear" w:color="auto" w:fill="FFFFFF"/>
                  <w:tcMar>
                    <w:top w:w="30" w:type="dxa"/>
                    <w:left w:w="30" w:type="dxa"/>
                    <w:bottom w:w="30" w:type="dxa"/>
                    <w:right w:w="30" w:type="dxa"/>
                  </w:tcMar>
                  <w:hideMark/>
                </w:tcPr>
                <w:p w14:paraId="164E7B12"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RB004</w:t>
                  </w:r>
                </w:p>
              </w:tc>
              <w:tc>
                <w:tcPr>
                  <w:tcW w:w="2380" w:type="dxa"/>
                  <w:shd w:val="clear" w:color="auto" w:fill="FFFFFF"/>
                  <w:tcMar>
                    <w:top w:w="30" w:type="dxa"/>
                    <w:left w:w="30" w:type="dxa"/>
                    <w:bottom w:w="30" w:type="dxa"/>
                    <w:right w:w="30" w:type="dxa"/>
                  </w:tcMar>
                  <w:hideMark/>
                </w:tcPr>
                <w:p w14:paraId="5BD415EA"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RB004 Laboratórium číslicových počítačov 1</w:t>
                  </w:r>
                </w:p>
              </w:tc>
              <w:tc>
                <w:tcPr>
                  <w:tcW w:w="3372" w:type="dxa"/>
                  <w:shd w:val="clear" w:color="auto" w:fill="FFFFFF"/>
                  <w:tcMar>
                    <w:top w:w="30" w:type="dxa"/>
                    <w:left w:w="30" w:type="dxa"/>
                    <w:bottom w:w="30" w:type="dxa"/>
                    <w:right w:w="30" w:type="dxa"/>
                  </w:tcMar>
                  <w:hideMark/>
                </w:tcPr>
                <w:p w14:paraId="72598A92"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Počítač so štandardným SW balíkom FRI, reproduktory, projektor</w:t>
                  </w:r>
                </w:p>
              </w:tc>
              <w:tc>
                <w:tcPr>
                  <w:tcW w:w="3284" w:type="dxa"/>
                  <w:shd w:val="clear" w:color="auto" w:fill="FFFFFF"/>
                  <w:tcMar>
                    <w:top w:w="30" w:type="dxa"/>
                    <w:left w:w="30" w:type="dxa"/>
                    <w:bottom w:w="30" w:type="dxa"/>
                    <w:right w:w="30" w:type="dxa"/>
                  </w:tcMar>
                  <w:hideMark/>
                </w:tcPr>
                <w:p w14:paraId="7025F7B3"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jazyk nemecký 1, jazyk nemecký 2, jazyk anglický 1, jazyk anglický 2</w:t>
                  </w:r>
                </w:p>
              </w:tc>
            </w:tr>
            <w:tr w:rsidR="00772439" w:rsidRPr="00772439" w14:paraId="61398BFE" w14:textId="77777777" w:rsidTr="00772439">
              <w:trPr>
                <w:tblCellSpacing w:w="15" w:type="dxa"/>
              </w:trPr>
              <w:tc>
                <w:tcPr>
                  <w:tcW w:w="700" w:type="dxa"/>
                  <w:shd w:val="clear" w:color="auto" w:fill="FFFFFF"/>
                  <w:tcMar>
                    <w:top w:w="30" w:type="dxa"/>
                    <w:left w:w="30" w:type="dxa"/>
                    <w:bottom w:w="30" w:type="dxa"/>
                    <w:right w:w="30" w:type="dxa"/>
                  </w:tcMar>
                  <w:hideMark/>
                </w:tcPr>
                <w:p w14:paraId="3EFB0B56"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RB052</w:t>
                  </w:r>
                </w:p>
              </w:tc>
              <w:tc>
                <w:tcPr>
                  <w:tcW w:w="2380" w:type="dxa"/>
                  <w:shd w:val="clear" w:color="auto" w:fill="FFFFFF"/>
                  <w:tcMar>
                    <w:top w:w="30" w:type="dxa"/>
                    <w:left w:w="30" w:type="dxa"/>
                    <w:bottom w:w="30" w:type="dxa"/>
                    <w:right w:w="30" w:type="dxa"/>
                  </w:tcMar>
                  <w:hideMark/>
                </w:tcPr>
                <w:p w14:paraId="3FEEC66C"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RB052 Počítačové laboratórium FRI</w:t>
                  </w:r>
                </w:p>
              </w:tc>
              <w:tc>
                <w:tcPr>
                  <w:tcW w:w="3372" w:type="dxa"/>
                  <w:shd w:val="clear" w:color="auto" w:fill="FFFFFF"/>
                  <w:tcMar>
                    <w:top w:w="30" w:type="dxa"/>
                    <w:left w:w="30" w:type="dxa"/>
                    <w:bottom w:w="30" w:type="dxa"/>
                    <w:right w:w="30" w:type="dxa"/>
                  </w:tcMar>
                  <w:hideMark/>
                </w:tcPr>
                <w:p w14:paraId="463EF174"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21 počítačov, projektor, SW vybavenie - štandardný balík SW FRI</w:t>
                  </w:r>
                </w:p>
              </w:tc>
              <w:tc>
                <w:tcPr>
                  <w:tcW w:w="3284" w:type="dxa"/>
                  <w:shd w:val="clear" w:color="auto" w:fill="FFFFFF"/>
                  <w:tcMar>
                    <w:top w:w="30" w:type="dxa"/>
                    <w:left w:w="30" w:type="dxa"/>
                    <w:bottom w:w="30" w:type="dxa"/>
                    <w:right w:w="30" w:type="dxa"/>
                  </w:tcMar>
                  <w:hideMark/>
                </w:tcPr>
                <w:p w14:paraId="77C1CF45"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informatika pre manažérov 1, právne aspekty podnikania 1, právne aspekty podnikania 2, praktikum z informatiky pre manažérov 1</w:t>
                  </w:r>
                </w:p>
              </w:tc>
            </w:tr>
            <w:tr w:rsidR="00772439" w:rsidRPr="00772439" w14:paraId="0C102841" w14:textId="77777777" w:rsidTr="00772439">
              <w:trPr>
                <w:tblCellSpacing w:w="15" w:type="dxa"/>
              </w:trPr>
              <w:tc>
                <w:tcPr>
                  <w:tcW w:w="700" w:type="dxa"/>
                  <w:shd w:val="clear" w:color="auto" w:fill="FFFFFF"/>
                  <w:tcMar>
                    <w:top w:w="30" w:type="dxa"/>
                    <w:left w:w="30" w:type="dxa"/>
                    <w:bottom w:w="30" w:type="dxa"/>
                    <w:right w:w="30" w:type="dxa"/>
                  </w:tcMar>
                  <w:hideMark/>
                </w:tcPr>
                <w:p w14:paraId="77BC67E9"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RB053</w:t>
                  </w:r>
                </w:p>
              </w:tc>
              <w:tc>
                <w:tcPr>
                  <w:tcW w:w="2380" w:type="dxa"/>
                  <w:shd w:val="clear" w:color="auto" w:fill="FFFFFF"/>
                  <w:tcMar>
                    <w:top w:w="30" w:type="dxa"/>
                    <w:left w:w="30" w:type="dxa"/>
                    <w:bottom w:w="30" w:type="dxa"/>
                    <w:right w:w="30" w:type="dxa"/>
                  </w:tcMar>
                  <w:hideMark/>
                </w:tcPr>
                <w:p w14:paraId="11EB5148"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RB053 Počítačové laboratórium FRI</w:t>
                  </w:r>
                </w:p>
              </w:tc>
              <w:tc>
                <w:tcPr>
                  <w:tcW w:w="3372" w:type="dxa"/>
                  <w:shd w:val="clear" w:color="auto" w:fill="FFFFFF"/>
                  <w:tcMar>
                    <w:top w:w="30" w:type="dxa"/>
                    <w:left w:w="30" w:type="dxa"/>
                    <w:bottom w:w="30" w:type="dxa"/>
                    <w:right w:w="30" w:type="dxa"/>
                  </w:tcMar>
                  <w:hideMark/>
                </w:tcPr>
                <w:p w14:paraId="0B99DF8C"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21 počítačov, projektor, SW vybavenie - štandardný balík SW FRI</w:t>
                  </w:r>
                </w:p>
              </w:tc>
              <w:tc>
                <w:tcPr>
                  <w:tcW w:w="3284" w:type="dxa"/>
                  <w:shd w:val="clear" w:color="auto" w:fill="FFFFFF"/>
                  <w:tcMar>
                    <w:top w:w="30" w:type="dxa"/>
                    <w:left w:w="30" w:type="dxa"/>
                    <w:bottom w:w="30" w:type="dxa"/>
                    <w:right w:w="30" w:type="dxa"/>
                  </w:tcMar>
                  <w:hideMark/>
                </w:tcPr>
                <w:p w14:paraId="2921ADAA"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dane a rozpočet, informatika pre manažérov 2, právne aspekty podnikania 1, právne aspekty podnikania 2, praktikum z informatiky pre manažérov 2, pokročilé štatistické metódy</w:t>
                  </w:r>
                </w:p>
              </w:tc>
            </w:tr>
            <w:tr w:rsidR="00772439" w:rsidRPr="00772439" w14:paraId="2AE87214" w14:textId="77777777" w:rsidTr="00772439">
              <w:trPr>
                <w:tblCellSpacing w:w="15" w:type="dxa"/>
              </w:trPr>
              <w:tc>
                <w:tcPr>
                  <w:tcW w:w="700" w:type="dxa"/>
                  <w:shd w:val="clear" w:color="auto" w:fill="FFFFFF"/>
                  <w:tcMar>
                    <w:top w:w="30" w:type="dxa"/>
                    <w:left w:w="30" w:type="dxa"/>
                    <w:bottom w:w="30" w:type="dxa"/>
                    <w:right w:w="30" w:type="dxa"/>
                  </w:tcMar>
                  <w:hideMark/>
                </w:tcPr>
                <w:p w14:paraId="62E502C1"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RB054</w:t>
                  </w:r>
                </w:p>
              </w:tc>
              <w:tc>
                <w:tcPr>
                  <w:tcW w:w="2380" w:type="dxa"/>
                  <w:shd w:val="clear" w:color="auto" w:fill="FFFFFF"/>
                  <w:tcMar>
                    <w:top w:w="30" w:type="dxa"/>
                    <w:left w:w="30" w:type="dxa"/>
                    <w:bottom w:w="30" w:type="dxa"/>
                    <w:right w:w="30" w:type="dxa"/>
                  </w:tcMar>
                  <w:hideMark/>
                </w:tcPr>
                <w:p w14:paraId="06A78859"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RB054 Počítačové laboratórium FRI</w:t>
                  </w:r>
                </w:p>
              </w:tc>
              <w:tc>
                <w:tcPr>
                  <w:tcW w:w="3372" w:type="dxa"/>
                  <w:shd w:val="clear" w:color="auto" w:fill="FFFFFF"/>
                  <w:tcMar>
                    <w:top w:w="30" w:type="dxa"/>
                    <w:left w:w="30" w:type="dxa"/>
                    <w:bottom w:w="30" w:type="dxa"/>
                    <w:right w:w="30" w:type="dxa"/>
                  </w:tcMar>
                  <w:hideMark/>
                </w:tcPr>
                <w:p w14:paraId="642676D3"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21 počítačov, projektor, SW vybavenie - štandardný balík SW FRI</w:t>
                  </w:r>
                </w:p>
              </w:tc>
              <w:tc>
                <w:tcPr>
                  <w:tcW w:w="3284" w:type="dxa"/>
                  <w:shd w:val="clear" w:color="auto" w:fill="FFFFFF"/>
                  <w:tcMar>
                    <w:top w:w="30" w:type="dxa"/>
                    <w:left w:w="30" w:type="dxa"/>
                    <w:bottom w:w="30" w:type="dxa"/>
                    <w:right w:w="30" w:type="dxa"/>
                  </w:tcMar>
                  <w:hideMark/>
                </w:tcPr>
                <w:p w14:paraId="32A97B35"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riadenie IT projektov, využitie máp pri úspešnom podnikaní, manažérska štatistika pokročilé štatistické metódy, informačná a manažérska gramotnosť</w:t>
                  </w:r>
                </w:p>
              </w:tc>
            </w:tr>
            <w:tr w:rsidR="00772439" w:rsidRPr="00772439" w14:paraId="21D0A63D" w14:textId="77777777" w:rsidTr="00772439">
              <w:trPr>
                <w:tblCellSpacing w:w="15" w:type="dxa"/>
              </w:trPr>
              <w:tc>
                <w:tcPr>
                  <w:tcW w:w="700" w:type="dxa"/>
                  <w:shd w:val="clear" w:color="auto" w:fill="FFFFFF"/>
                  <w:tcMar>
                    <w:top w:w="30" w:type="dxa"/>
                    <w:left w:w="30" w:type="dxa"/>
                    <w:bottom w:w="30" w:type="dxa"/>
                    <w:right w:w="30" w:type="dxa"/>
                  </w:tcMar>
                  <w:hideMark/>
                </w:tcPr>
                <w:p w14:paraId="326D2A3B"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RB101</w:t>
                  </w:r>
                </w:p>
              </w:tc>
              <w:tc>
                <w:tcPr>
                  <w:tcW w:w="2380" w:type="dxa"/>
                  <w:shd w:val="clear" w:color="auto" w:fill="FFFFFF"/>
                  <w:tcMar>
                    <w:top w:w="30" w:type="dxa"/>
                    <w:left w:w="30" w:type="dxa"/>
                    <w:bottom w:w="30" w:type="dxa"/>
                    <w:right w:w="30" w:type="dxa"/>
                  </w:tcMar>
                  <w:hideMark/>
                </w:tcPr>
                <w:p w14:paraId="20F9DF6B"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 xml:space="preserve">RB101 Laboratórium </w:t>
                  </w:r>
                  <w:proofErr w:type="spellStart"/>
                  <w:r w:rsidRPr="00772439">
                    <w:rPr>
                      <w:rFonts w:eastAsia="Times New Roman" w:cstheme="minorHAnsi"/>
                      <w:color w:val="000000"/>
                      <w:sz w:val="18"/>
                      <w:szCs w:val="18"/>
                      <w:lang w:eastAsia="sk-SK"/>
                    </w:rPr>
                    <w:t>tech</w:t>
                  </w:r>
                  <w:proofErr w:type="spellEnd"/>
                  <w:r w:rsidRPr="00772439">
                    <w:rPr>
                      <w:rFonts w:eastAsia="Times New Roman" w:cstheme="minorHAnsi"/>
                      <w:color w:val="000000"/>
                      <w:sz w:val="18"/>
                      <w:szCs w:val="18"/>
                      <w:lang w:eastAsia="sk-SK"/>
                    </w:rPr>
                    <w:t>. prostriedkov automatického riadenia (KTK)</w:t>
                  </w:r>
                </w:p>
              </w:tc>
              <w:tc>
                <w:tcPr>
                  <w:tcW w:w="3372" w:type="dxa"/>
                  <w:shd w:val="clear" w:color="auto" w:fill="FFFFFF"/>
                  <w:tcMar>
                    <w:top w:w="30" w:type="dxa"/>
                    <w:left w:w="30" w:type="dxa"/>
                    <w:bottom w:w="30" w:type="dxa"/>
                    <w:right w:w="30" w:type="dxa"/>
                  </w:tcMar>
                  <w:hideMark/>
                </w:tcPr>
                <w:p w14:paraId="2CFCD860"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Počítač so štandardným SW balíkom FRI, reproduktory, projektor. HW vybavenie KTK</w:t>
                  </w:r>
                </w:p>
              </w:tc>
              <w:tc>
                <w:tcPr>
                  <w:tcW w:w="3284" w:type="dxa"/>
                  <w:shd w:val="clear" w:color="auto" w:fill="FFFFFF"/>
                  <w:tcMar>
                    <w:top w:w="30" w:type="dxa"/>
                    <w:left w:w="30" w:type="dxa"/>
                    <w:bottom w:w="30" w:type="dxa"/>
                    <w:right w:w="30" w:type="dxa"/>
                  </w:tcMar>
                  <w:hideMark/>
                </w:tcPr>
                <w:p w14:paraId="7B059FCE"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technické prostriedky PC</w:t>
                  </w:r>
                </w:p>
              </w:tc>
            </w:tr>
            <w:tr w:rsidR="00772439" w:rsidRPr="00772439" w14:paraId="6C4CCA64" w14:textId="77777777" w:rsidTr="00772439">
              <w:trPr>
                <w:tblCellSpacing w:w="15" w:type="dxa"/>
              </w:trPr>
              <w:tc>
                <w:tcPr>
                  <w:tcW w:w="700" w:type="dxa"/>
                  <w:shd w:val="clear" w:color="auto" w:fill="FFFFFF"/>
                  <w:tcMar>
                    <w:top w:w="30" w:type="dxa"/>
                    <w:left w:w="30" w:type="dxa"/>
                    <w:bottom w:w="30" w:type="dxa"/>
                    <w:right w:w="30" w:type="dxa"/>
                  </w:tcMar>
                  <w:hideMark/>
                </w:tcPr>
                <w:p w14:paraId="5C862423"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RB103</w:t>
                  </w:r>
                </w:p>
              </w:tc>
              <w:tc>
                <w:tcPr>
                  <w:tcW w:w="2380" w:type="dxa"/>
                  <w:shd w:val="clear" w:color="auto" w:fill="FFFFFF"/>
                  <w:tcMar>
                    <w:top w:w="30" w:type="dxa"/>
                    <w:left w:w="30" w:type="dxa"/>
                    <w:bottom w:w="30" w:type="dxa"/>
                    <w:right w:w="30" w:type="dxa"/>
                  </w:tcMar>
                  <w:hideMark/>
                </w:tcPr>
                <w:p w14:paraId="2125327A"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RB103 Laboratórium elektroniky (KTK)</w:t>
                  </w:r>
                </w:p>
              </w:tc>
              <w:tc>
                <w:tcPr>
                  <w:tcW w:w="3372" w:type="dxa"/>
                  <w:shd w:val="clear" w:color="auto" w:fill="FFFFFF"/>
                  <w:tcMar>
                    <w:top w:w="30" w:type="dxa"/>
                    <w:left w:w="30" w:type="dxa"/>
                    <w:bottom w:w="30" w:type="dxa"/>
                    <w:right w:w="30" w:type="dxa"/>
                  </w:tcMar>
                  <w:hideMark/>
                </w:tcPr>
                <w:p w14:paraId="2B0E2B0B"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Počítač so štandardným SW balíkom FRI, reproduktory, projektor. HW vybavenie KTK</w:t>
                  </w:r>
                </w:p>
              </w:tc>
              <w:tc>
                <w:tcPr>
                  <w:tcW w:w="3284" w:type="dxa"/>
                  <w:shd w:val="clear" w:color="auto" w:fill="FFFFFF"/>
                  <w:tcMar>
                    <w:top w:w="30" w:type="dxa"/>
                    <w:left w:w="30" w:type="dxa"/>
                    <w:bottom w:w="30" w:type="dxa"/>
                    <w:right w:w="30" w:type="dxa"/>
                  </w:tcMar>
                  <w:hideMark/>
                </w:tcPr>
                <w:p w14:paraId="59960BBA"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technické prostriedky PC</w:t>
                  </w:r>
                </w:p>
              </w:tc>
            </w:tr>
            <w:tr w:rsidR="00772439" w:rsidRPr="00772439" w14:paraId="5EA52429" w14:textId="77777777" w:rsidTr="00772439">
              <w:trPr>
                <w:tblCellSpacing w:w="15" w:type="dxa"/>
              </w:trPr>
              <w:tc>
                <w:tcPr>
                  <w:tcW w:w="700" w:type="dxa"/>
                  <w:shd w:val="clear" w:color="auto" w:fill="FFFFFF"/>
                  <w:tcMar>
                    <w:top w:w="30" w:type="dxa"/>
                    <w:left w:w="30" w:type="dxa"/>
                    <w:bottom w:w="30" w:type="dxa"/>
                    <w:right w:w="30" w:type="dxa"/>
                  </w:tcMar>
                  <w:hideMark/>
                </w:tcPr>
                <w:p w14:paraId="58FD46C7"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RB108</w:t>
                  </w:r>
                </w:p>
              </w:tc>
              <w:tc>
                <w:tcPr>
                  <w:tcW w:w="2380" w:type="dxa"/>
                  <w:shd w:val="clear" w:color="auto" w:fill="FFFFFF"/>
                  <w:tcMar>
                    <w:top w:w="30" w:type="dxa"/>
                    <w:left w:w="30" w:type="dxa"/>
                    <w:bottom w:w="30" w:type="dxa"/>
                    <w:right w:w="30" w:type="dxa"/>
                  </w:tcMar>
                  <w:hideMark/>
                </w:tcPr>
                <w:p w14:paraId="0791223A"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RB108 Seminárna miestnosť</w:t>
                  </w:r>
                </w:p>
              </w:tc>
              <w:tc>
                <w:tcPr>
                  <w:tcW w:w="3372" w:type="dxa"/>
                  <w:shd w:val="clear" w:color="auto" w:fill="FFFFFF"/>
                  <w:tcMar>
                    <w:top w:w="30" w:type="dxa"/>
                    <w:left w:w="30" w:type="dxa"/>
                    <w:bottom w:w="30" w:type="dxa"/>
                    <w:right w:w="30" w:type="dxa"/>
                  </w:tcMar>
                  <w:hideMark/>
                </w:tcPr>
                <w:p w14:paraId="65DACE0E"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Počítač so štandardným SW balíkom FRI, reproduktory, projektor</w:t>
                  </w:r>
                </w:p>
              </w:tc>
              <w:tc>
                <w:tcPr>
                  <w:tcW w:w="3284" w:type="dxa"/>
                  <w:shd w:val="clear" w:color="auto" w:fill="FFFFFF"/>
                  <w:tcMar>
                    <w:top w:w="30" w:type="dxa"/>
                    <w:left w:w="30" w:type="dxa"/>
                    <w:bottom w:w="30" w:type="dxa"/>
                    <w:right w:w="30" w:type="dxa"/>
                  </w:tcMar>
                  <w:hideMark/>
                </w:tcPr>
                <w:p w14:paraId="161FD7C3"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manažérska psychológia</w:t>
                  </w:r>
                </w:p>
              </w:tc>
            </w:tr>
            <w:tr w:rsidR="00772439" w:rsidRPr="00772439" w14:paraId="1B83BD25" w14:textId="77777777" w:rsidTr="00772439">
              <w:trPr>
                <w:tblCellSpacing w:w="15" w:type="dxa"/>
              </w:trPr>
              <w:tc>
                <w:tcPr>
                  <w:tcW w:w="700" w:type="dxa"/>
                  <w:shd w:val="clear" w:color="auto" w:fill="FFFFFF"/>
                  <w:tcMar>
                    <w:top w:w="30" w:type="dxa"/>
                    <w:left w:w="30" w:type="dxa"/>
                    <w:bottom w:w="30" w:type="dxa"/>
                    <w:right w:w="30" w:type="dxa"/>
                  </w:tcMar>
                  <w:hideMark/>
                </w:tcPr>
                <w:p w14:paraId="00692E50"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RB205</w:t>
                  </w:r>
                </w:p>
              </w:tc>
              <w:tc>
                <w:tcPr>
                  <w:tcW w:w="2380" w:type="dxa"/>
                  <w:shd w:val="clear" w:color="auto" w:fill="FFFFFF"/>
                  <w:tcMar>
                    <w:top w:w="30" w:type="dxa"/>
                    <w:left w:w="30" w:type="dxa"/>
                    <w:bottom w:w="30" w:type="dxa"/>
                    <w:right w:w="30" w:type="dxa"/>
                  </w:tcMar>
                  <w:hideMark/>
                </w:tcPr>
                <w:p w14:paraId="5E225860"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RB205 Laboratórium projektovej výučby pre KMNT</w:t>
                  </w:r>
                </w:p>
              </w:tc>
              <w:tc>
                <w:tcPr>
                  <w:tcW w:w="3372" w:type="dxa"/>
                  <w:shd w:val="clear" w:color="auto" w:fill="FFFFFF"/>
                  <w:tcMar>
                    <w:top w:w="30" w:type="dxa"/>
                    <w:left w:w="30" w:type="dxa"/>
                    <w:bottom w:w="30" w:type="dxa"/>
                    <w:right w:w="30" w:type="dxa"/>
                  </w:tcMar>
                  <w:hideMark/>
                </w:tcPr>
                <w:p w14:paraId="66A5463F"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21 počítačov, projektor, SW vybavenie - štandardný balík SW FRI</w:t>
                  </w:r>
                </w:p>
              </w:tc>
              <w:tc>
                <w:tcPr>
                  <w:tcW w:w="3284" w:type="dxa"/>
                  <w:shd w:val="clear" w:color="auto" w:fill="FFFFFF"/>
                  <w:tcMar>
                    <w:top w:w="30" w:type="dxa"/>
                    <w:left w:w="30" w:type="dxa"/>
                    <w:bottom w:w="30" w:type="dxa"/>
                    <w:right w:w="30" w:type="dxa"/>
                  </w:tcMar>
                  <w:hideMark/>
                </w:tcPr>
                <w:p w14:paraId="6D84D246"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manažérska štatistika</w:t>
                  </w:r>
                </w:p>
              </w:tc>
            </w:tr>
            <w:tr w:rsidR="00772439" w:rsidRPr="00772439" w14:paraId="5DC6FE72" w14:textId="77777777" w:rsidTr="00772439">
              <w:trPr>
                <w:tblCellSpacing w:w="15" w:type="dxa"/>
              </w:trPr>
              <w:tc>
                <w:tcPr>
                  <w:tcW w:w="700" w:type="dxa"/>
                  <w:shd w:val="clear" w:color="auto" w:fill="FFFFFF"/>
                  <w:tcMar>
                    <w:top w:w="30" w:type="dxa"/>
                    <w:left w:w="30" w:type="dxa"/>
                    <w:bottom w:w="30" w:type="dxa"/>
                    <w:right w:w="30" w:type="dxa"/>
                  </w:tcMar>
                  <w:hideMark/>
                </w:tcPr>
                <w:p w14:paraId="27FBF5B5"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RB206</w:t>
                  </w:r>
                </w:p>
              </w:tc>
              <w:tc>
                <w:tcPr>
                  <w:tcW w:w="2380" w:type="dxa"/>
                  <w:shd w:val="clear" w:color="auto" w:fill="FFFFFF"/>
                  <w:tcMar>
                    <w:top w:w="30" w:type="dxa"/>
                    <w:left w:w="30" w:type="dxa"/>
                    <w:bottom w:w="30" w:type="dxa"/>
                    <w:right w:w="30" w:type="dxa"/>
                  </w:tcMar>
                  <w:hideMark/>
                </w:tcPr>
                <w:p w14:paraId="080DDC40"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RB206 Seminárna miestnosť</w:t>
                  </w:r>
                </w:p>
              </w:tc>
              <w:tc>
                <w:tcPr>
                  <w:tcW w:w="3372" w:type="dxa"/>
                  <w:shd w:val="clear" w:color="auto" w:fill="FFFFFF"/>
                  <w:tcMar>
                    <w:top w:w="30" w:type="dxa"/>
                    <w:left w:w="30" w:type="dxa"/>
                    <w:bottom w:w="30" w:type="dxa"/>
                    <w:right w:w="30" w:type="dxa"/>
                  </w:tcMar>
                  <w:hideMark/>
                </w:tcPr>
                <w:p w14:paraId="16C73F45"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Počítač so štandardným SW balíkom FRI, reproduktory, projektor</w:t>
                  </w:r>
                </w:p>
              </w:tc>
              <w:tc>
                <w:tcPr>
                  <w:tcW w:w="3284" w:type="dxa"/>
                  <w:shd w:val="clear" w:color="auto" w:fill="FFFFFF"/>
                  <w:tcMar>
                    <w:top w:w="30" w:type="dxa"/>
                    <w:left w:w="30" w:type="dxa"/>
                    <w:bottom w:w="30" w:type="dxa"/>
                    <w:right w:w="30" w:type="dxa"/>
                  </w:tcMar>
                  <w:hideMark/>
                </w:tcPr>
                <w:p w14:paraId="74D3007F"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aplikovaná ekonómia, makroekonómia, manažérska štatistika, podniková ekonomika, všeobecná ekonomická teória, integrovaný manažérsky systém, športový manažment</w:t>
                  </w:r>
                </w:p>
              </w:tc>
            </w:tr>
            <w:tr w:rsidR="00772439" w:rsidRPr="00772439" w14:paraId="4CC9C923" w14:textId="77777777" w:rsidTr="00772439">
              <w:trPr>
                <w:tblCellSpacing w:w="15" w:type="dxa"/>
              </w:trPr>
              <w:tc>
                <w:tcPr>
                  <w:tcW w:w="700" w:type="dxa"/>
                  <w:shd w:val="clear" w:color="auto" w:fill="FFFFFF"/>
                  <w:tcMar>
                    <w:top w:w="30" w:type="dxa"/>
                    <w:left w:w="30" w:type="dxa"/>
                    <w:bottom w:w="30" w:type="dxa"/>
                    <w:right w:w="30" w:type="dxa"/>
                  </w:tcMar>
                  <w:hideMark/>
                </w:tcPr>
                <w:p w14:paraId="361C546D"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RB207</w:t>
                  </w:r>
                </w:p>
              </w:tc>
              <w:tc>
                <w:tcPr>
                  <w:tcW w:w="2380" w:type="dxa"/>
                  <w:shd w:val="clear" w:color="auto" w:fill="FFFFFF"/>
                  <w:tcMar>
                    <w:top w:w="30" w:type="dxa"/>
                    <w:left w:w="30" w:type="dxa"/>
                    <w:bottom w:w="30" w:type="dxa"/>
                    <w:right w:w="30" w:type="dxa"/>
                  </w:tcMar>
                  <w:hideMark/>
                </w:tcPr>
                <w:p w14:paraId="77DF9A7C"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RB207 Laboratórium manažérskych aplikácií  (</w:t>
                  </w:r>
                  <w:proofErr w:type="spellStart"/>
                  <w:r w:rsidRPr="00772439">
                    <w:rPr>
                      <w:rFonts w:eastAsia="Times New Roman" w:cstheme="minorHAnsi"/>
                      <w:color w:val="000000"/>
                      <w:sz w:val="18"/>
                      <w:szCs w:val="18"/>
                      <w:lang w:eastAsia="sk-SK"/>
                    </w:rPr>
                    <w:t>KMnT</w:t>
                  </w:r>
                  <w:proofErr w:type="spellEnd"/>
                  <w:r w:rsidRPr="00772439">
                    <w:rPr>
                      <w:rFonts w:eastAsia="Times New Roman" w:cstheme="minorHAnsi"/>
                      <w:color w:val="000000"/>
                      <w:sz w:val="18"/>
                      <w:szCs w:val="18"/>
                      <w:lang w:eastAsia="sk-SK"/>
                    </w:rPr>
                    <w:t>)</w:t>
                  </w:r>
                </w:p>
              </w:tc>
              <w:tc>
                <w:tcPr>
                  <w:tcW w:w="3372" w:type="dxa"/>
                  <w:shd w:val="clear" w:color="auto" w:fill="FFFFFF"/>
                  <w:tcMar>
                    <w:top w:w="30" w:type="dxa"/>
                    <w:left w:w="30" w:type="dxa"/>
                    <w:bottom w:w="30" w:type="dxa"/>
                    <w:right w:w="30" w:type="dxa"/>
                  </w:tcMar>
                  <w:hideMark/>
                </w:tcPr>
                <w:p w14:paraId="58366C6C"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21 počítačov, projektor, SW vybavenie - štandardný balík SW FRI</w:t>
                  </w:r>
                </w:p>
              </w:tc>
              <w:tc>
                <w:tcPr>
                  <w:tcW w:w="3284" w:type="dxa"/>
                  <w:shd w:val="clear" w:color="auto" w:fill="FFFFFF"/>
                  <w:tcMar>
                    <w:top w:w="30" w:type="dxa"/>
                    <w:left w:w="30" w:type="dxa"/>
                    <w:bottom w:w="30" w:type="dxa"/>
                    <w:right w:w="30" w:type="dxa"/>
                  </w:tcMar>
                  <w:hideMark/>
                </w:tcPr>
                <w:p w14:paraId="3AEA624C"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 xml:space="preserve">plánovanie a </w:t>
                  </w:r>
                  <w:proofErr w:type="spellStart"/>
                  <w:r w:rsidRPr="00772439">
                    <w:rPr>
                      <w:rFonts w:eastAsia="Times New Roman" w:cstheme="minorHAnsi"/>
                      <w:color w:val="000000"/>
                      <w:sz w:val="18"/>
                      <w:szCs w:val="18"/>
                      <w:lang w:eastAsia="sk-SK"/>
                    </w:rPr>
                    <w:t>controlling</w:t>
                  </w:r>
                  <w:proofErr w:type="spellEnd"/>
                  <w:r w:rsidRPr="00772439">
                    <w:rPr>
                      <w:rFonts w:eastAsia="Times New Roman" w:cstheme="minorHAnsi"/>
                      <w:color w:val="000000"/>
                      <w:sz w:val="18"/>
                      <w:szCs w:val="18"/>
                      <w:lang w:eastAsia="sk-SK"/>
                    </w:rPr>
                    <w:t>, digitálny marketing, udržateľný rozvoj, manažment 2, softvérová podpora ekonomických predmetov, podnikové informačné systémy, základy výskumu v manažmente, finančno-ekonomické analýzy</w:t>
                  </w:r>
                </w:p>
              </w:tc>
            </w:tr>
            <w:tr w:rsidR="00772439" w:rsidRPr="00772439" w14:paraId="29DBC71F" w14:textId="77777777" w:rsidTr="00772439">
              <w:trPr>
                <w:tblCellSpacing w:w="15" w:type="dxa"/>
              </w:trPr>
              <w:tc>
                <w:tcPr>
                  <w:tcW w:w="700" w:type="dxa"/>
                  <w:shd w:val="clear" w:color="auto" w:fill="FFFFFF"/>
                  <w:tcMar>
                    <w:top w:w="30" w:type="dxa"/>
                    <w:left w:w="30" w:type="dxa"/>
                    <w:bottom w:w="30" w:type="dxa"/>
                    <w:right w:w="30" w:type="dxa"/>
                  </w:tcMar>
                  <w:hideMark/>
                </w:tcPr>
                <w:p w14:paraId="74362126"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RC006</w:t>
                  </w:r>
                </w:p>
              </w:tc>
              <w:tc>
                <w:tcPr>
                  <w:tcW w:w="2380" w:type="dxa"/>
                  <w:shd w:val="clear" w:color="auto" w:fill="FFFFFF"/>
                  <w:tcMar>
                    <w:top w:w="30" w:type="dxa"/>
                    <w:left w:w="30" w:type="dxa"/>
                    <w:bottom w:w="30" w:type="dxa"/>
                    <w:right w:w="30" w:type="dxa"/>
                  </w:tcMar>
                  <w:hideMark/>
                </w:tcPr>
                <w:p w14:paraId="5BA29C0C"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RC006 Seminárna miestnosť</w:t>
                  </w:r>
                </w:p>
              </w:tc>
              <w:tc>
                <w:tcPr>
                  <w:tcW w:w="3372" w:type="dxa"/>
                  <w:shd w:val="clear" w:color="auto" w:fill="FFFFFF"/>
                  <w:tcMar>
                    <w:top w:w="30" w:type="dxa"/>
                    <w:left w:w="30" w:type="dxa"/>
                    <w:bottom w:w="30" w:type="dxa"/>
                    <w:right w:w="30" w:type="dxa"/>
                  </w:tcMar>
                  <w:hideMark/>
                </w:tcPr>
                <w:p w14:paraId="08497245"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Počítač so štandardným SW balíkom FRI, reproduktory, projektor</w:t>
                  </w:r>
                </w:p>
              </w:tc>
              <w:tc>
                <w:tcPr>
                  <w:tcW w:w="3284" w:type="dxa"/>
                  <w:shd w:val="clear" w:color="auto" w:fill="FFFFFF"/>
                  <w:tcMar>
                    <w:top w:w="30" w:type="dxa"/>
                    <w:left w:w="30" w:type="dxa"/>
                    <w:bottom w:w="30" w:type="dxa"/>
                    <w:right w:w="30" w:type="dxa"/>
                  </w:tcMar>
                  <w:hideMark/>
                </w:tcPr>
                <w:p w14:paraId="04B188DA"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aplikovaná algebra, aplikovaná ekonómia, finančno-ekonomické analýzy, integrovaný manažérsky systém, základy výskumu v manažmente, cudzí jazyk Bc. 1, cudzí jazyk Bc. 2</w:t>
                  </w:r>
                </w:p>
              </w:tc>
            </w:tr>
            <w:tr w:rsidR="00772439" w:rsidRPr="00772439" w14:paraId="594D2D91" w14:textId="77777777" w:rsidTr="00772439">
              <w:trPr>
                <w:tblCellSpacing w:w="15" w:type="dxa"/>
              </w:trPr>
              <w:tc>
                <w:tcPr>
                  <w:tcW w:w="700" w:type="dxa"/>
                  <w:shd w:val="clear" w:color="auto" w:fill="FFFFFF"/>
                  <w:tcMar>
                    <w:top w:w="30" w:type="dxa"/>
                    <w:left w:w="30" w:type="dxa"/>
                    <w:bottom w:w="30" w:type="dxa"/>
                    <w:right w:w="30" w:type="dxa"/>
                  </w:tcMar>
                  <w:hideMark/>
                </w:tcPr>
                <w:p w14:paraId="6F72C561"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RC007</w:t>
                  </w:r>
                </w:p>
              </w:tc>
              <w:tc>
                <w:tcPr>
                  <w:tcW w:w="2380" w:type="dxa"/>
                  <w:shd w:val="clear" w:color="auto" w:fill="FFFFFF"/>
                  <w:tcMar>
                    <w:top w:w="30" w:type="dxa"/>
                    <w:left w:w="30" w:type="dxa"/>
                    <w:bottom w:w="30" w:type="dxa"/>
                    <w:right w:w="30" w:type="dxa"/>
                  </w:tcMar>
                  <w:hideMark/>
                </w:tcPr>
                <w:p w14:paraId="210B0144"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RC007 Počítačové laboratórium</w:t>
                  </w:r>
                </w:p>
              </w:tc>
              <w:tc>
                <w:tcPr>
                  <w:tcW w:w="3372" w:type="dxa"/>
                  <w:shd w:val="clear" w:color="auto" w:fill="FFFFFF"/>
                  <w:tcMar>
                    <w:top w:w="30" w:type="dxa"/>
                    <w:left w:w="30" w:type="dxa"/>
                    <w:bottom w:w="30" w:type="dxa"/>
                    <w:right w:w="30" w:type="dxa"/>
                  </w:tcMar>
                  <w:hideMark/>
                </w:tcPr>
                <w:p w14:paraId="3E3C5E40"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21 počítačov, projektor, SW vybavenie - štandardný balík SW FRI</w:t>
                  </w:r>
                </w:p>
              </w:tc>
              <w:tc>
                <w:tcPr>
                  <w:tcW w:w="3284" w:type="dxa"/>
                  <w:shd w:val="clear" w:color="auto" w:fill="FFFFFF"/>
                  <w:tcMar>
                    <w:top w:w="30" w:type="dxa"/>
                    <w:left w:w="30" w:type="dxa"/>
                    <w:bottom w:w="30" w:type="dxa"/>
                    <w:right w:w="30" w:type="dxa"/>
                  </w:tcMar>
                  <w:hideMark/>
                </w:tcPr>
                <w:p w14:paraId="2CF8A135"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aplikovaná algebra, povolanie podnikateľ 1, povolanie podnikateľ 2, manažérske prezentačné zručnosti, matematická analýza 1, finančné účtovníctvo, podnikové financie, manažérska psychológia, základy výskumu v manažmente</w:t>
                  </w:r>
                </w:p>
              </w:tc>
            </w:tr>
            <w:tr w:rsidR="00772439" w:rsidRPr="00772439" w14:paraId="47789AB5" w14:textId="77777777" w:rsidTr="00772439">
              <w:trPr>
                <w:tblCellSpacing w:w="15" w:type="dxa"/>
              </w:trPr>
              <w:tc>
                <w:tcPr>
                  <w:tcW w:w="700" w:type="dxa"/>
                  <w:shd w:val="clear" w:color="auto" w:fill="FFFFFF"/>
                  <w:tcMar>
                    <w:top w:w="30" w:type="dxa"/>
                    <w:left w:w="30" w:type="dxa"/>
                    <w:bottom w:w="30" w:type="dxa"/>
                    <w:right w:w="30" w:type="dxa"/>
                  </w:tcMar>
                  <w:hideMark/>
                </w:tcPr>
                <w:p w14:paraId="00DA002D"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RC009</w:t>
                  </w:r>
                </w:p>
              </w:tc>
              <w:tc>
                <w:tcPr>
                  <w:tcW w:w="2380" w:type="dxa"/>
                  <w:shd w:val="clear" w:color="auto" w:fill="FFFFFF"/>
                  <w:tcMar>
                    <w:top w:w="30" w:type="dxa"/>
                    <w:left w:w="30" w:type="dxa"/>
                    <w:bottom w:w="30" w:type="dxa"/>
                    <w:right w:w="30" w:type="dxa"/>
                  </w:tcMar>
                  <w:hideMark/>
                </w:tcPr>
                <w:p w14:paraId="4645726C"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RC009 Prednášková a seminárna miestnosť</w:t>
                  </w:r>
                </w:p>
              </w:tc>
              <w:tc>
                <w:tcPr>
                  <w:tcW w:w="3372" w:type="dxa"/>
                  <w:shd w:val="clear" w:color="auto" w:fill="FFFFFF"/>
                  <w:tcMar>
                    <w:top w:w="30" w:type="dxa"/>
                    <w:left w:w="30" w:type="dxa"/>
                    <w:bottom w:w="30" w:type="dxa"/>
                    <w:right w:w="30" w:type="dxa"/>
                  </w:tcMar>
                  <w:hideMark/>
                </w:tcPr>
                <w:p w14:paraId="71437C4A"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Počítač so štandardným SW balíkom FRI, reproduktory, projektor, 5 veľkoplošných obrazoviek, SW a HW vybavenie pre prenos videa z tejto miestnosti do iných miestností</w:t>
                  </w:r>
                </w:p>
              </w:tc>
              <w:tc>
                <w:tcPr>
                  <w:tcW w:w="3284" w:type="dxa"/>
                  <w:shd w:val="clear" w:color="auto" w:fill="FFFFFF"/>
                  <w:tcMar>
                    <w:top w:w="30" w:type="dxa"/>
                    <w:left w:w="30" w:type="dxa"/>
                    <w:bottom w:w="30" w:type="dxa"/>
                    <w:right w:w="30" w:type="dxa"/>
                  </w:tcMar>
                  <w:hideMark/>
                </w:tcPr>
                <w:p w14:paraId="45040D22" w14:textId="4124C8E1"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dane a rozpočet, digitálny marketing, elektronické spracovanie a prezentácia dokumentov, udržateľný rozvoj, finančné účtovníctvo, informatika pre manažérov 1, informatika pre manažérov 2, riadenie IT projektov, manažérske prezentačné zručnosti, manažment 1, manažment 2, matematická analýza 1, operačný manažment, právne aspekty podnikania 1, právne aspekty podnikania 2, manažment ľudských zdrojov, integrovaný manažérsky systém, základy výskumu v manažmente</w:t>
                  </w:r>
                </w:p>
              </w:tc>
            </w:tr>
          </w:tbl>
          <w:p w14:paraId="527AAE87" w14:textId="1A6AEDA1" w:rsidR="006469A9" w:rsidRPr="00E7074E" w:rsidRDefault="006469A9" w:rsidP="005539F6">
            <w:pPr>
              <w:pStyle w:val="Text"/>
            </w:pPr>
          </w:p>
        </w:tc>
      </w:tr>
      <w:tr w:rsidR="00556FBD" w14:paraId="150D846A" w14:textId="77777777" w:rsidTr="006D61A0">
        <w:trPr>
          <w:trHeight w:val="342"/>
        </w:trPr>
        <w:tc>
          <w:tcPr>
            <w:tcW w:w="567" w:type="dxa"/>
            <w:vMerge w:val="restart"/>
            <w:shd w:val="clear" w:color="auto" w:fill="F2F2F2" w:themeFill="background1" w:themeFillShade="F2"/>
          </w:tcPr>
          <w:p w14:paraId="044FE4A9" w14:textId="231ED590" w:rsidR="00556FBD" w:rsidRDefault="00A57A18" w:rsidP="006070A0">
            <w:pPr>
              <w:pStyle w:val="Nadpis1-slovanie"/>
            </w:pPr>
            <w:r>
              <w:t>b</w:t>
            </w:r>
          </w:p>
        </w:tc>
        <w:tc>
          <w:tcPr>
            <w:tcW w:w="10214" w:type="dxa"/>
            <w:gridSpan w:val="3"/>
            <w:shd w:val="clear" w:color="auto" w:fill="F2F2F2" w:themeFill="background1" w:themeFillShade="F2"/>
            <w:vAlign w:val="center"/>
          </w:tcPr>
          <w:p w14:paraId="0803CE49" w14:textId="77777777" w:rsidR="00556FBD" w:rsidRPr="00822FE8" w:rsidRDefault="00556FBD" w:rsidP="006070A0">
            <w:pPr>
              <w:pStyle w:val="Nadpis1"/>
            </w:pPr>
            <w:r w:rsidRPr="00822FE8">
              <w:t>Charakteristika informačného zabezpečenia študijného programu (prístup k študijnej literatúre podľa informačných listov predmetov), prístup k informačným databázam a ďalším informačným zdrojom, informačným technológiám a</w:t>
            </w:r>
            <w:r>
              <w:t> </w:t>
            </w:r>
            <w:r w:rsidRPr="00822FE8">
              <w:t>podobne</w:t>
            </w:r>
          </w:p>
        </w:tc>
      </w:tr>
      <w:tr w:rsidR="00556FBD" w14:paraId="7D1F712B" w14:textId="77777777" w:rsidTr="006D61A0">
        <w:trPr>
          <w:trHeight w:val="41"/>
        </w:trPr>
        <w:tc>
          <w:tcPr>
            <w:tcW w:w="567" w:type="dxa"/>
            <w:vMerge/>
            <w:shd w:val="clear" w:color="auto" w:fill="auto"/>
          </w:tcPr>
          <w:p w14:paraId="429D8B55" w14:textId="77777777" w:rsidR="00556FBD" w:rsidRDefault="00556FBD" w:rsidP="00DF6A04">
            <w:pPr>
              <w:spacing w:line="216" w:lineRule="auto"/>
              <w:jc w:val="center"/>
              <w:rPr>
                <w:rFonts w:cstheme="minorHAnsi"/>
                <w:b/>
                <w:iCs/>
              </w:rPr>
            </w:pPr>
          </w:p>
        </w:tc>
        <w:tc>
          <w:tcPr>
            <w:tcW w:w="10214" w:type="dxa"/>
            <w:gridSpan w:val="3"/>
            <w:shd w:val="clear" w:color="auto" w:fill="auto"/>
            <w:vAlign w:val="center"/>
          </w:tcPr>
          <w:p w14:paraId="611DD55F" w14:textId="7C72ACDE" w:rsidR="006469A9" w:rsidRPr="006469A9" w:rsidRDefault="006469A9" w:rsidP="00772439">
            <w:pPr>
              <w:pStyle w:val="Text"/>
              <w:spacing w:before="60" w:after="60"/>
              <w:jc w:val="both"/>
            </w:pPr>
            <w:r w:rsidRPr="001D54BE">
              <w:t>Na úrovni univerzity</w:t>
            </w:r>
            <w:r w:rsidRPr="006469A9">
              <w:t xml:space="preserve"> definuje procesy, postupy a štruktúry Smernica č. 217 – Zdroje na podporu vzdelávacích, tvorivých a ďalších súvisiacich činností Žilinskej univerzity v Žiline (</w:t>
            </w:r>
            <w:hyperlink r:id="rId247" w:history="1">
              <w:r w:rsidRPr="00E03081">
                <w:rPr>
                  <w:rStyle w:val="Hypertextovprepojenie"/>
                </w:rPr>
                <w:t>https://uniza.sk/images/pdf/kvalita/2022/smernica-UNIZA-c-217-dodatok-1.pdf</w:t>
              </w:r>
            </w:hyperlink>
            <w:r w:rsidRPr="006469A9">
              <w:t>).</w:t>
            </w:r>
          </w:p>
          <w:p w14:paraId="508F81D7" w14:textId="77777777" w:rsidR="006469A9" w:rsidRPr="006469A9" w:rsidRDefault="006469A9" w:rsidP="00772439">
            <w:pPr>
              <w:pStyle w:val="Text"/>
              <w:spacing w:before="60" w:after="60"/>
              <w:jc w:val="both"/>
            </w:pPr>
            <w:r w:rsidRPr="006469A9">
              <w:t xml:space="preserve">Základným </w:t>
            </w:r>
            <w:r w:rsidRPr="006469A9">
              <w:rPr>
                <w:b/>
              </w:rPr>
              <w:t>informačným systémom</w:t>
            </w:r>
            <w:r w:rsidRPr="006469A9">
              <w:t xml:space="preserve"> pre proces vzdelávania a výučby na UNIZA je Akademický Informačný a Vzdelávací Systém (AIVS). AIVS je pre študentov dostupný z univerzitnej domény aj z internetu. Pokrýva detašované pracoviská univerzity. Univerzitná WiFi sieť podporuje EDUROAM.</w:t>
            </w:r>
          </w:p>
          <w:p w14:paraId="2C74F743" w14:textId="77777777" w:rsidR="006469A9" w:rsidRPr="006469A9" w:rsidRDefault="006469A9" w:rsidP="00772439">
            <w:pPr>
              <w:pStyle w:val="Text"/>
              <w:spacing w:before="60" w:after="60"/>
              <w:jc w:val="both"/>
            </w:pPr>
            <w:r w:rsidRPr="006469A9">
              <w:t>V súčasnosti AIVS svojimi službami pokrýva celý životný cyklus študenta univerzity od podania prihlášky až po záverečnú skúšku a činnosti, ktoré súvisia s ukončením štúdia na univerzite. AIVS podporuje vedenie študijnej agendy na fakultách a ďalších súčastiach univerzity, a to vo všetkých stupňoch, formách a druhoch vysokoškolského vzdelávania, ako aj rozhodovanie na úrovni vedenia fakúlt. Slúži na evidenciu uchádzačov o štúdium, študentov a absolventov, na sledovanie študijných výsledkov, na podporu kreditového systému štúdia v zmysle § 62 zákona 131/2002 Z. z., na podporu tvorby rozvrhu, na evidenciu pedagogického zaťaženia učiteľov a pracovísk, poskytovania sociálnych dávok, štipendií a ubytovania. Podporuje generovanie informačných balíkov ECTS (§ 20 ods. 1 písm. e), činnosti súvisiace s ukončením štúdia (vysvedčenia, diplomy), ako aj spracovanie dodatkov k diplomom (§ 68 ods. 1 písm. c).</w:t>
            </w:r>
          </w:p>
          <w:p w14:paraId="1E3E9D3C" w14:textId="77777777" w:rsidR="006469A9" w:rsidRPr="006469A9" w:rsidRDefault="006469A9" w:rsidP="00772439">
            <w:pPr>
              <w:pStyle w:val="Text"/>
              <w:spacing w:before="60" w:after="60"/>
              <w:jc w:val="both"/>
            </w:pPr>
            <w:r w:rsidRPr="006469A9">
              <w:rPr>
                <w:b/>
              </w:rPr>
              <w:t xml:space="preserve">E-vzdelávanie (e-learning) – </w:t>
            </w:r>
            <w:hyperlink r:id="rId248" w:history="1">
              <w:r w:rsidRPr="006469A9">
                <w:rPr>
                  <w:rStyle w:val="Hypertextovprepojenie"/>
                  <w:b/>
                </w:rPr>
                <w:t>https://vzdelavanie.uniza.sk</w:t>
              </w:r>
            </w:hyperlink>
          </w:p>
          <w:p w14:paraId="6322BCBE" w14:textId="77777777" w:rsidR="006469A9" w:rsidRPr="006469A9" w:rsidRDefault="006469A9" w:rsidP="00772439">
            <w:pPr>
              <w:pStyle w:val="Text"/>
              <w:spacing w:before="60" w:after="60"/>
              <w:jc w:val="both"/>
            </w:pPr>
            <w:r w:rsidRPr="006469A9">
              <w:t xml:space="preserve">Na univerzite je e-vzdelávanie využívané od akademického roku 2004/2005 a v súčasnosti je postavené na báze LMS </w:t>
            </w:r>
            <w:proofErr w:type="spellStart"/>
            <w:r w:rsidRPr="006469A9">
              <w:t>Moodle</w:t>
            </w:r>
            <w:proofErr w:type="spellEnd"/>
            <w:r w:rsidRPr="006469A9">
              <w:t>. Organizácia kurzov je založená na riadenom štúdiu s podporou informačných a komunikačných technológií v tesnom prepojení s akademickým vzdelávacím a informačným systémom.</w:t>
            </w:r>
          </w:p>
          <w:p w14:paraId="46AFBCD5" w14:textId="77777777" w:rsidR="006469A9" w:rsidRPr="006469A9" w:rsidRDefault="006469A9" w:rsidP="00772439">
            <w:pPr>
              <w:pStyle w:val="Text"/>
              <w:spacing w:before="60" w:after="60"/>
              <w:jc w:val="both"/>
            </w:pPr>
            <w:r w:rsidRPr="006469A9">
              <w:t>AIVS je integrovaný s ďalšími informačnými systémami, ktoré sú súčasťou univerzitného intranetu, ako sú: univerzitná knižnica (evidencia záverečných prác, overovanie záverečných prác vzhľadom na pôvodnosť), ubytovanie (poradovník, ubytovanie, evidencia platieb...), emitovanie preukazu študenta a správa študentských preukazov, prístupový systém, správa používateľov, dochádzkový systém. AIVS je prepojený so systémom univerzitných e-mailových adries študentov a s aplikáciami pre digitálny certifikát a elektronický podpis vo vybraných službách AIVS – prihlasovanie do systému, podpisovanie dokladov (napr. skúšobné správy, záverečné práce atď.).</w:t>
            </w:r>
          </w:p>
          <w:p w14:paraId="5EEC223A" w14:textId="77777777" w:rsidR="006469A9" w:rsidRPr="006469A9" w:rsidRDefault="006469A9" w:rsidP="00772439">
            <w:pPr>
              <w:pStyle w:val="Text"/>
              <w:spacing w:before="60" w:after="60"/>
              <w:jc w:val="both"/>
            </w:pPr>
            <w:r w:rsidRPr="006469A9">
              <w:rPr>
                <w:b/>
              </w:rPr>
              <w:t>Univerzitná knižnica Žilinskej univerzity v Žiline</w:t>
            </w:r>
          </w:p>
          <w:p w14:paraId="23E9E5A9" w14:textId="77777777" w:rsidR="006469A9" w:rsidRPr="006469A9" w:rsidRDefault="006469A9" w:rsidP="00772439">
            <w:pPr>
              <w:pStyle w:val="Text"/>
              <w:spacing w:before="60" w:after="60"/>
              <w:jc w:val="both"/>
            </w:pPr>
            <w:r w:rsidRPr="006469A9">
              <w:t>Univerzitná knižnica Žilinskej univerzity (UK UNIZA) zabezpečuje komplexné knižnično-informačné činnosti univerzity, jej jednotlivých odborov a študijných predmetov, a to formou získania, odborného spracovania a sprístupňovania odborných monografií, učebníc, skrípt, noriem, vestníkov, legislatívnych dokumentov, periodickej literatúry, štatistických prehľadov a ročeniek, jazykových a odborných slovníkov, encyklopédií, elektronických nosičov informácií, elektronických informačných zdrojov, elektronických kníh.</w:t>
            </w:r>
          </w:p>
          <w:p w14:paraId="5F1C4F06" w14:textId="77777777" w:rsidR="006469A9" w:rsidRPr="006469A9" w:rsidRDefault="006469A9" w:rsidP="00772439">
            <w:pPr>
              <w:pStyle w:val="Text"/>
              <w:spacing w:before="60" w:after="60"/>
              <w:jc w:val="both"/>
            </w:pPr>
            <w:r w:rsidRPr="006469A9">
              <w:t>Kľúčové charakteristiky UK UNIZA:</w:t>
            </w:r>
          </w:p>
          <w:p w14:paraId="5C106FB8" w14:textId="77777777" w:rsidR="006469A9" w:rsidRPr="006469A9" w:rsidRDefault="006469A9" w:rsidP="00772439">
            <w:pPr>
              <w:pStyle w:val="Text"/>
              <w:numPr>
                <w:ilvl w:val="0"/>
                <w:numId w:val="18"/>
              </w:numPr>
              <w:spacing w:before="60" w:after="60"/>
              <w:ind w:left="714" w:hanging="357"/>
              <w:jc w:val="both"/>
            </w:pPr>
            <w:r w:rsidRPr="006469A9">
              <w:t>Informácie o nadobudnutej študijnej a ostatnej odbornej literatúre sprístupňuje knižnica cez elektronický online katalóg.</w:t>
            </w:r>
          </w:p>
          <w:p w14:paraId="7D9ADE2D" w14:textId="77777777" w:rsidR="006469A9" w:rsidRPr="006469A9" w:rsidRDefault="006469A9" w:rsidP="00772439">
            <w:pPr>
              <w:pStyle w:val="Text"/>
              <w:numPr>
                <w:ilvl w:val="0"/>
                <w:numId w:val="18"/>
              </w:numPr>
              <w:spacing w:before="60" w:after="60"/>
              <w:ind w:left="714" w:hanging="357"/>
              <w:jc w:val="both"/>
            </w:pPr>
            <w:r w:rsidRPr="006469A9">
              <w:t>Všetky poskytované služby zabezpečuje automatizovane, vrátane výpožičnej činnosti, medziknižničnej a medzinárodnej medziknižničnej výpožičnej služby, rešeršnej činnosti, adresného sprístupňovania informácií, poskytovania služieb typu DDS (</w:t>
            </w:r>
            <w:proofErr w:type="spellStart"/>
            <w:r w:rsidRPr="006469A9">
              <w:t>Document</w:t>
            </w:r>
            <w:proofErr w:type="spellEnd"/>
            <w:r w:rsidRPr="006469A9">
              <w:t xml:space="preserve"> </w:t>
            </w:r>
            <w:proofErr w:type="spellStart"/>
            <w:r w:rsidRPr="006469A9">
              <w:t>Delivery</w:t>
            </w:r>
            <w:proofErr w:type="spellEnd"/>
            <w:r w:rsidRPr="006469A9">
              <w:t xml:space="preserve"> Service) a poskytuje tiež elektronické referenčné služby.</w:t>
            </w:r>
          </w:p>
          <w:p w14:paraId="394A599C" w14:textId="77777777" w:rsidR="006469A9" w:rsidRPr="006469A9" w:rsidRDefault="006469A9" w:rsidP="00772439">
            <w:pPr>
              <w:pStyle w:val="Text"/>
              <w:numPr>
                <w:ilvl w:val="0"/>
                <w:numId w:val="18"/>
              </w:numPr>
              <w:spacing w:before="60" w:after="60"/>
              <w:ind w:left="714" w:hanging="357"/>
              <w:jc w:val="both"/>
            </w:pPr>
            <w:r w:rsidRPr="006469A9">
              <w:t>K 31. 12. 2020 dosiahla UK UNIZA spolu s čiastkovými knižnicami 214566 knižničných dokumentov, odoberala 246 titulov/325 exemplárov periodík, z toho 124 titulov zahraničných. Ročný prírastok za rok 2017 bol 2922 knižničných dokumentov.</w:t>
            </w:r>
          </w:p>
          <w:p w14:paraId="745C99D9" w14:textId="77777777" w:rsidR="006469A9" w:rsidRPr="006469A9" w:rsidRDefault="006469A9" w:rsidP="00772439">
            <w:pPr>
              <w:pStyle w:val="Text"/>
              <w:spacing w:before="60" w:after="60"/>
              <w:jc w:val="both"/>
            </w:pPr>
            <w:r w:rsidRPr="006469A9">
              <w:rPr>
                <w:b/>
              </w:rPr>
              <w:t>Prístupy do vedeckých a iných databáz</w:t>
            </w:r>
          </w:p>
          <w:p w14:paraId="1C2706A5" w14:textId="1BD190EC" w:rsidR="006469A9" w:rsidRPr="006469A9" w:rsidRDefault="006469A9" w:rsidP="00772439">
            <w:pPr>
              <w:pStyle w:val="Text"/>
              <w:spacing w:before="60" w:after="60"/>
              <w:jc w:val="both"/>
            </w:pPr>
            <w:r w:rsidRPr="006469A9">
              <w:t>Na UNIZA je zabezpečený prístup do knižničných a vedeckých databáz (</w:t>
            </w:r>
            <w:hyperlink r:id="rId249" w:history="1">
              <w:r w:rsidRPr="006469A9">
                <w:rPr>
                  <w:rStyle w:val="Hypertextovprepojenie"/>
                </w:rPr>
                <w:t>http://ukzu.uniza.sk/katalogy/</w:t>
              </w:r>
            </w:hyperlink>
            <w:r w:rsidRPr="006469A9">
              <w:t xml:space="preserve">, </w:t>
            </w:r>
            <w:hyperlink r:id="rId250" w:history="1">
              <w:r w:rsidRPr="006469A9">
                <w:rPr>
                  <w:rStyle w:val="Hypertextovprepojenie"/>
                </w:rPr>
                <w:t>http://ukzu.uniza.sk/externe-databazy/</w:t>
              </w:r>
            </w:hyperlink>
            <w:r w:rsidRPr="006469A9">
              <w:t xml:space="preserve">, </w:t>
            </w:r>
            <w:hyperlink r:id="rId251" w:history="1">
              <w:r w:rsidRPr="006469A9">
                <w:rPr>
                  <w:rStyle w:val="Hypertextovprepojenie"/>
                </w:rPr>
                <w:t>http://ukzu.uniza.sk/open-access/</w:t>
              </w:r>
            </w:hyperlink>
            <w:r w:rsidRPr="006469A9">
              <w:t>), ktoré môžu študenti využívať ako informačné zdroje pre štúdium a spracovanie záverečných prác.</w:t>
            </w:r>
          </w:p>
          <w:p w14:paraId="20369D25" w14:textId="77777777" w:rsidR="006469A9" w:rsidRPr="006469A9" w:rsidRDefault="006469A9" w:rsidP="00772439">
            <w:pPr>
              <w:pStyle w:val="Text"/>
              <w:spacing w:before="60" w:after="60"/>
              <w:jc w:val="both"/>
            </w:pPr>
            <w:r w:rsidRPr="006469A9">
              <w:rPr>
                <w:b/>
              </w:rPr>
              <w:t xml:space="preserve">FRI IS záverečných prác - </w:t>
            </w:r>
            <w:hyperlink r:id="rId252" w:history="1">
              <w:r w:rsidRPr="006469A9">
                <w:rPr>
                  <w:rStyle w:val="Hypertextovprepojenie"/>
                  <w:b/>
                </w:rPr>
                <w:t>https://isdiplomky.fri.uniza.sk/is_diplomky</w:t>
              </w:r>
            </w:hyperlink>
          </w:p>
          <w:p w14:paraId="6A374691" w14:textId="77777777" w:rsidR="006469A9" w:rsidRPr="006469A9" w:rsidRDefault="006469A9" w:rsidP="00772439">
            <w:pPr>
              <w:pStyle w:val="Text"/>
              <w:spacing w:before="60" w:after="60"/>
              <w:jc w:val="both"/>
            </w:pPr>
            <w:r w:rsidRPr="006469A9">
              <w:t>Fakultný informačný systém pre záverečné práce zabezpečuje celý proces od samotného vypísania témy záverečnej práce až po záverečné rozdelenie študentov do skúšobných komisií.</w:t>
            </w:r>
          </w:p>
          <w:p w14:paraId="659B165E" w14:textId="77777777" w:rsidR="006469A9" w:rsidRPr="006469A9" w:rsidRDefault="006469A9" w:rsidP="00772439">
            <w:pPr>
              <w:pStyle w:val="Text"/>
              <w:spacing w:before="60" w:after="60"/>
              <w:jc w:val="both"/>
            </w:pPr>
            <w:r w:rsidRPr="006469A9">
              <w:rPr>
                <w:b/>
              </w:rPr>
              <w:t>Knižnica Fakulty riadenia a informatiky</w:t>
            </w:r>
          </w:p>
          <w:p w14:paraId="09B6115B" w14:textId="77777777" w:rsidR="006469A9" w:rsidRPr="006469A9" w:rsidRDefault="006469A9" w:rsidP="00772439">
            <w:pPr>
              <w:pStyle w:val="Text"/>
              <w:numPr>
                <w:ilvl w:val="0"/>
                <w:numId w:val="19"/>
              </w:numPr>
              <w:spacing w:before="60" w:after="60"/>
              <w:ind w:left="714" w:hanging="357"/>
              <w:jc w:val="both"/>
            </w:pPr>
            <w:r w:rsidRPr="006469A9">
              <w:t xml:space="preserve">V Informačnom centre fakulty je zriadená </w:t>
            </w:r>
            <w:r w:rsidRPr="006469A9">
              <w:rPr>
                <w:b/>
              </w:rPr>
              <w:t>čiastková fakultná knižnica so študovňou.</w:t>
            </w:r>
            <w:r w:rsidRPr="006469A9">
              <w:t xml:space="preserve"> Knižnica k 31. 12. 2020 obsahuje 1013 knižničných dokumentov. Okrem kníh a periodík sa v knižnici nachádzajú záverečné a kvalifikačné práce fakulty, informačný materiál fakulty a univerzity atď.</w:t>
            </w:r>
          </w:p>
          <w:p w14:paraId="28C4978B" w14:textId="77777777" w:rsidR="006469A9" w:rsidRPr="006469A9" w:rsidRDefault="006469A9" w:rsidP="00772439">
            <w:pPr>
              <w:pStyle w:val="Text"/>
              <w:numPr>
                <w:ilvl w:val="0"/>
                <w:numId w:val="19"/>
              </w:numPr>
              <w:spacing w:before="60" w:after="60"/>
              <w:ind w:left="714" w:hanging="357"/>
              <w:jc w:val="both"/>
            </w:pPr>
            <w:r w:rsidRPr="006469A9">
              <w:t>Na správu čiastkovej knižnice sa využíva knižnično-informačný systém DAWINCI, ktorý umožňuje evidenciu čitateľov, výpožičiek, návrhy na vyraďovanie knižničných jednotiek z fondu čiastkovej knižnice a generovanie štatistík.</w:t>
            </w:r>
          </w:p>
          <w:p w14:paraId="18F66DEA" w14:textId="77777777" w:rsidR="006469A9" w:rsidRPr="006469A9" w:rsidRDefault="006469A9" w:rsidP="00772439">
            <w:pPr>
              <w:pStyle w:val="Text"/>
              <w:numPr>
                <w:ilvl w:val="0"/>
                <w:numId w:val="19"/>
              </w:numPr>
              <w:spacing w:before="60" w:after="60"/>
              <w:ind w:left="714" w:hanging="357"/>
              <w:jc w:val="both"/>
            </w:pPr>
            <w:r w:rsidRPr="006469A9">
              <w:t>Pre študentov a zamestnancov je k dispozícii študovňa s 32 študijnými miestami. Plocha knižnice so študovňou je 75 m</w:t>
            </w:r>
            <w:r w:rsidRPr="006469A9">
              <w:rPr>
                <w:vertAlign w:val="superscript"/>
              </w:rPr>
              <w:t>2</w:t>
            </w:r>
            <w:r w:rsidRPr="006469A9">
              <w:t xml:space="preserve">, pričom celý tento priestor je k dispozícii práve pre používateľov čiastkovej fakultnej knižnice. V knižnici sa nachádzajú 4 počítačové stanice pre používateľov s pripojením na internet a 1 počítač má prístup do systému </w:t>
            </w:r>
            <w:proofErr w:type="spellStart"/>
            <w:r w:rsidRPr="006469A9">
              <w:t>epi</w:t>
            </w:r>
            <w:proofErr w:type="spellEnd"/>
            <w:r w:rsidRPr="006469A9">
              <w:t xml:space="preserve"> (elektronické ekonomické a právne informácie).</w:t>
            </w:r>
          </w:p>
          <w:p w14:paraId="40E3693F" w14:textId="77777777" w:rsidR="006469A9" w:rsidRPr="006469A9" w:rsidRDefault="006469A9" w:rsidP="00772439">
            <w:pPr>
              <w:pStyle w:val="Text"/>
              <w:spacing w:before="60" w:after="60"/>
              <w:jc w:val="both"/>
            </w:pPr>
            <w:r w:rsidRPr="006469A9">
              <w:rPr>
                <w:b/>
              </w:rPr>
              <w:t>Prístup k licenciám, softvérom a serverom</w:t>
            </w:r>
          </w:p>
          <w:p w14:paraId="6F497B69" w14:textId="77777777" w:rsidR="006469A9" w:rsidRPr="006469A9" w:rsidRDefault="006469A9" w:rsidP="00772439">
            <w:pPr>
              <w:pStyle w:val="Text"/>
              <w:spacing w:before="60" w:after="60"/>
              <w:jc w:val="both"/>
            </w:pPr>
            <w:r w:rsidRPr="006469A9">
              <w:rPr>
                <w:b/>
              </w:rPr>
              <w:t>V rámci univerzity</w:t>
            </w:r>
            <w:r w:rsidRPr="006469A9">
              <w:t xml:space="preserve"> majú študenti zriadený elektronický účet umožňujúci každému študentovi využívať komunikačné služby univerzity a fakúlt, akými sú (podrobné informácie je možné nájsť na </w:t>
            </w:r>
            <w:hyperlink r:id="rId253" w:history="1">
              <w:r w:rsidRPr="006469A9">
                <w:rPr>
                  <w:rStyle w:val="Hypertextovprepojenie"/>
                </w:rPr>
                <w:t>https://nic.uniza.sk/zuwiki/</w:t>
              </w:r>
            </w:hyperlink>
            <w:r w:rsidRPr="006469A9">
              <w:t>):</w:t>
            </w:r>
          </w:p>
          <w:p w14:paraId="71107011" w14:textId="77777777" w:rsidR="006469A9" w:rsidRPr="006469A9" w:rsidRDefault="006469A9" w:rsidP="00772439">
            <w:pPr>
              <w:pStyle w:val="Text"/>
              <w:numPr>
                <w:ilvl w:val="0"/>
                <w:numId w:val="20"/>
              </w:numPr>
              <w:spacing w:before="60" w:after="60"/>
              <w:ind w:left="714" w:hanging="357"/>
              <w:jc w:val="both"/>
            </w:pPr>
            <w:r w:rsidRPr="006469A9">
              <w:t>e-mail služba, WiFi sieť EDUROAM, VPN službu pre prístup k chráneným zdrojom (napr. online databázy),</w:t>
            </w:r>
          </w:p>
          <w:p w14:paraId="1EA81F02" w14:textId="77777777" w:rsidR="006469A9" w:rsidRPr="006469A9" w:rsidRDefault="006469A9" w:rsidP="00772439">
            <w:pPr>
              <w:pStyle w:val="Text"/>
              <w:numPr>
                <w:ilvl w:val="0"/>
                <w:numId w:val="20"/>
              </w:numPr>
              <w:spacing w:before="60" w:after="60"/>
              <w:ind w:left="714" w:hanging="357"/>
              <w:jc w:val="both"/>
            </w:pPr>
            <w:r w:rsidRPr="006469A9">
              <w:t>prístup do systému vzdelávania, Evidenciu ZP, knižnice – OPAC,</w:t>
            </w:r>
          </w:p>
          <w:p w14:paraId="32BA59AF" w14:textId="77777777" w:rsidR="006469A9" w:rsidRPr="006469A9" w:rsidRDefault="006469A9" w:rsidP="00772439">
            <w:pPr>
              <w:pStyle w:val="Text"/>
              <w:numPr>
                <w:ilvl w:val="0"/>
                <w:numId w:val="20"/>
              </w:numPr>
              <w:spacing w:before="60" w:after="60"/>
              <w:ind w:left="714" w:hanging="357"/>
              <w:jc w:val="both"/>
            </w:pPr>
            <w:r w:rsidRPr="006469A9">
              <w:t xml:space="preserve">kancelársky balík Microsoft Office </w:t>
            </w:r>
            <w:proofErr w:type="spellStart"/>
            <w:r w:rsidRPr="006469A9">
              <w:t>Office</w:t>
            </w:r>
            <w:proofErr w:type="spellEnd"/>
            <w:r w:rsidRPr="006469A9">
              <w:t xml:space="preserve"> 365, MS </w:t>
            </w:r>
            <w:proofErr w:type="spellStart"/>
            <w:r w:rsidRPr="006469A9">
              <w:t>Azure</w:t>
            </w:r>
            <w:proofErr w:type="spellEnd"/>
            <w:r w:rsidRPr="006469A9">
              <w:t xml:space="preserve">, </w:t>
            </w:r>
            <w:proofErr w:type="spellStart"/>
            <w:r w:rsidRPr="006469A9">
              <w:t>Matlab</w:t>
            </w:r>
            <w:proofErr w:type="spellEnd"/>
            <w:r w:rsidRPr="006469A9">
              <w:t>,</w:t>
            </w:r>
          </w:p>
          <w:p w14:paraId="320F4CC4" w14:textId="77777777" w:rsidR="006469A9" w:rsidRPr="006469A9" w:rsidRDefault="006469A9" w:rsidP="00772439">
            <w:pPr>
              <w:pStyle w:val="Text"/>
              <w:numPr>
                <w:ilvl w:val="0"/>
                <w:numId w:val="20"/>
              </w:numPr>
              <w:spacing w:before="60" w:after="60"/>
              <w:ind w:left="714" w:hanging="357"/>
              <w:jc w:val="both"/>
            </w:pPr>
            <w:r w:rsidRPr="006469A9">
              <w:t xml:space="preserve">MS </w:t>
            </w:r>
            <w:proofErr w:type="spellStart"/>
            <w:r w:rsidRPr="006469A9">
              <w:t>Teams</w:t>
            </w:r>
            <w:proofErr w:type="spellEnd"/>
            <w:r w:rsidRPr="006469A9">
              <w:t>,</w:t>
            </w:r>
          </w:p>
          <w:p w14:paraId="1000CBE7" w14:textId="6420D7B6" w:rsidR="006469A9" w:rsidRPr="006469A9" w:rsidRDefault="006469A9" w:rsidP="00772439">
            <w:pPr>
              <w:pStyle w:val="Text"/>
              <w:numPr>
                <w:ilvl w:val="0"/>
                <w:numId w:val="20"/>
              </w:numPr>
              <w:spacing w:before="60" w:after="60"/>
              <w:ind w:left="714" w:hanging="357"/>
              <w:jc w:val="both"/>
            </w:pPr>
            <w:r w:rsidRPr="006469A9">
              <w:t>možnosť využ</w:t>
            </w:r>
            <w:r w:rsidR="00772439">
              <w:t>í</w:t>
            </w:r>
            <w:r w:rsidRPr="006469A9">
              <w:t xml:space="preserve">vať viaceré sieťové služby a softvér (VPN, VoIP, WIFI, </w:t>
            </w:r>
            <w:proofErr w:type="spellStart"/>
            <w:r w:rsidRPr="006469A9">
              <w:t>Matlab</w:t>
            </w:r>
            <w:proofErr w:type="spellEnd"/>
            <w:r w:rsidRPr="006469A9">
              <w:t>, úschovňa, TV a iné).</w:t>
            </w:r>
          </w:p>
          <w:p w14:paraId="099B2873" w14:textId="77777777" w:rsidR="006469A9" w:rsidRPr="006469A9" w:rsidRDefault="006469A9" w:rsidP="00772439">
            <w:pPr>
              <w:pStyle w:val="Text"/>
              <w:spacing w:before="60" w:after="60"/>
              <w:jc w:val="both"/>
            </w:pPr>
            <w:r w:rsidRPr="006469A9">
              <w:rPr>
                <w:b/>
              </w:rPr>
              <w:t>V rámci fakulty</w:t>
            </w:r>
            <w:r w:rsidRPr="006469A9">
              <w:t xml:space="preserve"> majú študenti možnosť prístupu k nasledovným licenciám a serverom:</w:t>
            </w:r>
          </w:p>
          <w:p w14:paraId="206B7ADA" w14:textId="77777777" w:rsidR="006469A9" w:rsidRPr="006469A9" w:rsidRDefault="006469A9" w:rsidP="00772439">
            <w:pPr>
              <w:pStyle w:val="Text"/>
              <w:numPr>
                <w:ilvl w:val="0"/>
                <w:numId w:val="21"/>
              </w:numPr>
              <w:spacing w:before="60" w:after="60"/>
              <w:ind w:left="714" w:hanging="357"/>
              <w:jc w:val="both"/>
            </w:pPr>
            <w:r w:rsidRPr="006469A9">
              <w:t>poskytnutie mailového účtu v tvare login@stud.uniza.sk spolu s diskovým priestorom o veľkosti 245 MB,</w:t>
            </w:r>
          </w:p>
          <w:p w14:paraId="5654C414" w14:textId="77777777" w:rsidR="006469A9" w:rsidRPr="006469A9" w:rsidRDefault="006469A9" w:rsidP="00772439">
            <w:pPr>
              <w:pStyle w:val="Text"/>
              <w:numPr>
                <w:ilvl w:val="0"/>
                <w:numId w:val="21"/>
              </w:numPr>
              <w:spacing w:before="60" w:after="60"/>
              <w:ind w:left="714" w:hanging="357"/>
              <w:jc w:val="both"/>
            </w:pPr>
            <w:r w:rsidRPr="006469A9">
              <w:t>pripojenie do internetu cez kábel na miestach na to určených - prízemie budovy RB, pri informačných paneloch na všetkých poschodiach, v Informačnom centre FRI,</w:t>
            </w:r>
          </w:p>
          <w:p w14:paraId="0CF306AA" w14:textId="77777777" w:rsidR="006469A9" w:rsidRPr="006469A9" w:rsidRDefault="006469A9" w:rsidP="00772439">
            <w:pPr>
              <w:pStyle w:val="Text"/>
              <w:numPr>
                <w:ilvl w:val="0"/>
                <w:numId w:val="21"/>
              </w:numPr>
              <w:spacing w:before="60" w:after="60"/>
              <w:ind w:left="714" w:hanging="357"/>
              <w:jc w:val="both"/>
            </w:pPr>
            <w:r w:rsidRPr="006469A9">
              <w:t>pripojenie do internetu cez bezdrôtovú sieť vo všetkých priestoroch fakulty a tiež na všetkých univerzitách po celom svete zapojených do projektu EDUROAM,</w:t>
            </w:r>
          </w:p>
          <w:p w14:paraId="6253619A" w14:textId="77777777" w:rsidR="006469A9" w:rsidRPr="006469A9" w:rsidRDefault="006469A9" w:rsidP="00772439">
            <w:pPr>
              <w:pStyle w:val="Text"/>
              <w:numPr>
                <w:ilvl w:val="0"/>
                <w:numId w:val="21"/>
              </w:numPr>
              <w:spacing w:before="60" w:after="60"/>
              <w:ind w:left="714" w:hanging="357"/>
              <w:jc w:val="both"/>
            </w:pPr>
            <w:r w:rsidRPr="006469A9">
              <w:t>zaradenie do licenčného programu Microsoft </w:t>
            </w:r>
            <w:proofErr w:type="spellStart"/>
            <w:r w:rsidRPr="006469A9">
              <w:rPr>
                <w:b/>
              </w:rPr>
              <w:t>Azure</w:t>
            </w:r>
            <w:proofErr w:type="spellEnd"/>
            <w:r w:rsidRPr="006469A9">
              <w:rPr>
                <w:b/>
              </w:rPr>
              <w:t xml:space="preserve"> </w:t>
            </w:r>
            <w:proofErr w:type="spellStart"/>
            <w:r w:rsidRPr="006469A9">
              <w:rPr>
                <w:b/>
              </w:rPr>
              <w:t>DevTools</w:t>
            </w:r>
            <w:proofErr w:type="spellEnd"/>
            <w:r w:rsidRPr="006469A9">
              <w:rPr>
                <w:b/>
              </w:rPr>
              <w:t xml:space="preserve"> </w:t>
            </w:r>
            <w:proofErr w:type="spellStart"/>
            <w:r w:rsidRPr="006469A9">
              <w:rPr>
                <w:b/>
              </w:rPr>
              <w:t>For</w:t>
            </w:r>
            <w:proofErr w:type="spellEnd"/>
            <w:r w:rsidRPr="006469A9">
              <w:rPr>
                <w:b/>
              </w:rPr>
              <w:t xml:space="preserve"> </w:t>
            </w:r>
            <w:proofErr w:type="spellStart"/>
            <w:r w:rsidRPr="006469A9">
              <w:rPr>
                <w:b/>
              </w:rPr>
              <w:t>Teaching</w:t>
            </w:r>
            <w:proofErr w:type="spellEnd"/>
            <w:r w:rsidRPr="006469A9">
              <w:t xml:space="preserve"> (predtým Microsoft </w:t>
            </w:r>
            <w:proofErr w:type="spellStart"/>
            <w:r w:rsidRPr="006469A9">
              <w:t>Imagine</w:t>
            </w:r>
            <w:proofErr w:type="spellEnd"/>
            <w:r w:rsidRPr="006469A9">
              <w:t xml:space="preserve">, predtým </w:t>
            </w:r>
            <w:proofErr w:type="spellStart"/>
            <w:r w:rsidRPr="006469A9">
              <w:t>DreamSpark</w:t>
            </w:r>
            <w:proofErr w:type="spellEnd"/>
            <w:r w:rsidRPr="006469A9">
              <w:t xml:space="preserve">, ešte predtým </w:t>
            </w:r>
            <w:proofErr w:type="spellStart"/>
            <w:r w:rsidRPr="006469A9">
              <w:t>predtým</w:t>
            </w:r>
            <w:proofErr w:type="spellEnd"/>
            <w:r w:rsidRPr="006469A9">
              <w:t xml:space="preserve"> MSDN AA), kde si študenti FRI bezplatne môžu sťahovať a inštalovať softvér Microsoft, a to operačné systémy, vývojové prostredie a aplikácie. Systém je od roku 2020 pod </w:t>
            </w:r>
            <w:proofErr w:type="spellStart"/>
            <w:r w:rsidRPr="006469A9">
              <w:t>celouniverzitnou</w:t>
            </w:r>
            <w:proofErr w:type="spellEnd"/>
            <w:r w:rsidRPr="006469A9">
              <w:t xml:space="preserve"> správou,</w:t>
            </w:r>
          </w:p>
          <w:p w14:paraId="33D4337A" w14:textId="77777777" w:rsidR="006469A9" w:rsidRPr="006469A9" w:rsidRDefault="006469A9" w:rsidP="00772439">
            <w:pPr>
              <w:pStyle w:val="Text"/>
              <w:numPr>
                <w:ilvl w:val="0"/>
                <w:numId w:val="21"/>
              </w:numPr>
              <w:spacing w:before="60" w:after="60"/>
              <w:ind w:left="714" w:hanging="357"/>
              <w:jc w:val="both"/>
            </w:pPr>
            <w:r w:rsidRPr="006469A9">
              <w:t xml:space="preserve">kancelársky balík Microsoft Office vo forme </w:t>
            </w:r>
            <w:r w:rsidRPr="006469A9">
              <w:rPr>
                <w:b/>
              </w:rPr>
              <w:t>Office 365</w:t>
            </w:r>
            <w:r w:rsidRPr="006469A9">
              <w:t>. Do programu Office 365 je zapojená celá Žilinská univerzita,</w:t>
            </w:r>
          </w:p>
          <w:p w14:paraId="6EC7A3B0" w14:textId="77777777" w:rsidR="006469A9" w:rsidRPr="006469A9" w:rsidRDefault="006469A9" w:rsidP="00772439">
            <w:pPr>
              <w:pStyle w:val="Text"/>
              <w:numPr>
                <w:ilvl w:val="0"/>
                <w:numId w:val="21"/>
              </w:numPr>
              <w:spacing w:before="60" w:after="60"/>
              <w:ind w:left="714" w:hanging="357"/>
              <w:jc w:val="both"/>
            </w:pPr>
            <w:r w:rsidRPr="006469A9">
              <w:t>práca s databázovým serverom Postgres9,</w:t>
            </w:r>
          </w:p>
          <w:p w14:paraId="125C61C5" w14:textId="40E733D8" w:rsidR="00556FBD" w:rsidRPr="002730BB" w:rsidRDefault="006469A9" w:rsidP="00772439">
            <w:pPr>
              <w:pStyle w:val="Text"/>
              <w:numPr>
                <w:ilvl w:val="0"/>
                <w:numId w:val="21"/>
              </w:numPr>
              <w:spacing w:before="60" w:after="60"/>
              <w:ind w:left="714" w:hanging="357"/>
              <w:jc w:val="both"/>
            </w:pPr>
            <w:r w:rsidRPr="006469A9">
              <w:t xml:space="preserve">od roku 2018 na základe memoranda o spolupráci s IBM je možné využívať aj zdroje tzv. </w:t>
            </w:r>
            <w:r w:rsidRPr="006469A9">
              <w:rPr>
                <w:b/>
              </w:rPr>
              <w:t xml:space="preserve">IBM </w:t>
            </w:r>
            <w:proofErr w:type="spellStart"/>
            <w:r w:rsidRPr="006469A9">
              <w:rPr>
                <w:b/>
              </w:rPr>
              <w:t>Academic</w:t>
            </w:r>
            <w:proofErr w:type="spellEnd"/>
            <w:r w:rsidRPr="006469A9">
              <w:rPr>
                <w:b/>
              </w:rPr>
              <w:t xml:space="preserve"> </w:t>
            </w:r>
            <w:proofErr w:type="spellStart"/>
            <w:r w:rsidRPr="006469A9">
              <w:rPr>
                <w:b/>
              </w:rPr>
              <w:t>Initiative</w:t>
            </w:r>
            <w:proofErr w:type="spellEnd"/>
            <w:r w:rsidRPr="006469A9">
              <w:t xml:space="preserve">. Sprístupňuje pedagógom a študentom rozšírene skúšobné verzie IBM riešení. Umožňuje po celom svete prinášať na školy možnosť legálne využívať široké spektrum riešení v oblasti </w:t>
            </w:r>
            <w:proofErr w:type="spellStart"/>
            <w:r w:rsidRPr="006469A9">
              <w:t>analytiky</w:t>
            </w:r>
            <w:proofErr w:type="spellEnd"/>
            <w:r w:rsidRPr="006469A9">
              <w:t xml:space="preserve">, business </w:t>
            </w:r>
            <w:proofErr w:type="spellStart"/>
            <w:r w:rsidRPr="006469A9">
              <w:t>inteligence</w:t>
            </w:r>
            <w:proofErr w:type="spellEnd"/>
            <w:r w:rsidRPr="006469A9">
              <w:t xml:space="preserve">, cloudových riešení a mnohých ďalších. Pedagógovia majú dostupné vzdelávacie zdroje, ktoré im môžu pomôcť pri inovácii študijných programov. Pedagógovia, učitelia na akreditovaných inštitúciách môžu neobmedzene využívať zdroje v rámci IBM </w:t>
            </w:r>
            <w:proofErr w:type="spellStart"/>
            <w:r w:rsidRPr="006469A9">
              <w:t>Academic</w:t>
            </w:r>
            <w:proofErr w:type="spellEnd"/>
            <w:r w:rsidRPr="006469A9">
              <w:t xml:space="preserve"> </w:t>
            </w:r>
            <w:proofErr w:type="spellStart"/>
            <w:r w:rsidRPr="006469A9">
              <w:t>Initiative</w:t>
            </w:r>
            <w:proofErr w:type="spellEnd"/>
            <w:r w:rsidRPr="006469A9">
              <w:t xml:space="preserve"> (</w:t>
            </w:r>
            <w:hyperlink r:id="rId254" w:history="1">
              <w:r w:rsidRPr="006469A9">
                <w:rPr>
                  <w:rStyle w:val="Hypertextovprepojenie"/>
                </w:rPr>
                <w:t>https://developer.ibm.com/academic</w:t>
              </w:r>
            </w:hyperlink>
            <w:r w:rsidRPr="006469A9">
              <w:t>).</w:t>
            </w:r>
          </w:p>
        </w:tc>
      </w:tr>
      <w:tr w:rsidR="00556FBD" w14:paraId="54B6A481" w14:textId="77777777" w:rsidTr="006D61A0">
        <w:trPr>
          <w:trHeight w:val="330"/>
        </w:trPr>
        <w:tc>
          <w:tcPr>
            <w:tcW w:w="567" w:type="dxa"/>
            <w:vMerge w:val="restart"/>
            <w:shd w:val="clear" w:color="auto" w:fill="F2F2F2" w:themeFill="background1" w:themeFillShade="F2"/>
          </w:tcPr>
          <w:p w14:paraId="3A457E13" w14:textId="40460F13" w:rsidR="00556FBD" w:rsidRPr="00822FE8" w:rsidRDefault="00A57A18" w:rsidP="006070A0">
            <w:pPr>
              <w:pStyle w:val="Nadpis1-slovanie"/>
            </w:pPr>
            <w:r>
              <w:t>c</w:t>
            </w:r>
          </w:p>
        </w:tc>
        <w:tc>
          <w:tcPr>
            <w:tcW w:w="10214" w:type="dxa"/>
            <w:gridSpan w:val="3"/>
            <w:shd w:val="clear" w:color="auto" w:fill="F2F2F2" w:themeFill="background1" w:themeFillShade="F2"/>
          </w:tcPr>
          <w:p w14:paraId="170277B2" w14:textId="77777777" w:rsidR="00556FBD" w:rsidRPr="00822FE8" w:rsidRDefault="00556FBD" w:rsidP="006070A0">
            <w:pPr>
              <w:pStyle w:val="Nadpis1"/>
            </w:pPr>
            <w:r w:rsidRPr="00822FE8">
              <w:t xml:space="preserve">Charakteristika a rozsah dištančného vzdelávania uplatňovaná v študijnom programe s priradením k predmetom. Prístupy, manuály e-learningových portálov. Postupy pri prechode z prezenčného na dištančné vzdelávanie. </w:t>
            </w:r>
          </w:p>
        </w:tc>
      </w:tr>
      <w:tr w:rsidR="00556FBD" w14:paraId="54E35C07" w14:textId="77777777" w:rsidTr="006D61A0">
        <w:trPr>
          <w:trHeight w:val="283"/>
        </w:trPr>
        <w:tc>
          <w:tcPr>
            <w:tcW w:w="567" w:type="dxa"/>
            <w:vMerge/>
            <w:shd w:val="clear" w:color="auto" w:fill="FFFFFF" w:themeFill="background1"/>
          </w:tcPr>
          <w:p w14:paraId="7DD1D595" w14:textId="77777777" w:rsidR="00556FBD" w:rsidRPr="00EA00DE" w:rsidRDefault="00556FBD" w:rsidP="00DF6A04">
            <w:pPr>
              <w:spacing w:line="216" w:lineRule="auto"/>
              <w:jc w:val="center"/>
              <w:rPr>
                <w:rFonts w:cstheme="minorHAnsi"/>
                <w:bCs/>
                <w:iCs/>
              </w:rPr>
            </w:pPr>
          </w:p>
        </w:tc>
        <w:tc>
          <w:tcPr>
            <w:tcW w:w="10214" w:type="dxa"/>
            <w:gridSpan w:val="3"/>
            <w:shd w:val="clear" w:color="auto" w:fill="FFFFFF" w:themeFill="background1"/>
            <w:vAlign w:val="center"/>
          </w:tcPr>
          <w:p w14:paraId="6C84BEA4" w14:textId="7E4A7428" w:rsidR="00906545" w:rsidRPr="00906545" w:rsidRDefault="00906545" w:rsidP="001852E2">
            <w:pPr>
              <w:pStyle w:val="Text"/>
              <w:spacing w:before="60" w:after="60"/>
              <w:jc w:val="both"/>
            </w:pPr>
            <w:r w:rsidRPr="001D54BE">
              <w:t>Na úrovni univerzity</w:t>
            </w:r>
            <w:r w:rsidRPr="00906545">
              <w:t xml:space="preserve"> definuje procesy a postupy pre dištančné vzdelávanie Smernica č. 209 - Študijný poriadok pre 1. a 2. stupeň vysokoškolského štúdia na Žilinskej univerzite v Žiline (</w:t>
            </w:r>
            <w:hyperlink r:id="rId255" w:history="1">
              <w:r w:rsidRPr="00E03081">
                <w:rPr>
                  <w:rStyle w:val="Hypertextovprepojenie"/>
                </w:rPr>
                <w:t>https://uniza.sk/images/pdf/kvalita/2023/smernica-UNIZA-c-209-dodatok-1-a-4.pdf</w:t>
              </w:r>
            </w:hyperlink>
            <w:r w:rsidRPr="00906545">
              <w:t>) a zdroje pre zabezpečenie dištančného vzdelávania Smernica č. 217 Zdroje na podporu vzdelávacích, tvorivých a ďalších súvisiacich činností Žilinskej univerzity v Žiline (</w:t>
            </w:r>
            <w:hyperlink r:id="rId256" w:history="1">
              <w:r w:rsidRPr="00E03081">
                <w:rPr>
                  <w:rStyle w:val="Hypertextovprepojenie"/>
                </w:rPr>
                <w:t>https://uniza.sk/images/pdf/kvalita/2022/smernica-UNIZA-c-217-dodatok-1.pdf</w:t>
              </w:r>
            </w:hyperlink>
            <w:r w:rsidRPr="00906545">
              <w:t>).</w:t>
            </w:r>
          </w:p>
          <w:p w14:paraId="3B92857A" w14:textId="77777777" w:rsidR="00906545" w:rsidRPr="00906545" w:rsidRDefault="00906545" w:rsidP="001852E2">
            <w:pPr>
              <w:pStyle w:val="Text"/>
              <w:spacing w:before="60" w:after="60"/>
              <w:jc w:val="both"/>
            </w:pPr>
            <w:r w:rsidRPr="00906545">
              <w:t xml:space="preserve">Študijný program sa vyučuje len v prezenčnej forme. Pri prezenčnej forme je uprednostňované vkladanie e-materiálov na server systému AIVS pre príslušný predmet, prípadne do zdieľaných adresárov v predmetových tímoch v prostredí Microsoft </w:t>
            </w:r>
            <w:proofErr w:type="spellStart"/>
            <w:r w:rsidRPr="00906545">
              <w:t>Teams</w:t>
            </w:r>
            <w:proofErr w:type="spellEnd"/>
            <w:r w:rsidRPr="00906545">
              <w:t>.</w:t>
            </w:r>
          </w:p>
          <w:p w14:paraId="7F17625F" w14:textId="77777777" w:rsidR="00906545" w:rsidRPr="00906545" w:rsidRDefault="00906545" w:rsidP="001852E2">
            <w:pPr>
              <w:pStyle w:val="Text"/>
              <w:spacing w:before="60" w:after="60"/>
              <w:jc w:val="both"/>
            </w:pPr>
            <w:r w:rsidRPr="00906545">
              <w:t xml:space="preserve">V prípade mimoriadnej situácie (napr. COVID-19), ak je nutná realizácia dištančnej formy výučby, je vhodným riešením používanie platforiem Microsoft </w:t>
            </w:r>
            <w:proofErr w:type="spellStart"/>
            <w:r w:rsidRPr="00906545">
              <w:t>Teams</w:t>
            </w:r>
            <w:proofErr w:type="spellEnd"/>
            <w:r w:rsidRPr="00906545">
              <w:t xml:space="preserve"> a Cisco </w:t>
            </w:r>
            <w:proofErr w:type="spellStart"/>
            <w:r w:rsidRPr="00906545">
              <w:t>Webex</w:t>
            </w:r>
            <w:proofErr w:type="spellEnd"/>
            <w:r w:rsidRPr="00906545">
              <w:t>, kde sú realizované triedy pre každý predmet a takýmto spôsobom je realizovaná aj dištančná výučba v online forme.</w:t>
            </w:r>
          </w:p>
          <w:p w14:paraId="3F25DA89" w14:textId="77777777" w:rsidR="00906545" w:rsidRPr="00906545" w:rsidRDefault="00906545" w:rsidP="001852E2">
            <w:pPr>
              <w:pStyle w:val="Text"/>
              <w:spacing w:before="60" w:after="60"/>
              <w:jc w:val="both"/>
            </w:pPr>
            <w:r w:rsidRPr="00906545">
              <w:t>Prednášky sú po prechode na dištančné vzdelávanie realizované online prenosom s možnosťou nahrať prednášku a jej záznam uchovávať minimálne dva týždne. Realizácia cvičení, ktoré sú pri prezenčnej výučbe prevažne praktické, si nutne vyžaduje zmenu spôsobu ich realizácie. A to:</w:t>
            </w:r>
          </w:p>
          <w:p w14:paraId="2A3D95B5" w14:textId="77777777" w:rsidR="00906545" w:rsidRPr="00906545" w:rsidRDefault="00906545" w:rsidP="001852E2">
            <w:pPr>
              <w:pStyle w:val="Text"/>
              <w:numPr>
                <w:ilvl w:val="0"/>
                <w:numId w:val="22"/>
              </w:numPr>
              <w:spacing w:before="60" w:after="60"/>
              <w:ind w:left="714" w:hanging="357"/>
              <w:jc w:val="both"/>
            </w:pPr>
            <w:r w:rsidRPr="00906545">
              <w:t>seminárne cvičenia teoretické - podobne ako prednášky – prostredníctvom vybranej online platformy, avšak s okamžitým zapojením študentov a ich aktívnym prístupom;</w:t>
            </w:r>
          </w:p>
          <w:p w14:paraId="17A515BA" w14:textId="77777777" w:rsidR="00906545" w:rsidRPr="00906545" w:rsidRDefault="00906545" w:rsidP="001852E2">
            <w:pPr>
              <w:pStyle w:val="Text"/>
              <w:numPr>
                <w:ilvl w:val="0"/>
                <w:numId w:val="22"/>
              </w:numPr>
              <w:spacing w:before="60" w:after="60"/>
              <w:ind w:left="714" w:hanging="357"/>
              <w:jc w:val="both"/>
            </w:pPr>
            <w:r w:rsidRPr="00906545">
              <w:t xml:space="preserve">laboratórne cvičenia s využitím softvérových prostriedkov - študenti využívajú </w:t>
            </w:r>
            <w:proofErr w:type="spellStart"/>
            <w:r w:rsidRPr="00906545">
              <w:t>open</w:t>
            </w:r>
            <w:proofErr w:type="spellEnd"/>
            <w:r w:rsidRPr="00906545">
              <w:t xml:space="preserve"> </w:t>
            </w:r>
            <w:proofErr w:type="spellStart"/>
            <w:r w:rsidRPr="00906545">
              <w:t>source</w:t>
            </w:r>
            <w:proofErr w:type="spellEnd"/>
            <w:r w:rsidRPr="00906545">
              <w:t>, prípadne existujúce licencie pre UNIZA a majú možnosť programovať úlohy samostatne v domácom prostredí;</w:t>
            </w:r>
          </w:p>
          <w:p w14:paraId="333F334C" w14:textId="77777777" w:rsidR="00906545" w:rsidRPr="00906545" w:rsidRDefault="00906545" w:rsidP="001852E2">
            <w:pPr>
              <w:pStyle w:val="Text"/>
              <w:numPr>
                <w:ilvl w:val="0"/>
                <w:numId w:val="22"/>
              </w:numPr>
              <w:spacing w:before="60" w:after="60"/>
              <w:ind w:left="714" w:hanging="357"/>
              <w:jc w:val="both"/>
            </w:pPr>
            <w:r w:rsidRPr="00906545">
              <w:t>laboratórne cvičenia experimentálne - experimenty realizujú cez živé prenosy a študenti vypracovávajú elaboráty, prípadne sa niektoré experimenty nahrádzajú simuláciami;</w:t>
            </w:r>
          </w:p>
          <w:p w14:paraId="1A9FC354" w14:textId="77777777" w:rsidR="00906545" w:rsidRPr="00906545" w:rsidRDefault="00906545" w:rsidP="001852E2">
            <w:pPr>
              <w:pStyle w:val="Text"/>
              <w:numPr>
                <w:ilvl w:val="0"/>
                <w:numId w:val="22"/>
              </w:numPr>
              <w:spacing w:before="60" w:after="60"/>
              <w:ind w:left="714" w:hanging="357"/>
              <w:jc w:val="both"/>
            </w:pPr>
            <w:r w:rsidRPr="00906545">
              <w:t>laboratórne cvičenia praktické - ide o kombináciu od využívania simulácií, živých experimentov a vzdialených meraní, až po riešenie projektov.</w:t>
            </w:r>
          </w:p>
          <w:p w14:paraId="7E152363" w14:textId="77777777" w:rsidR="00906545" w:rsidRPr="00906545" w:rsidRDefault="00906545" w:rsidP="001852E2">
            <w:pPr>
              <w:pStyle w:val="Text"/>
              <w:spacing w:before="60" w:after="60"/>
              <w:jc w:val="both"/>
            </w:pPr>
            <w:r w:rsidRPr="00906545">
              <w:t>K postupom a procesom počas dištančnej výučby a pri prechode na dištančnú výučbu bolo vydané metodické usmernenie č. 2/2021 - Metodické usmernenie k hodnoteniu študijných výsledkov a uzatváraniu roku štúdia počas dištančnej formy štúdia (</w:t>
            </w:r>
            <w:hyperlink r:id="rId257" w:history="1">
              <w:r w:rsidRPr="00906545">
                <w:rPr>
                  <w:rStyle w:val="Hypertextovprepojenie"/>
                </w:rPr>
                <w:t>https://www.fri.uniza.sk/uploads/files/1626088617-metodicke-usmernenie-2-2021-hodnotenie-studijnych-vysledkov-uzatvaranie-roku-studia-final.pdf</w:t>
              </w:r>
            </w:hyperlink>
            <w:r w:rsidRPr="00906545">
              <w:t xml:space="preserve">). Informácie sú priebežne zverejňované na webstránke </w:t>
            </w:r>
            <w:hyperlink r:id="rId258" w:history="1">
              <w:r w:rsidRPr="00906545">
                <w:rPr>
                  <w:rStyle w:val="Hypertextovprepojenie"/>
                </w:rPr>
                <w:t>www.fri.uniza.sk</w:t>
              </w:r>
            </w:hyperlink>
            <w:r w:rsidRPr="00906545">
              <w:t xml:space="preserve"> a na stránke </w:t>
            </w:r>
            <w:hyperlink r:id="rId259" w:history="1">
              <w:r w:rsidRPr="00906545">
                <w:rPr>
                  <w:rStyle w:val="Hypertextovprepojenie"/>
                </w:rPr>
                <w:t>www.uniza.sk</w:t>
              </w:r>
            </w:hyperlink>
            <w:r w:rsidRPr="00906545">
              <w:t>, kde sa nachádzajú aktuálne informácie (</w:t>
            </w:r>
            <w:hyperlink r:id="rId260" w:history="1">
              <w:r w:rsidRPr="00906545">
                <w:rPr>
                  <w:rStyle w:val="Hypertextovprepojenie"/>
                </w:rPr>
                <w:t>https://www.uniza.sk/index.php/koronavirus-covid-19</w:t>
              </w:r>
            </w:hyperlink>
            <w:r w:rsidRPr="00906545">
              <w:t>).</w:t>
            </w:r>
          </w:p>
          <w:p w14:paraId="51E18CCC" w14:textId="0638AF35" w:rsidR="00556FBD" w:rsidRPr="00363E2E" w:rsidRDefault="00906545" w:rsidP="001852E2">
            <w:pPr>
              <w:pStyle w:val="Text"/>
              <w:spacing w:before="60" w:after="60"/>
              <w:jc w:val="both"/>
            </w:pPr>
            <w:r w:rsidRPr="00906545">
              <w:t xml:space="preserve">V roku 2020 bola pripravená a naplánovaná aj </w:t>
            </w:r>
            <w:proofErr w:type="spellStart"/>
            <w:r w:rsidRPr="00906545">
              <w:t>koncepia</w:t>
            </w:r>
            <w:proofErr w:type="spellEnd"/>
            <w:r w:rsidRPr="00906545">
              <w:t xml:space="preserve"> </w:t>
            </w:r>
            <w:proofErr w:type="spellStart"/>
            <w:r w:rsidRPr="00906545">
              <w:t>webinárov</w:t>
            </w:r>
            <w:proofErr w:type="spellEnd"/>
            <w:r w:rsidRPr="00906545">
              <w:t xml:space="preserve"> </w:t>
            </w:r>
            <w:r w:rsidRPr="00906545">
              <w:rPr>
                <w:b/>
              </w:rPr>
              <w:t>Na kus reči s prodekanom pre vzdelávanie</w:t>
            </w:r>
            <w:r w:rsidRPr="00906545">
              <w:t xml:space="preserve"> (seminár 1 (</w:t>
            </w:r>
            <w:hyperlink r:id="rId261" w:history="1">
              <w:r w:rsidRPr="00906545">
                <w:rPr>
                  <w:rStyle w:val="Hypertextovprepojenie"/>
                </w:rPr>
                <w:t>https://www.fri.uniza.sk/aktuality/na-kus-reci-s-prodekanom-pre-vzdelavanie-online-diskusne-forum</w:t>
              </w:r>
            </w:hyperlink>
            <w:r w:rsidRPr="00906545">
              <w:t>), seminár 2 (</w:t>
            </w:r>
            <w:hyperlink r:id="rId262" w:history="1">
              <w:r w:rsidRPr="00906545">
                <w:rPr>
                  <w:rStyle w:val="Hypertextovprepojenie"/>
                </w:rPr>
                <w:t>https://www.fri.uniza.sk/aktuality/na-kus-reci-s-prodekanom-pre-vzdelavanie-2-online-diskusne-forum</w:t>
              </w:r>
            </w:hyperlink>
            <w:r w:rsidRPr="00906545">
              <w:t xml:space="preserve">)), ktoré majú pomôcť študentom zorientovať sa v danej problematike v čase, kedy je potrebné uskutočniť napríklad výber povinne voliteľných a výberových predmetov, výber projektu inžinierskeho štúdia, vydokladovať prax a podobne. </w:t>
            </w:r>
            <w:proofErr w:type="spellStart"/>
            <w:r w:rsidRPr="00906545">
              <w:t>Webináre</w:t>
            </w:r>
            <w:proofErr w:type="spellEnd"/>
            <w:r w:rsidRPr="00906545">
              <w:t xml:space="preserve"> sú realizované online prostredníctvom platformy Microsoft </w:t>
            </w:r>
            <w:proofErr w:type="spellStart"/>
            <w:r w:rsidRPr="00906545">
              <w:t>Teams</w:t>
            </w:r>
            <w:proofErr w:type="spellEnd"/>
            <w:r w:rsidRPr="00906545">
              <w:t xml:space="preserve"> v tíme združujúcom všetkých študentov bakalárskeho a inžinierskeho štúdia. Prvé dva spomínané </w:t>
            </w:r>
            <w:proofErr w:type="spellStart"/>
            <w:r w:rsidRPr="00906545">
              <w:t>webináre</w:t>
            </w:r>
            <w:proofErr w:type="spellEnd"/>
            <w:r w:rsidRPr="00906545">
              <w:t xml:space="preserve"> sa uskutočnili začiatkom roka 2021 a mali pozitívnu spätnú väzbu od študentov. </w:t>
            </w:r>
            <w:proofErr w:type="spellStart"/>
            <w:r w:rsidRPr="00906545">
              <w:t>Webináre</w:t>
            </w:r>
            <w:proofErr w:type="spellEnd"/>
            <w:r w:rsidRPr="00906545">
              <w:t xml:space="preserve"> sú nahrávané a plne k dispozícii študentom, ktorí majú v čase konania </w:t>
            </w:r>
            <w:proofErr w:type="spellStart"/>
            <w:r w:rsidRPr="00906545">
              <w:t>webinára</w:t>
            </w:r>
            <w:proofErr w:type="spellEnd"/>
            <w:r w:rsidRPr="00906545">
              <w:t xml:space="preserve"> výučbu.</w:t>
            </w:r>
          </w:p>
        </w:tc>
      </w:tr>
      <w:tr w:rsidR="00556FBD" w14:paraId="340071B0" w14:textId="77777777" w:rsidTr="006D61A0">
        <w:tc>
          <w:tcPr>
            <w:tcW w:w="567" w:type="dxa"/>
            <w:vMerge w:val="restart"/>
            <w:shd w:val="clear" w:color="auto" w:fill="F2F2F2" w:themeFill="background1" w:themeFillShade="F2"/>
          </w:tcPr>
          <w:p w14:paraId="314E644B" w14:textId="3FCE4009" w:rsidR="00556FBD" w:rsidRPr="00822FE8" w:rsidRDefault="00A57A18" w:rsidP="006070A0">
            <w:pPr>
              <w:pStyle w:val="Nadpis1-slovanie"/>
            </w:pPr>
            <w:r>
              <w:t>d</w:t>
            </w:r>
          </w:p>
        </w:tc>
        <w:tc>
          <w:tcPr>
            <w:tcW w:w="10214" w:type="dxa"/>
            <w:gridSpan w:val="3"/>
            <w:shd w:val="clear" w:color="auto" w:fill="F2F2F2" w:themeFill="background1" w:themeFillShade="F2"/>
          </w:tcPr>
          <w:p w14:paraId="276A4C5E" w14:textId="77777777" w:rsidR="00556FBD" w:rsidRPr="006B7704" w:rsidRDefault="00556FBD" w:rsidP="006070A0">
            <w:pPr>
              <w:pStyle w:val="Nadpis1"/>
            </w:pPr>
            <w:r w:rsidRPr="00822FE8">
              <w:t>Partneri predkladateľa</w:t>
            </w:r>
            <w:r w:rsidRPr="00822FE8">
              <w:rPr>
                <w:i/>
                <w:iCs/>
              </w:rPr>
              <w:t xml:space="preserve"> </w:t>
            </w:r>
            <w:r w:rsidRPr="00822FE8">
              <w:t xml:space="preserve">pri zabezpečovaní vzdelávacích činností študijného programu a charakteristika ich participácie. </w:t>
            </w:r>
          </w:p>
        </w:tc>
      </w:tr>
      <w:tr w:rsidR="00556FBD" w14:paraId="6CB218BB" w14:textId="77777777" w:rsidTr="006D61A0">
        <w:trPr>
          <w:trHeight w:val="41"/>
        </w:trPr>
        <w:tc>
          <w:tcPr>
            <w:tcW w:w="567" w:type="dxa"/>
            <w:vMerge/>
            <w:shd w:val="clear" w:color="auto" w:fill="F2F2F2" w:themeFill="background1" w:themeFillShade="F2"/>
          </w:tcPr>
          <w:p w14:paraId="101647FB" w14:textId="77777777" w:rsidR="00556FBD" w:rsidRPr="00822FE8" w:rsidRDefault="00556FBD" w:rsidP="00DF6A04">
            <w:pPr>
              <w:spacing w:line="216" w:lineRule="auto"/>
              <w:jc w:val="center"/>
              <w:rPr>
                <w:b/>
                <w:iCs/>
              </w:rPr>
            </w:pPr>
          </w:p>
        </w:tc>
        <w:tc>
          <w:tcPr>
            <w:tcW w:w="10214" w:type="dxa"/>
            <w:gridSpan w:val="3"/>
            <w:shd w:val="clear" w:color="auto" w:fill="FFFFFF" w:themeFill="background1"/>
            <w:vAlign w:val="center"/>
          </w:tcPr>
          <w:p w14:paraId="6E497EF1" w14:textId="77777777" w:rsidR="004711EC" w:rsidRPr="004711EC" w:rsidRDefault="004711EC" w:rsidP="004711EC">
            <w:pPr>
              <w:spacing w:before="60" w:after="60"/>
              <w:jc w:val="both"/>
              <w:rPr>
                <w:rFonts w:ascii="Calibri" w:eastAsia="Times New Roman" w:hAnsi="Calibri" w:cs="Calibri"/>
                <w:color w:val="000000"/>
                <w:sz w:val="20"/>
                <w:szCs w:val="20"/>
                <w:lang w:eastAsia="sk-SK"/>
              </w:rPr>
            </w:pPr>
            <w:r w:rsidRPr="004711EC">
              <w:rPr>
                <w:rFonts w:ascii="Calibri" w:eastAsia="Times New Roman" w:hAnsi="Calibri" w:cs="Calibri"/>
                <w:color w:val="000000"/>
                <w:sz w:val="20"/>
                <w:szCs w:val="20"/>
                <w:lang w:eastAsia="sk-SK"/>
              </w:rPr>
              <w:t>Spolupráca s praxou a partnermi sa realizuje najmä cez vyžiadané prednášky. Partneri častokrát podporujú materiálne alebo pomocou marketingu aktivity študijného programu manažment. Napríklad sú to tieto vybrané spoločnosti:</w:t>
            </w:r>
          </w:p>
          <w:tbl>
            <w:tblPr>
              <w:tblW w:w="10013" w:type="dxa"/>
              <w:jc w:val="right"/>
              <w:tblCellSpacing w:w="15" w:type="dxa"/>
              <w:tblLayout w:type="fixed"/>
              <w:tblCellMar>
                <w:left w:w="0" w:type="dxa"/>
                <w:right w:w="0" w:type="dxa"/>
              </w:tblCellMar>
              <w:tblLook w:val="04A0" w:firstRow="1" w:lastRow="0" w:firstColumn="1" w:lastColumn="0" w:noHBand="0" w:noVBand="1"/>
            </w:tblPr>
            <w:tblGrid>
              <w:gridCol w:w="2301"/>
              <w:gridCol w:w="1846"/>
              <w:gridCol w:w="5866"/>
            </w:tblGrid>
            <w:tr w:rsidR="004711EC" w:rsidRPr="004711EC" w14:paraId="07357578" w14:textId="77777777" w:rsidTr="004711EC">
              <w:trPr>
                <w:tblCellSpacing w:w="15" w:type="dxa"/>
                <w:jc w:val="right"/>
              </w:trPr>
              <w:tc>
                <w:tcPr>
                  <w:tcW w:w="2256" w:type="dxa"/>
                  <w:shd w:val="clear" w:color="auto" w:fill="FFFFFF"/>
                  <w:tcMar>
                    <w:top w:w="30" w:type="dxa"/>
                    <w:left w:w="30" w:type="dxa"/>
                    <w:bottom w:w="30" w:type="dxa"/>
                    <w:right w:w="30" w:type="dxa"/>
                  </w:tcMar>
                  <w:vAlign w:val="center"/>
                  <w:hideMark/>
                </w:tcPr>
                <w:p w14:paraId="1497C5DC"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b/>
                      <w:bCs/>
                      <w:color w:val="000000"/>
                      <w:sz w:val="18"/>
                      <w:szCs w:val="18"/>
                      <w:lang w:eastAsia="sk-SK"/>
                    </w:rPr>
                    <w:t>Spoločnosť</w:t>
                  </w:r>
                </w:p>
              </w:tc>
              <w:tc>
                <w:tcPr>
                  <w:tcW w:w="1816" w:type="dxa"/>
                  <w:shd w:val="clear" w:color="auto" w:fill="FFFFFF"/>
                  <w:tcMar>
                    <w:top w:w="30" w:type="dxa"/>
                    <w:left w:w="30" w:type="dxa"/>
                    <w:bottom w:w="30" w:type="dxa"/>
                    <w:right w:w="30" w:type="dxa"/>
                  </w:tcMar>
                  <w:vAlign w:val="center"/>
                  <w:hideMark/>
                </w:tcPr>
                <w:p w14:paraId="1D8E4863"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b/>
                      <w:bCs/>
                      <w:color w:val="000000"/>
                      <w:sz w:val="18"/>
                      <w:szCs w:val="18"/>
                      <w:lang w:eastAsia="sk-SK"/>
                    </w:rPr>
                    <w:t>Kontakt</w:t>
                  </w:r>
                </w:p>
              </w:tc>
              <w:tc>
                <w:tcPr>
                  <w:tcW w:w="5821" w:type="dxa"/>
                  <w:shd w:val="clear" w:color="auto" w:fill="FFFFFF"/>
                  <w:tcMar>
                    <w:top w:w="30" w:type="dxa"/>
                    <w:left w:w="30" w:type="dxa"/>
                    <w:bottom w:w="30" w:type="dxa"/>
                    <w:right w:w="30" w:type="dxa"/>
                  </w:tcMar>
                  <w:vAlign w:val="center"/>
                  <w:hideMark/>
                </w:tcPr>
                <w:p w14:paraId="767BD208"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b/>
                      <w:bCs/>
                      <w:color w:val="000000"/>
                      <w:sz w:val="18"/>
                      <w:szCs w:val="18"/>
                      <w:lang w:eastAsia="sk-SK"/>
                    </w:rPr>
                    <w:t>Forma spolupráce</w:t>
                  </w:r>
                </w:p>
              </w:tc>
            </w:tr>
            <w:tr w:rsidR="004711EC" w:rsidRPr="004711EC" w14:paraId="390C3733" w14:textId="77777777" w:rsidTr="004711EC">
              <w:trPr>
                <w:tblCellSpacing w:w="15" w:type="dxa"/>
                <w:jc w:val="right"/>
              </w:trPr>
              <w:tc>
                <w:tcPr>
                  <w:tcW w:w="2256" w:type="dxa"/>
                  <w:shd w:val="clear" w:color="auto" w:fill="FFFFFF"/>
                  <w:tcMar>
                    <w:top w:w="30" w:type="dxa"/>
                    <w:left w:w="30" w:type="dxa"/>
                    <w:bottom w:w="30" w:type="dxa"/>
                    <w:right w:w="30" w:type="dxa"/>
                  </w:tcMar>
                  <w:vAlign w:val="center"/>
                  <w:hideMark/>
                </w:tcPr>
                <w:p w14:paraId="28E83A1D"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proofErr w:type="spellStart"/>
                  <w:r w:rsidRPr="004711EC">
                    <w:rPr>
                      <w:rFonts w:ascii="Calibri" w:eastAsia="Times New Roman" w:hAnsi="Calibri" w:cs="Calibri"/>
                      <w:color w:val="000000"/>
                      <w:sz w:val="18"/>
                      <w:szCs w:val="18"/>
                      <w:lang w:eastAsia="sk-SK"/>
                    </w:rPr>
                    <w:t>Globesy</w:t>
                  </w:r>
                  <w:proofErr w:type="spellEnd"/>
                  <w:r w:rsidRPr="004711EC">
                    <w:rPr>
                      <w:rFonts w:ascii="Calibri" w:eastAsia="Times New Roman" w:hAnsi="Calibri" w:cs="Calibri"/>
                      <w:color w:val="000000"/>
                      <w:sz w:val="18"/>
                      <w:szCs w:val="18"/>
                      <w:lang w:eastAsia="sk-SK"/>
                    </w:rPr>
                    <w:t xml:space="preserve">, </w:t>
                  </w:r>
                  <w:proofErr w:type="spellStart"/>
                  <w:r w:rsidRPr="004711EC">
                    <w:rPr>
                      <w:rFonts w:ascii="Calibri" w:eastAsia="Times New Roman" w:hAnsi="Calibri" w:cs="Calibri"/>
                      <w:color w:val="000000"/>
                      <w:sz w:val="18"/>
                      <w:szCs w:val="18"/>
                      <w:lang w:eastAsia="sk-SK"/>
                    </w:rPr>
                    <w:t>s.r.o</w:t>
                  </w:r>
                  <w:proofErr w:type="spellEnd"/>
                </w:p>
              </w:tc>
              <w:tc>
                <w:tcPr>
                  <w:tcW w:w="1816" w:type="dxa"/>
                  <w:shd w:val="clear" w:color="auto" w:fill="FFFFFF"/>
                  <w:tcMar>
                    <w:top w:w="30" w:type="dxa"/>
                    <w:left w:w="30" w:type="dxa"/>
                    <w:bottom w:w="30" w:type="dxa"/>
                    <w:right w:w="30" w:type="dxa"/>
                  </w:tcMar>
                  <w:vAlign w:val="center"/>
                  <w:hideMark/>
                </w:tcPr>
                <w:p w14:paraId="700A22E1"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 xml:space="preserve">Ing. Štefan </w:t>
                  </w:r>
                  <w:proofErr w:type="spellStart"/>
                  <w:r w:rsidRPr="004711EC">
                    <w:rPr>
                      <w:rFonts w:ascii="Calibri" w:eastAsia="Times New Roman" w:hAnsi="Calibri" w:cs="Calibri"/>
                      <w:color w:val="000000"/>
                      <w:sz w:val="18"/>
                      <w:szCs w:val="18"/>
                      <w:lang w:eastAsia="sk-SK"/>
                    </w:rPr>
                    <w:t>Mičko</w:t>
                  </w:r>
                  <w:proofErr w:type="spellEnd"/>
                </w:p>
              </w:tc>
              <w:tc>
                <w:tcPr>
                  <w:tcW w:w="5821" w:type="dxa"/>
                  <w:shd w:val="clear" w:color="auto" w:fill="FFFFFF"/>
                  <w:tcMar>
                    <w:top w:w="30" w:type="dxa"/>
                    <w:left w:w="30" w:type="dxa"/>
                    <w:bottom w:w="30" w:type="dxa"/>
                    <w:right w:w="30" w:type="dxa"/>
                  </w:tcMar>
                  <w:vAlign w:val="center"/>
                  <w:hideMark/>
                </w:tcPr>
                <w:p w14:paraId="4FE9025B"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materiálna podpora vzdelávania a aktivít študijného programu manažment, participácia na vyžiadaných prednáškach</w:t>
                  </w:r>
                </w:p>
              </w:tc>
            </w:tr>
            <w:tr w:rsidR="004711EC" w:rsidRPr="004711EC" w14:paraId="17A707F3" w14:textId="77777777" w:rsidTr="004711EC">
              <w:trPr>
                <w:tblCellSpacing w:w="15" w:type="dxa"/>
                <w:jc w:val="right"/>
              </w:trPr>
              <w:tc>
                <w:tcPr>
                  <w:tcW w:w="2256" w:type="dxa"/>
                  <w:shd w:val="clear" w:color="auto" w:fill="FFFFFF"/>
                  <w:tcMar>
                    <w:top w:w="30" w:type="dxa"/>
                    <w:left w:w="30" w:type="dxa"/>
                    <w:bottom w:w="30" w:type="dxa"/>
                    <w:right w:w="30" w:type="dxa"/>
                  </w:tcMar>
                  <w:vAlign w:val="center"/>
                  <w:hideMark/>
                </w:tcPr>
                <w:p w14:paraId="24AE66B6"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 xml:space="preserve">Kros, </w:t>
                  </w:r>
                  <w:proofErr w:type="spellStart"/>
                  <w:r w:rsidRPr="004711EC">
                    <w:rPr>
                      <w:rFonts w:ascii="Calibri" w:eastAsia="Times New Roman" w:hAnsi="Calibri" w:cs="Calibri"/>
                      <w:color w:val="000000"/>
                      <w:sz w:val="18"/>
                      <w:szCs w:val="18"/>
                      <w:lang w:eastAsia="sk-SK"/>
                    </w:rPr>
                    <w:t>a.s</w:t>
                  </w:r>
                  <w:proofErr w:type="spellEnd"/>
                  <w:r w:rsidRPr="004711EC">
                    <w:rPr>
                      <w:rFonts w:ascii="Calibri" w:eastAsia="Times New Roman" w:hAnsi="Calibri" w:cs="Calibri"/>
                      <w:color w:val="000000"/>
                      <w:sz w:val="18"/>
                      <w:szCs w:val="18"/>
                      <w:lang w:eastAsia="sk-SK"/>
                    </w:rPr>
                    <w:t>.</w:t>
                  </w:r>
                </w:p>
              </w:tc>
              <w:tc>
                <w:tcPr>
                  <w:tcW w:w="1816" w:type="dxa"/>
                  <w:shd w:val="clear" w:color="auto" w:fill="FFFFFF"/>
                  <w:tcMar>
                    <w:top w:w="30" w:type="dxa"/>
                    <w:left w:w="30" w:type="dxa"/>
                    <w:bottom w:w="30" w:type="dxa"/>
                    <w:right w:w="30" w:type="dxa"/>
                  </w:tcMar>
                  <w:vAlign w:val="center"/>
                  <w:hideMark/>
                </w:tcPr>
                <w:p w14:paraId="51A71D06"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 xml:space="preserve">Ing. Vlastimil </w:t>
                  </w:r>
                  <w:proofErr w:type="spellStart"/>
                  <w:r w:rsidRPr="004711EC">
                    <w:rPr>
                      <w:rFonts w:ascii="Calibri" w:eastAsia="Times New Roman" w:hAnsi="Calibri" w:cs="Calibri"/>
                      <w:color w:val="000000"/>
                      <w:sz w:val="18"/>
                      <w:szCs w:val="18"/>
                      <w:lang w:eastAsia="sk-SK"/>
                    </w:rPr>
                    <w:t>Kocián</w:t>
                  </w:r>
                  <w:proofErr w:type="spellEnd"/>
                </w:p>
              </w:tc>
              <w:tc>
                <w:tcPr>
                  <w:tcW w:w="5821" w:type="dxa"/>
                  <w:shd w:val="clear" w:color="auto" w:fill="FFFFFF"/>
                  <w:tcMar>
                    <w:top w:w="30" w:type="dxa"/>
                    <w:left w:w="30" w:type="dxa"/>
                    <w:bottom w:w="30" w:type="dxa"/>
                    <w:right w:w="30" w:type="dxa"/>
                  </w:tcMar>
                  <w:vAlign w:val="center"/>
                  <w:hideMark/>
                </w:tcPr>
                <w:p w14:paraId="13113EE8"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materiálna podpora vzdelávania a aktivít študijného programu manažment, participácia na vyžiadaných  prednáškach, člen štátnicových komisií</w:t>
                  </w:r>
                </w:p>
              </w:tc>
            </w:tr>
            <w:tr w:rsidR="004711EC" w:rsidRPr="004711EC" w14:paraId="6E77D222" w14:textId="77777777" w:rsidTr="004711EC">
              <w:trPr>
                <w:tblCellSpacing w:w="15" w:type="dxa"/>
                <w:jc w:val="right"/>
              </w:trPr>
              <w:tc>
                <w:tcPr>
                  <w:tcW w:w="2256" w:type="dxa"/>
                  <w:shd w:val="clear" w:color="auto" w:fill="FFFFFF"/>
                  <w:tcMar>
                    <w:top w:w="30" w:type="dxa"/>
                    <w:left w:w="30" w:type="dxa"/>
                    <w:bottom w:w="30" w:type="dxa"/>
                    <w:right w:w="30" w:type="dxa"/>
                  </w:tcMar>
                  <w:vAlign w:val="center"/>
                  <w:hideMark/>
                </w:tcPr>
                <w:p w14:paraId="7DE8BB8E"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proofErr w:type="spellStart"/>
                  <w:r w:rsidRPr="004711EC">
                    <w:rPr>
                      <w:rFonts w:ascii="Calibri" w:eastAsia="Times New Roman" w:hAnsi="Calibri" w:cs="Calibri"/>
                      <w:color w:val="000000"/>
                      <w:sz w:val="18"/>
                      <w:szCs w:val="18"/>
                      <w:lang w:eastAsia="sk-SK"/>
                    </w:rPr>
                    <w:t>GoodRequest</w:t>
                  </w:r>
                  <w:proofErr w:type="spellEnd"/>
                  <w:r w:rsidRPr="004711EC">
                    <w:rPr>
                      <w:rFonts w:ascii="Calibri" w:eastAsia="Times New Roman" w:hAnsi="Calibri" w:cs="Calibri"/>
                      <w:color w:val="000000"/>
                      <w:sz w:val="18"/>
                      <w:szCs w:val="18"/>
                      <w:lang w:eastAsia="sk-SK"/>
                    </w:rPr>
                    <w:t xml:space="preserve">, </w:t>
                  </w:r>
                  <w:proofErr w:type="spellStart"/>
                  <w:r w:rsidRPr="004711EC">
                    <w:rPr>
                      <w:rFonts w:ascii="Calibri" w:eastAsia="Times New Roman" w:hAnsi="Calibri" w:cs="Calibri"/>
                      <w:color w:val="000000"/>
                      <w:sz w:val="18"/>
                      <w:szCs w:val="18"/>
                      <w:lang w:eastAsia="sk-SK"/>
                    </w:rPr>
                    <w:t>s.r.o</w:t>
                  </w:r>
                  <w:proofErr w:type="spellEnd"/>
                  <w:r w:rsidRPr="004711EC">
                    <w:rPr>
                      <w:rFonts w:ascii="Calibri" w:eastAsia="Times New Roman" w:hAnsi="Calibri" w:cs="Calibri"/>
                      <w:color w:val="000000"/>
                      <w:sz w:val="18"/>
                      <w:szCs w:val="18"/>
                      <w:lang w:eastAsia="sk-SK"/>
                    </w:rPr>
                    <w:t>.</w:t>
                  </w:r>
                </w:p>
              </w:tc>
              <w:tc>
                <w:tcPr>
                  <w:tcW w:w="1816" w:type="dxa"/>
                  <w:shd w:val="clear" w:color="auto" w:fill="FFFFFF"/>
                  <w:tcMar>
                    <w:top w:w="30" w:type="dxa"/>
                    <w:left w:w="30" w:type="dxa"/>
                    <w:bottom w:w="30" w:type="dxa"/>
                    <w:right w:w="30" w:type="dxa"/>
                  </w:tcMar>
                  <w:vAlign w:val="center"/>
                  <w:hideMark/>
                </w:tcPr>
                <w:p w14:paraId="64704553"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 xml:space="preserve">Ing. Tomáš </w:t>
                  </w:r>
                  <w:proofErr w:type="spellStart"/>
                  <w:r w:rsidRPr="004711EC">
                    <w:rPr>
                      <w:rFonts w:ascii="Calibri" w:eastAsia="Times New Roman" w:hAnsi="Calibri" w:cs="Calibri"/>
                      <w:color w:val="000000"/>
                      <w:sz w:val="18"/>
                      <w:szCs w:val="18"/>
                      <w:lang w:eastAsia="sk-SK"/>
                    </w:rPr>
                    <w:t>Lodňan</w:t>
                  </w:r>
                  <w:proofErr w:type="spellEnd"/>
                </w:p>
              </w:tc>
              <w:tc>
                <w:tcPr>
                  <w:tcW w:w="5821" w:type="dxa"/>
                  <w:shd w:val="clear" w:color="auto" w:fill="FFFFFF"/>
                  <w:tcMar>
                    <w:top w:w="30" w:type="dxa"/>
                    <w:left w:w="30" w:type="dxa"/>
                    <w:bottom w:w="30" w:type="dxa"/>
                    <w:right w:w="30" w:type="dxa"/>
                  </w:tcMar>
                  <w:vAlign w:val="center"/>
                  <w:hideMark/>
                </w:tcPr>
                <w:p w14:paraId="42205C0A"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materiálna podpora vzdelávania a aktivít študijného programu manažment, participácia na vyžiadaných prednáškach</w:t>
                  </w:r>
                </w:p>
              </w:tc>
            </w:tr>
            <w:tr w:rsidR="004711EC" w:rsidRPr="004711EC" w14:paraId="12A4CCE3" w14:textId="77777777" w:rsidTr="004711EC">
              <w:trPr>
                <w:tblCellSpacing w:w="15" w:type="dxa"/>
                <w:jc w:val="right"/>
              </w:trPr>
              <w:tc>
                <w:tcPr>
                  <w:tcW w:w="2256" w:type="dxa"/>
                  <w:shd w:val="clear" w:color="auto" w:fill="FFFFFF"/>
                  <w:tcMar>
                    <w:top w:w="30" w:type="dxa"/>
                    <w:left w:w="30" w:type="dxa"/>
                    <w:bottom w:w="30" w:type="dxa"/>
                    <w:right w:w="30" w:type="dxa"/>
                  </w:tcMar>
                  <w:vAlign w:val="center"/>
                  <w:hideMark/>
                </w:tcPr>
                <w:p w14:paraId="05C54EC7"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 xml:space="preserve">KIA Slovakia, </w:t>
                  </w:r>
                  <w:proofErr w:type="spellStart"/>
                  <w:r w:rsidRPr="004711EC">
                    <w:rPr>
                      <w:rFonts w:ascii="Calibri" w:eastAsia="Times New Roman" w:hAnsi="Calibri" w:cs="Calibri"/>
                      <w:color w:val="000000"/>
                      <w:sz w:val="18"/>
                      <w:szCs w:val="18"/>
                      <w:lang w:eastAsia="sk-SK"/>
                    </w:rPr>
                    <w:t>s.r.o</w:t>
                  </w:r>
                  <w:proofErr w:type="spellEnd"/>
                  <w:r w:rsidRPr="004711EC">
                    <w:rPr>
                      <w:rFonts w:ascii="Calibri" w:eastAsia="Times New Roman" w:hAnsi="Calibri" w:cs="Calibri"/>
                      <w:color w:val="000000"/>
                      <w:sz w:val="18"/>
                      <w:szCs w:val="18"/>
                      <w:lang w:eastAsia="sk-SK"/>
                    </w:rPr>
                    <w:t>.</w:t>
                  </w:r>
                </w:p>
              </w:tc>
              <w:tc>
                <w:tcPr>
                  <w:tcW w:w="1816" w:type="dxa"/>
                  <w:shd w:val="clear" w:color="auto" w:fill="FFFFFF"/>
                  <w:tcMar>
                    <w:top w:w="30" w:type="dxa"/>
                    <w:left w:w="30" w:type="dxa"/>
                    <w:bottom w:w="30" w:type="dxa"/>
                    <w:right w:w="30" w:type="dxa"/>
                  </w:tcMar>
                  <w:vAlign w:val="center"/>
                  <w:hideMark/>
                </w:tcPr>
                <w:p w14:paraId="7D6BD579"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 xml:space="preserve">Ing. Jakub </w:t>
                  </w:r>
                  <w:proofErr w:type="spellStart"/>
                  <w:r w:rsidRPr="004711EC">
                    <w:rPr>
                      <w:rFonts w:ascii="Calibri" w:eastAsia="Times New Roman" w:hAnsi="Calibri" w:cs="Calibri"/>
                      <w:color w:val="000000"/>
                      <w:sz w:val="18"/>
                      <w:szCs w:val="18"/>
                      <w:lang w:eastAsia="sk-SK"/>
                    </w:rPr>
                    <w:t>Brisuda</w:t>
                  </w:r>
                  <w:proofErr w:type="spellEnd"/>
                </w:p>
              </w:tc>
              <w:tc>
                <w:tcPr>
                  <w:tcW w:w="5821" w:type="dxa"/>
                  <w:shd w:val="clear" w:color="auto" w:fill="FFFFFF"/>
                  <w:tcMar>
                    <w:top w:w="30" w:type="dxa"/>
                    <w:left w:w="30" w:type="dxa"/>
                    <w:bottom w:w="30" w:type="dxa"/>
                    <w:right w:w="30" w:type="dxa"/>
                  </w:tcMar>
                  <w:vAlign w:val="center"/>
                  <w:hideMark/>
                </w:tcPr>
                <w:p w14:paraId="2CE9711A"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participácia na vyžiadaných prednáškach, člen štátnicových komisií</w:t>
                  </w:r>
                </w:p>
              </w:tc>
            </w:tr>
            <w:tr w:rsidR="004711EC" w:rsidRPr="004711EC" w14:paraId="61B7303F" w14:textId="77777777" w:rsidTr="004711EC">
              <w:trPr>
                <w:tblCellSpacing w:w="15" w:type="dxa"/>
                <w:jc w:val="right"/>
              </w:trPr>
              <w:tc>
                <w:tcPr>
                  <w:tcW w:w="2256" w:type="dxa"/>
                  <w:shd w:val="clear" w:color="auto" w:fill="FFFFFF"/>
                  <w:tcMar>
                    <w:top w:w="30" w:type="dxa"/>
                    <w:left w:w="30" w:type="dxa"/>
                    <w:bottom w:w="30" w:type="dxa"/>
                    <w:right w:w="30" w:type="dxa"/>
                  </w:tcMar>
                  <w:vAlign w:val="center"/>
                  <w:hideMark/>
                </w:tcPr>
                <w:p w14:paraId="5754DD28"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proofErr w:type="spellStart"/>
                  <w:r w:rsidRPr="004711EC">
                    <w:rPr>
                      <w:rFonts w:ascii="Calibri" w:eastAsia="Times New Roman" w:hAnsi="Calibri" w:cs="Calibri"/>
                      <w:color w:val="000000"/>
                      <w:sz w:val="18"/>
                      <w:szCs w:val="18"/>
                      <w:lang w:eastAsia="sk-SK"/>
                    </w:rPr>
                    <w:t>DOXXbet</w:t>
                  </w:r>
                  <w:proofErr w:type="spellEnd"/>
                  <w:r w:rsidRPr="004711EC">
                    <w:rPr>
                      <w:rFonts w:ascii="Calibri" w:eastAsia="Times New Roman" w:hAnsi="Calibri" w:cs="Calibri"/>
                      <w:color w:val="000000"/>
                      <w:sz w:val="18"/>
                      <w:szCs w:val="18"/>
                      <w:lang w:eastAsia="sk-SK"/>
                    </w:rPr>
                    <w:t xml:space="preserve">, </w:t>
                  </w:r>
                  <w:proofErr w:type="spellStart"/>
                  <w:r w:rsidRPr="004711EC">
                    <w:rPr>
                      <w:rFonts w:ascii="Calibri" w:eastAsia="Times New Roman" w:hAnsi="Calibri" w:cs="Calibri"/>
                      <w:color w:val="000000"/>
                      <w:sz w:val="18"/>
                      <w:szCs w:val="18"/>
                      <w:lang w:eastAsia="sk-SK"/>
                    </w:rPr>
                    <w:t>s.r.o</w:t>
                  </w:r>
                  <w:proofErr w:type="spellEnd"/>
                </w:p>
              </w:tc>
              <w:tc>
                <w:tcPr>
                  <w:tcW w:w="1816" w:type="dxa"/>
                  <w:shd w:val="clear" w:color="auto" w:fill="FFFFFF"/>
                  <w:tcMar>
                    <w:top w:w="30" w:type="dxa"/>
                    <w:left w:w="30" w:type="dxa"/>
                    <w:bottom w:w="30" w:type="dxa"/>
                    <w:right w:w="30" w:type="dxa"/>
                  </w:tcMar>
                  <w:vAlign w:val="center"/>
                  <w:hideMark/>
                </w:tcPr>
                <w:p w14:paraId="6DB52650"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Ing. Martin Varmus </w:t>
                  </w:r>
                </w:p>
              </w:tc>
              <w:tc>
                <w:tcPr>
                  <w:tcW w:w="5821" w:type="dxa"/>
                  <w:shd w:val="clear" w:color="auto" w:fill="FFFFFF"/>
                  <w:tcMar>
                    <w:top w:w="30" w:type="dxa"/>
                    <w:left w:w="30" w:type="dxa"/>
                    <w:bottom w:w="30" w:type="dxa"/>
                    <w:right w:w="30" w:type="dxa"/>
                  </w:tcMar>
                  <w:vAlign w:val="center"/>
                  <w:hideMark/>
                </w:tcPr>
                <w:p w14:paraId="598BC2A6"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participácia na  vyžiadaných prednáškach, člen štátnicových komisií</w:t>
                  </w:r>
                </w:p>
              </w:tc>
            </w:tr>
            <w:tr w:rsidR="004711EC" w:rsidRPr="004711EC" w14:paraId="535504B7" w14:textId="77777777" w:rsidTr="004711EC">
              <w:trPr>
                <w:tblCellSpacing w:w="15" w:type="dxa"/>
                <w:jc w:val="right"/>
              </w:trPr>
              <w:tc>
                <w:tcPr>
                  <w:tcW w:w="2256" w:type="dxa"/>
                  <w:shd w:val="clear" w:color="auto" w:fill="FFFFFF"/>
                  <w:tcMar>
                    <w:top w:w="30" w:type="dxa"/>
                    <w:left w:w="30" w:type="dxa"/>
                    <w:bottom w:w="30" w:type="dxa"/>
                    <w:right w:w="30" w:type="dxa"/>
                  </w:tcMar>
                  <w:vAlign w:val="center"/>
                  <w:hideMark/>
                </w:tcPr>
                <w:p w14:paraId="4BC2C7D6"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 xml:space="preserve">CEIT </w:t>
                  </w:r>
                  <w:proofErr w:type="spellStart"/>
                  <w:r w:rsidRPr="004711EC">
                    <w:rPr>
                      <w:rFonts w:ascii="Calibri" w:eastAsia="Times New Roman" w:hAnsi="Calibri" w:cs="Calibri"/>
                      <w:color w:val="000000"/>
                      <w:sz w:val="18"/>
                      <w:szCs w:val="18"/>
                      <w:lang w:eastAsia="sk-SK"/>
                    </w:rPr>
                    <w:t>a.s</w:t>
                  </w:r>
                  <w:proofErr w:type="spellEnd"/>
                  <w:r w:rsidRPr="004711EC">
                    <w:rPr>
                      <w:rFonts w:ascii="Calibri" w:eastAsia="Times New Roman" w:hAnsi="Calibri" w:cs="Calibri"/>
                      <w:color w:val="000000"/>
                      <w:sz w:val="18"/>
                      <w:szCs w:val="18"/>
                      <w:lang w:eastAsia="sk-SK"/>
                    </w:rPr>
                    <w:t>.</w:t>
                  </w:r>
                </w:p>
              </w:tc>
              <w:tc>
                <w:tcPr>
                  <w:tcW w:w="1816" w:type="dxa"/>
                  <w:shd w:val="clear" w:color="auto" w:fill="FFFFFF"/>
                  <w:tcMar>
                    <w:top w:w="30" w:type="dxa"/>
                    <w:left w:w="30" w:type="dxa"/>
                    <w:bottom w:w="30" w:type="dxa"/>
                    <w:right w:w="30" w:type="dxa"/>
                  </w:tcMar>
                  <w:vAlign w:val="center"/>
                  <w:hideMark/>
                </w:tcPr>
                <w:p w14:paraId="0A794C9D"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Mgr. Lucia Gregušová </w:t>
                  </w:r>
                </w:p>
              </w:tc>
              <w:tc>
                <w:tcPr>
                  <w:tcW w:w="5821" w:type="dxa"/>
                  <w:shd w:val="clear" w:color="auto" w:fill="FFFFFF"/>
                  <w:tcMar>
                    <w:top w:w="30" w:type="dxa"/>
                    <w:left w:w="30" w:type="dxa"/>
                    <w:bottom w:w="30" w:type="dxa"/>
                    <w:right w:w="30" w:type="dxa"/>
                  </w:tcMar>
                  <w:vAlign w:val="center"/>
                  <w:hideMark/>
                </w:tcPr>
                <w:p w14:paraId="6A7CDDC7"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participácia na vyžiadaných prednáškach, člen štátnicových komisií</w:t>
                  </w:r>
                </w:p>
              </w:tc>
            </w:tr>
            <w:tr w:rsidR="004711EC" w:rsidRPr="004711EC" w14:paraId="1F42FA14" w14:textId="77777777" w:rsidTr="004711EC">
              <w:trPr>
                <w:tblCellSpacing w:w="15" w:type="dxa"/>
                <w:jc w:val="right"/>
              </w:trPr>
              <w:tc>
                <w:tcPr>
                  <w:tcW w:w="2256" w:type="dxa"/>
                  <w:shd w:val="clear" w:color="auto" w:fill="FFFFFF"/>
                  <w:tcMar>
                    <w:top w:w="30" w:type="dxa"/>
                    <w:left w:w="30" w:type="dxa"/>
                    <w:bottom w:w="30" w:type="dxa"/>
                    <w:right w:w="30" w:type="dxa"/>
                  </w:tcMar>
                  <w:vAlign w:val="center"/>
                  <w:hideMark/>
                </w:tcPr>
                <w:p w14:paraId="7FA2D01F"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proofErr w:type="spellStart"/>
                  <w:r w:rsidRPr="004711EC">
                    <w:rPr>
                      <w:rFonts w:ascii="Calibri" w:eastAsia="Times New Roman" w:hAnsi="Calibri" w:cs="Calibri"/>
                      <w:color w:val="000000"/>
                      <w:sz w:val="18"/>
                      <w:szCs w:val="18"/>
                      <w:lang w:eastAsia="sk-SK"/>
                    </w:rPr>
                    <w:t>Studio</w:t>
                  </w:r>
                  <w:proofErr w:type="spellEnd"/>
                  <w:r w:rsidRPr="004711EC">
                    <w:rPr>
                      <w:rFonts w:ascii="Calibri" w:eastAsia="Times New Roman" w:hAnsi="Calibri" w:cs="Calibri"/>
                      <w:color w:val="000000"/>
                      <w:sz w:val="18"/>
                      <w:szCs w:val="18"/>
                      <w:lang w:eastAsia="sk-SK"/>
                    </w:rPr>
                    <w:t xml:space="preserve"> AZ</w:t>
                  </w:r>
                </w:p>
              </w:tc>
              <w:tc>
                <w:tcPr>
                  <w:tcW w:w="1816" w:type="dxa"/>
                  <w:shd w:val="clear" w:color="auto" w:fill="FFFFFF"/>
                  <w:tcMar>
                    <w:top w:w="30" w:type="dxa"/>
                    <w:left w:w="30" w:type="dxa"/>
                    <w:bottom w:w="30" w:type="dxa"/>
                    <w:right w:w="30" w:type="dxa"/>
                  </w:tcMar>
                  <w:vAlign w:val="center"/>
                  <w:hideMark/>
                </w:tcPr>
                <w:p w14:paraId="241727D4"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Ing. Anna Havranová </w:t>
                  </w:r>
                </w:p>
              </w:tc>
              <w:tc>
                <w:tcPr>
                  <w:tcW w:w="5821" w:type="dxa"/>
                  <w:shd w:val="clear" w:color="auto" w:fill="FFFFFF"/>
                  <w:tcMar>
                    <w:top w:w="30" w:type="dxa"/>
                    <w:left w:w="30" w:type="dxa"/>
                    <w:bottom w:w="30" w:type="dxa"/>
                    <w:right w:w="30" w:type="dxa"/>
                  </w:tcMar>
                  <w:vAlign w:val="center"/>
                  <w:hideMark/>
                </w:tcPr>
                <w:p w14:paraId="275FBF84"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participácia na vyžiadaných prednáškach, člen štátnicových komisií</w:t>
                  </w:r>
                </w:p>
              </w:tc>
            </w:tr>
            <w:tr w:rsidR="004711EC" w:rsidRPr="004711EC" w14:paraId="700097A9" w14:textId="77777777" w:rsidTr="004711EC">
              <w:trPr>
                <w:tblCellSpacing w:w="15" w:type="dxa"/>
                <w:jc w:val="right"/>
              </w:trPr>
              <w:tc>
                <w:tcPr>
                  <w:tcW w:w="2256" w:type="dxa"/>
                  <w:shd w:val="clear" w:color="auto" w:fill="FFFFFF"/>
                  <w:tcMar>
                    <w:top w:w="30" w:type="dxa"/>
                    <w:left w:w="30" w:type="dxa"/>
                    <w:bottom w:w="30" w:type="dxa"/>
                    <w:right w:w="30" w:type="dxa"/>
                  </w:tcMar>
                  <w:vAlign w:val="center"/>
                  <w:hideMark/>
                </w:tcPr>
                <w:p w14:paraId="6780A3E9"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proofErr w:type="spellStart"/>
                  <w:r w:rsidRPr="004711EC">
                    <w:rPr>
                      <w:rFonts w:ascii="Calibri" w:eastAsia="Times New Roman" w:hAnsi="Calibri" w:cs="Calibri"/>
                      <w:color w:val="000000"/>
                      <w:sz w:val="18"/>
                      <w:szCs w:val="18"/>
                      <w:lang w:eastAsia="sk-SK"/>
                    </w:rPr>
                    <w:t>Scheidt</w:t>
                  </w:r>
                  <w:proofErr w:type="spellEnd"/>
                  <w:r w:rsidRPr="004711EC">
                    <w:rPr>
                      <w:rFonts w:ascii="Calibri" w:eastAsia="Times New Roman" w:hAnsi="Calibri" w:cs="Calibri"/>
                      <w:color w:val="000000"/>
                      <w:sz w:val="18"/>
                      <w:szCs w:val="18"/>
                      <w:lang w:eastAsia="sk-SK"/>
                    </w:rPr>
                    <w:t xml:space="preserve"> </w:t>
                  </w:r>
                  <w:proofErr w:type="spellStart"/>
                  <w:r w:rsidRPr="004711EC">
                    <w:rPr>
                      <w:rFonts w:ascii="Calibri" w:eastAsia="Times New Roman" w:hAnsi="Calibri" w:cs="Calibri"/>
                      <w:color w:val="000000"/>
                      <w:sz w:val="18"/>
                      <w:szCs w:val="18"/>
                      <w:lang w:eastAsia="sk-SK"/>
                    </w:rPr>
                    <w:t>Bachmann</w:t>
                  </w:r>
                  <w:proofErr w:type="spellEnd"/>
                  <w:r w:rsidRPr="004711EC">
                    <w:rPr>
                      <w:rFonts w:ascii="Calibri" w:eastAsia="Times New Roman" w:hAnsi="Calibri" w:cs="Calibri"/>
                      <w:color w:val="000000"/>
                      <w:sz w:val="18"/>
                      <w:szCs w:val="18"/>
                      <w:lang w:eastAsia="sk-SK"/>
                    </w:rPr>
                    <w:t xml:space="preserve"> Slovensko </w:t>
                  </w:r>
                  <w:proofErr w:type="spellStart"/>
                  <w:r w:rsidRPr="004711EC">
                    <w:rPr>
                      <w:rFonts w:ascii="Calibri" w:eastAsia="Times New Roman" w:hAnsi="Calibri" w:cs="Calibri"/>
                      <w:color w:val="000000"/>
                      <w:sz w:val="18"/>
                      <w:szCs w:val="18"/>
                      <w:lang w:eastAsia="sk-SK"/>
                    </w:rPr>
                    <w:t>s.r.o</w:t>
                  </w:r>
                  <w:proofErr w:type="spellEnd"/>
                  <w:r w:rsidRPr="004711EC">
                    <w:rPr>
                      <w:rFonts w:ascii="Calibri" w:eastAsia="Times New Roman" w:hAnsi="Calibri" w:cs="Calibri"/>
                      <w:color w:val="000000"/>
                      <w:sz w:val="18"/>
                      <w:szCs w:val="18"/>
                      <w:lang w:eastAsia="sk-SK"/>
                    </w:rPr>
                    <w:t>.</w:t>
                  </w:r>
                </w:p>
              </w:tc>
              <w:tc>
                <w:tcPr>
                  <w:tcW w:w="1816" w:type="dxa"/>
                  <w:shd w:val="clear" w:color="auto" w:fill="FFFFFF"/>
                  <w:tcMar>
                    <w:top w:w="30" w:type="dxa"/>
                    <w:left w:w="30" w:type="dxa"/>
                    <w:bottom w:w="30" w:type="dxa"/>
                    <w:right w:w="30" w:type="dxa"/>
                  </w:tcMar>
                  <w:vAlign w:val="center"/>
                  <w:hideMark/>
                </w:tcPr>
                <w:p w14:paraId="4D1D08E5"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Ing. Ján Krúpa</w:t>
                  </w:r>
                </w:p>
              </w:tc>
              <w:tc>
                <w:tcPr>
                  <w:tcW w:w="5821" w:type="dxa"/>
                  <w:shd w:val="clear" w:color="auto" w:fill="FFFFFF"/>
                  <w:tcMar>
                    <w:top w:w="30" w:type="dxa"/>
                    <w:left w:w="30" w:type="dxa"/>
                    <w:bottom w:w="30" w:type="dxa"/>
                    <w:right w:w="30" w:type="dxa"/>
                  </w:tcMar>
                  <w:vAlign w:val="center"/>
                  <w:hideMark/>
                </w:tcPr>
                <w:p w14:paraId="6DEB1E91"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materiálna podpora vzdelávania a aktivít študijného programu manažment, participácia na vyžiadaných prednáškach, člen štátnicových komisií</w:t>
                  </w:r>
                </w:p>
              </w:tc>
            </w:tr>
            <w:tr w:rsidR="004711EC" w:rsidRPr="004711EC" w14:paraId="35311CE5" w14:textId="77777777" w:rsidTr="004711EC">
              <w:trPr>
                <w:tblCellSpacing w:w="15" w:type="dxa"/>
                <w:jc w:val="right"/>
              </w:trPr>
              <w:tc>
                <w:tcPr>
                  <w:tcW w:w="2256" w:type="dxa"/>
                  <w:shd w:val="clear" w:color="auto" w:fill="FFFFFF"/>
                  <w:tcMar>
                    <w:top w:w="30" w:type="dxa"/>
                    <w:left w:w="30" w:type="dxa"/>
                    <w:bottom w:w="30" w:type="dxa"/>
                    <w:right w:w="30" w:type="dxa"/>
                  </w:tcMar>
                  <w:vAlign w:val="center"/>
                  <w:hideMark/>
                </w:tcPr>
                <w:p w14:paraId="61C71951"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BRAIN:IT</w:t>
                  </w:r>
                </w:p>
              </w:tc>
              <w:tc>
                <w:tcPr>
                  <w:tcW w:w="1816" w:type="dxa"/>
                  <w:shd w:val="clear" w:color="auto" w:fill="FFFFFF"/>
                  <w:tcMar>
                    <w:top w:w="30" w:type="dxa"/>
                    <w:left w:w="30" w:type="dxa"/>
                    <w:bottom w:w="30" w:type="dxa"/>
                    <w:right w:w="30" w:type="dxa"/>
                  </w:tcMar>
                  <w:vAlign w:val="center"/>
                  <w:hideMark/>
                </w:tcPr>
                <w:p w14:paraId="2E231A0F"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Ing. Eduard Baraniak</w:t>
                  </w:r>
                </w:p>
              </w:tc>
              <w:tc>
                <w:tcPr>
                  <w:tcW w:w="5821" w:type="dxa"/>
                  <w:shd w:val="clear" w:color="auto" w:fill="FFFFFF"/>
                  <w:tcMar>
                    <w:top w:w="30" w:type="dxa"/>
                    <w:left w:w="30" w:type="dxa"/>
                    <w:bottom w:w="30" w:type="dxa"/>
                    <w:right w:w="30" w:type="dxa"/>
                  </w:tcMar>
                  <w:vAlign w:val="center"/>
                  <w:hideMark/>
                </w:tcPr>
                <w:p w14:paraId="13AB7EEE"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materiálna podpora vzdelávania a aktivít študijného programu manažment</w:t>
                  </w:r>
                </w:p>
              </w:tc>
            </w:tr>
            <w:tr w:rsidR="004711EC" w:rsidRPr="004711EC" w14:paraId="59D920F3" w14:textId="77777777" w:rsidTr="004711EC">
              <w:trPr>
                <w:tblCellSpacing w:w="15" w:type="dxa"/>
                <w:jc w:val="right"/>
              </w:trPr>
              <w:tc>
                <w:tcPr>
                  <w:tcW w:w="2256" w:type="dxa"/>
                  <w:shd w:val="clear" w:color="auto" w:fill="FFFFFF"/>
                  <w:tcMar>
                    <w:top w:w="30" w:type="dxa"/>
                    <w:left w:w="30" w:type="dxa"/>
                    <w:bottom w:w="30" w:type="dxa"/>
                    <w:right w:w="30" w:type="dxa"/>
                  </w:tcMar>
                  <w:vAlign w:val="center"/>
                  <w:hideMark/>
                </w:tcPr>
                <w:p w14:paraId="382E4C04"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 xml:space="preserve">KAPA </w:t>
                  </w:r>
                  <w:proofErr w:type="spellStart"/>
                  <w:r w:rsidRPr="004711EC">
                    <w:rPr>
                      <w:rFonts w:ascii="Calibri" w:eastAsia="Times New Roman" w:hAnsi="Calibri" w:cs="Calibri"/>
                      <w:color w:val="000000"/>
                      <w:sz w:val="18"/>
                      <w:szCs w:val="18"/>
                      <w:lang w:eastAsia="sk-SK"/>
                    </w:rPr>
                    <w:t>Studio</w:t>
                  </w:r>
                  <w:proofErr w:type="spellEnd"/>
                </w:p>
              </w:tc>
              <w:tc>
                <w:tcPr>
                  <w:tcW w:w="1816" w:type="dxa"/>
                  <w:shd w:val="clear" w:color="auto" w:fill="FFFFFF"/>
                  <w:tcMar>
                    <w:top w:w="30" w:type="dxa"/>
                    <w:left w:w="30" w:type="dxa"/>
                    <w:bottom w:w="30" w:type="dxa"/>
                    <w:right w:w="30" w:type="dxa"/>
                  </w:tcMar>
                  <w:vAlign w:val="center"/>
                  <w:hideMark/>
                </w:tcPr>
                <w:p w14:paraId="63271296"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 xml:space="preserve">Ing. Ladislav </w:t>
                  </w:r>
                  <w:proofErr w:type="spellStart"/>
                  <w:r w:rsidRPr="004711EC">
                    <w:rPr>
                      <w:rFonts w:ascii="Calibri" w:eastAsia="Times New Roman" w:hAnsi="Calibri" w:cs="Calibri"/>
                      <w:color w:val="000000"/>
                      <w:sz w:val="18"/>
                      <w:szCs w:val="18"/>
                      <w:lang w:eastAsia="sk-SK"/>
                    </w:rPr>
                    <w:t>Boroň</w:t>
                  </w:r>
                  <w:proofErr w:type="spellEnd"/>
                </w:p>
              </w:tc>
              <w:tc>
                <w:tcPr>
                  <w:tcW w:w="5821" w:type="dxa"/>
                  <w:shd w:val="clear" w:color="auto" w:fill="FFFFFF"/>
                  <w:tcMar>
                    <w:top w:w="30" w:type="dxa"/>
                    <w:left w:w="30" w:type="dxa"/>
                    <w:bottom w:w="30" w:type="dxa"/>
                    <w:right w:w="30" w:type="dxa"/>
                  </w:tcMar>
                  <w:vAlign w:val="center"/>
                  <w:hideMark/>
                </w:tcPr>
                <w:p w14:paraId="6D00FC3A"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participácia na vyžiadaných prednáškach, člen štát. komisií</w:t>
                  </w:r>
                </w:p>
              </w:tc>
            </w:tr>
          </w:tbl>
          <w:p w14:paraId="7F72A85E" w14:textId="47A627D8" w:rsidR="00386FC2" w:rsidRPr="00822FE8" w:rsidRDefault="00386FC2" w:rsidP="00A57A18">
            <w:pPr>
              <w:pStyle w:val="Text"/>
            </w:pPr>
          </w:p>
        </w:tc>
      </w:tr>
      <w:tr w:rsidR="00556FBD" w14:paraId="6D5C9D63" w14:textId="77777777" w:rsidTr="006D61A0">
        <w:tc>
          <w:tcPr>
            <w:tcW w:w="567" w:type="dxa"/>
            <w:vMerge w:val="restart"/>
            <w:shd w:val="clear" w:color="auto" w:fill="F2F2F2" w:themeFill="background1" w:themeFillShade="F2"/>
          </w:tcPr>
          <w:p w14:paraId="076B9E12" w14:textId="60E672CE" w:rsidR="00556FBD" w:rsidRPr="00822FE8" w:rsidRDefault="00A57A18" w:rsidP="006070A0">
            <w:pPr>
              <w:pStyle w:val="Nadpis1-slovanie"/>
            </w:pPr>
            <w:r>
              <w:t>E</w:t>
            </w:r>
          </w:p>
        </w:tc>
        <w:tc>
          <w:tcPr>
            <w:tcW w:w="10214" w:type="dxa"/>
            <w:gridSpan w:val="3"/>
            <w:shd w:val="clear" w:color="auto" w:fill="F2F2F2" w:themeFill="background1" w:themeFillShade="F2"/>
          </w:tcPr>
          <w:p w14:paraId="62338405" w14:textId="352AB96C" w:rsidR="00556FBD" w:rsidRPr="00A57A18" w:rsidRDefault="00556FBD" w:rsidP="006070A0">
            <w:pPr>
              <w:pStyle w:val="Nadpis1"/>
            </w:pPr>
            <w:r w:rsidRPr="00822FE8">
              <w:t xml:space="preserve">Charakteristika možností sociálneho, športového, kultúrneho, duchovného a spoločenského vyžitia. </w:t>
            </w:r>
          </w:p>
        </w:tc>
      </w:tr>
      <w:tr w:rsidR="00556FBD" w14:paraId="5ED3387E" w14:textId="77777777" w:rsidTr="006D61A0">
        <w:trPr>
          <w:trHeight w:val="104"/>
        </w:trPr>
        <w:tc>
          <w:tcPr>
            <w:tcW w:w="567" w:type="dxa"/>
            <w:vMerge/>
          </w:tcPr>
          <w:p w14:paraId="150EDC8C" w14:textId="77777777" w:rsidR="00556FBD" w:rsidRPr="00EA00DE" w:rsidRDefault="00556FBD" w:rsidP="00DF6A04">
            <w:pPr>
              <w:spacing w:line="216" w:lineRule="auto"/>
              <w:jc w:val="center"/>
              <w:rPr>
                <w:bCs/>
                <w:iCs/>
              </w:rPr>
            </w:pPr>
          </w:p>
        </w:tc>
        <w:tc>
          <w:tcPr>
            <w:tcW w:w="10214" w:type="dxa"/>
            <w:gridSpan w:val="3"/>
            <w:vAlign w:val="center"/>
          </w:tcPr>
          <w:p w14:paraId="6A614744" w14:textId="69A16006" w:rsidR="00906545" w:rsidRPr="00906545" w:rsidRDefault="00906545" w:rsidP="0026020F">
            <w:pPr>
              <w:pStyle w:val="Text"/>
              <w:spacing w:before="60" w:after="60"/>
              <w:jc w:val="both"/>
            </w:pPr>
            <w:r w:rsidRPr="006141AE">
              <w:t>Na úrovni univerzity</w:t>
            </w:r>
            <w:r w:rsidRPr="00906545">
              <w:t xml:space="preserve"> možnosti sociálneho, športového, kultúrneho, duchovného a spoločenského vyžitia popisuje Smernica č. 217 – najmä články 17, 18 a 19 (</w:t>
            </w:r>
            <w:hyperlink r:id="rId263" w:history="1">
              <w:r w:rsidRPr="00E03081">
                <w:rPr>
                  <w:rStyle w:val="Hypertextovprepojenie"/>
                </w:rPr>
                <w:t>https://uniza.sk/images/pdf/kvalita/2022/smernica-UNIZA-c-217-dodatok-1.pdf</w:t>
              </w:r>
            </w:hyperlink>
            <w:r w:rsidRPr="00906545">
              <w:t>).</w:t>
            </w:r>
          </w:p>
          <w:p w14:paraId="30F7FCE1" w14:textId="77777777" w:rsidR="00906545" w:rsidRPr="00906545" w:rsidRDefault="00906545" w:rsidP="0026020F">
            <w:pPr>
              <w:pStyle w:val="Text"/>
              <w:spacing w:before="60" w:after="60"/>
              <w:jc w:val="both"/>
            </w:pPr>
            <w:r w:rsidRPr="00906545">
              <w:rPr>
                <w:b/>
              </w:rPr>
              <w:t>Sociálne zabezpečenie</w:t>
            </w:r>
          </w:p>
          <w:p w14:paraId="34AD2346" w14:textId="77777777" w:rsidR="00906545" w:rsidRPr="00906545" w:rsidRDefault="00906545" w:rsidP="0026020F">
            <w:pPr>
              <w:pStyle w:val="Text"/>
              <w:spacing w:before="60" w:after="60"/>
              <w:jc w:val="both"/>
            </w:pPr>
            <w:r w:rsidRPr="00906545">
              <w:t>Sociálne a ekonomické podmienky života študentov sú dôležitou oblasťou, ktorá priamo vplýva na dosiahnutie cieľov vzdelávania. Sociálne zabezpečenie študentov je definované a realizované vo forme:</w:t>
            </w:r>
          </w:p>
          <w:p w14:paraId="712EFE9B" w14:textId="77777777" w:rsidR="00906545" w:rsidRPr="00906545" w:rsidRDefault="00906545" w:rsidP="0026020F">
            <w:pPr>
              <w:pStyle w:val="Text"/>
              <w:numPr>
                <w:ilvl w:val="0"/>
                <w:numId w:val="23"/>
              </w:numPr>
              <w:spacing w:before="60" w:after="60"/>
              <w:ind w:left="714" w:hanging="357"/>
              <w:jc w:val="both"/>
            </w:pPr>
            <w:r w:rsidRPr="00906545">
              <w:t>poskytovaných štipendií,</w:t>
            </w:r>
          </w:p>
          <w:p w14:paraId="32EA79C5" w14:textId="77777777" w:rsidR="00906545" w:rsidRPr="00906545" w:rsidRDefault="00906545" w:rsidP="0026020F">
            <w:pPr>
              <w:pStyle w:val="Text"/>
              <w:numPr>
                <w:ilvl w:val="0"/>
                <w:numId w:val="23"/>
              </w:numPr>
              <w:spacing w:before="60" w:after="60"/>
              <w:ind w:left="714" w:hanging="357"/>
              <w:jc w:val="both"/>
            </w:pPr>
            <w:r w:rsidRPr="00906545">
              <w:t>ubytovania,</w:t>
            </w:r>
          </w:p>
          <w:p w14:paraId="684E3EF9" w14:textId="77777777" w:rsidR="00906545" w:rsidRPr="00906545" w:rsidRDefault="00906545" w:rsidP="0026020F">
            <w:pPr>
              <w:pStyle w:val="Text"/>
              <w:numPr>
                <w:ilvl w:val="0"/>
                <w:numId w:val="23"/>
              </w:numPr>
              <w:spacing w:before="60" w:after="60"/>
              <w:ind w:left="714" w:hanging="357"/>
              <w:jc w:val="both"/>
            </w:pPr>
            <w:r w:rsidRPr="00906545">
              <w:t>stravovania,</w:t>
            </w:r>
          </w:p>
          <w:p w14:paraId="1CD2D071" w14:textId="77777777" w:rsidR="00906545" w:rsidRPr="00906545" w:rsidRDefault="00906545" w:rsidP="0026020F">
            <w:pPr>
              <w:pStyle w:val="Text"/>
              <w:numPr>
                <w:ilvl w:val="0"/>
                <w:numId w:val="23"/>
              </w:numPr>
              <w:spacing w:before="60" w:after="60"/>
              <w:ind w:left="714" w:hanging="357"/>
              <w:jc w:val="both"/>
            </w:pPr>
            <w:r w:rsidRPr="00906545">
              <w:t>možností dopravy.</w:t>
            </w:r>
          </w:p>
          <w:p w14:paraId="5E934DCD" w14:textId="77777777" w:rsidR="00906545" w:rsidRPr="00906545" w:rsidRDefault="00906545" w:rsidP="0026020F">
            <w:pPr>
              <w:pStyle w:val="Text"/>
              <w:spacing w:before="60" w:after="60"/>
              <w:jc w:val="both"/>
            </w:pPr>
            <w:r w:rsidRPr="00906545">
              <w:rPr>
                <w:b/>
              </w:rPr>
              <w:t>Poskytovanie štipendií</w:t>
            </w:r>
          </w:p>
          <w:p w14:paraId="541C87A4" w14:textId="77777777" w:rsidR="00906545" w:rsidRPr="00906545" w:rsidRDefault="00906545" w:rsidP="0026020F">
            <w:pPr>
              <w:pStyle w:val="Text"/>
              <w:spacing w:before="60" w:after="60"/>
              <w:jc w:val="both"/>
            </w:pPr>
            <w:r w:rsidRPr="00906545">
              <w:rPr>
                <w:b/>
              </w:rPr>
              <w:t>Fakulta</w:t>
            </w:r>
            <w:r w:rsidRPr="00906545">
              <w:t xml:space="preserve"> v zmysle §95 zákona č. 131/2002 Z. z. o vysokých školách a o zmene a doplnení niektorých zákonov v znení neskorších predpisov poskytuje študentom tieto štipendiá:</w:t>
            </w:r>
          </w:p>
          <w:p w14:paraId="658C7412" w14:textId="77777777" w:rsidR="00906545" w:rsidRPr="00906545" w:rsidRDefault="00906545" w:rsidP="0026020F">
            <w:pPr>
              <w:pStyle w:val="Text"/>
              <w:numPr>
                <w:ilvl w:val="0"/>
                <w:numId w:val="24"/>
              </w:numPr>
              <w:spacing w:before="60" w:after="60"/>
              <w:ind w:left="714" w:hanging="357"/>
              <w:jc w:val="both"/>
            </w:pPr>
            <w:r w:rsidRPr="00906545">
              <w:t>štipendium za vynikajúce plnenie študijných povinností,</w:t>
            </w:r>
          </w:p>
          <w:p w14:paraId="584DBA0B" w14:textId="77777777" w:rsidR="00906545" w:rsidRPr="00906545" w:rsidRDefault="00906545" w:rsidP="0026020F">
            <w:pPr>
              <w:pStyle w:val="Text"/>
              <w:numPr>
                <w:ilvl w:val="0"/>
                <w:numId w:val="24"/>
              </w:numPr>
              <w:spacing w:before="60" w:after="60"/>
              <w:ind w:left="714" w:hanging="357"/>
              <w:jc w:val="both"/>
            </w:pPr>
            <w:r w:rsidRPr="00906545">
              <w:t>štipendium za dosiahnutie vynikajúceho výsledku v oblasti štúdia, výskumu, vývoja, umeleckej a športovej činnosti,</w:t>
            </w:r>
          </w:p>
          <w:p w14:paraId="38E71A3A" w14:textId="77777777" w:rsidR="00906545" w:rsidRPr="00906545" w:rsidRDefault="00906545" w:rsidP="0026020F">
            <w:pPr>
              <w:pStyle w:val="Text"/>
              <w:numPr>
                <w:ilvl w:val="0"/>
                <w:numId w:val="24"/>
              </w:numPr>
              <w:spacing w:before="60" w:after="60"/>
              <w:ind w:left="714" w:hanging="357"/>
              <w:jc w:val="both"/>
            </w:pPr>
            <w:r w:rsidRPr="00906545">
              <w:t>štipendium ako jednorazová alebo pravidelná sociálna podpora, ako ocenenie za aktivity súvisiace s plnením hlavnej činnosti a šírením dobrého mena fakulty.</w:t>
            </w:r>
          </w:p>
          <w:p w14:paraId="14E601EF" w14:textId="77777777" w:rsidR="00906545" w:rsidRPr="00906545" w:rsidRDefault="00906545" w:rsidP="0026020F">
            <w:pPr>
              <w:pStyle w:val="Text"/>
              <w:spacing w:before="60" w:after="60"/>
              <w:jc w:val="both"/>
            </w:pPr>
            <w:r w:rsidRPr="00906545">
              <w:t>Fond fakulty, z ktorého sa vyplácajú štipendia tvoria:</w:t>
            </w:r>
          </w:p>
          <w:p w14:paraId="56E4DFA7" w14:textId="77777777" w:rsidR="00906545" w:rsidRPr="00906545" w:rsidRDefault="00906545" w:rsidP="0026020F">
            <w:pPr>
              <w:pStyle w:val="Text"/>
              <w:numPr>
                <w:ilvl w:val="0"/>
                <w:numId w:val="25"/>
              </w:numPr>
              <w:spacing w:before="60" w:after="60"/>
              <w:ind w:left="714" w:hanging="357"/>
              <w:jc w:val="both"/>
            </w:pPr>
            <w:r w:rsidRPr="00906545">
              <w:t>školné podľa § 92 ods. 20 zákona,</w:t>
            </w:r>
          </w:p>
          <w:p w14:paraId="2564DB7E" w14:textId="77777777" w:rsidR="00906545" w:rsidRPr="00906545" w:rsidRDefault="00906545" w:rsidP="0026020F">
            <w:pPr>
              <w:pStyle w:val="Text"/>
              <w:numPr>
                <w:ilvl w:val="0"/>
                <w:numId w:val="25"/>
              </w:numPr>
              <w:spacing w:before="60" w:after="60"/>
              <w:ind w:left="714" w:hanging="357"/>
              <w:jc w:val="both"/>
            </w:pPr>
            <w:r w:rsidRPr="00906545">
              <w:t>vlastné zdroje.</w:t>
            </w:r>
          </w:p>
          <w:p w14:paraId="294531BD" w14:textId="77777777" w:rsidR="00906545" w:rsidRPr="00906545" w:rsidRDefault="00906545" w:rsidP="0026020F">
            <w:pPr>
              <w:pStyle w:val="Text"/>
              <w:spacing w:before="60" w:after="60"/>
              <w:jc w:val="both"/>
            </w:pPr>
            <w:r w:rsidRPr="00906545">
              <w:t>Ďalšia dokumentácia. ako kritériá na priznanie štipendia a podmienky na jeho vyplatenie a výška štipendia je dostupná v Smernici č. P_FRI_07 (</w:t>
            </w:r>
            <w:hyperlink r:id="rId264" w:history="1">
              <w:r w:rsidRPr="00906545">
                <w:rPr>
                  <w:rStyle w:val="Hypertextovprepojenie"/>
                </w:rPr>
                <w:t>https://www.fri.uniza.sk/uploads/files/1456237190-P-FRI-07-20151215-Stipendijny-poriadok.pdf</w:t>
              </w:r>
            </w:hyperlink>
            <w:r w:rsidRPr="00906545">
              <w:t>).</w:t>
            </w:r>
          </w:p>
          <w:p w14:paraId="5E91E5A4" w14:textId="77777777" w:rsidR="00906545" w:rsidRPr="00906545" w:rsidRDefault="00906545" w:rsidP="0026020F">
            <w:pPr>
              <w:pStyle w:val="Text"/>
              <w:spacing w:before="60" w:after="60"/>
              <w:jc w:val="both"/>
            </w:pPr>
            <w:r w:rsidRPr="00906545">
              <w:rPr>
                <w:b/>
              </w:rPr>
              <w:t>Poskytovanie ubytovania</w:t>
            </w:r>
          </w:p>
          <w:p w14:paraId="1E23B772" w14:textId="77777777" w:rsidR="00906545" w:rsidRPr="00906545" w:rsidRDefault="00906545" w:rsidP="0026020F">
            <w:pPr>
              <w:pStyle w:val="Text"/>
              <w:spacing w:before="60" w:after="60"/>
              <w:jc w:val="both"/>
            </w:pPr>
            <w:r w:rsidRPr="00906545">
              <w:t>Ubytovacie zariadenia sú súčasťou UNIZA a slúžia na zabezpečenie ubytovacích služieb pre študentov a zamestnancov UNIZA, ako aj iných osôb podľa stanovených podmienok, ktoré sú uvedené v dokumente Smernica č. 163 - Ubytovací poriadok. Pre študentov FRI je prioritne určené ubytovacie zariadenia Veľký Diel ŽU.</w:t>
            </w:r>
          </w:p>
          <w:p w14:paraId="5B415559" w14:textId="77777777" w:rsidR="00906545" w:rsidRPr="00906545" w:rsidRDefault="00906545" w:rsidP="0026020F">
            <w:pPr>
              <w:pStyle w:val="Text"/>
              <w:spacing w:before="60" w:after="60"/>
              <w:jc w:val="both"/>
            </w:pPr>
            <w:r w:rsidRPr="00906545">
              <w:rPr>
                <w:b/>
              </w:rPr>
              <w:t>Stravovanie:</w:t>
            </w:r>
          </w:p>
          <w:p w14:paraId="7474155D" w14:textId="77777777" w:rsidR="00906545" w:rsidRPr="00906545" w:rsidRDefault="00906545" w:rsidP="0026020F">
            <w:pPr>
              <w:pStyle w:val="Text"/>
              <w:spacing w:before="60" w:after="60"/>
              <w:jc w:val="both"/>
            </w:pPr>
            <w:r w:rsidRPr="00906545">
              <w:t>Stravu pre študentov zabezpečuje Menza ako stravovacie zariadenie UNIZA. Menza zabezpečuje stravovanie vo svojich siedmich strediskách. Stravu je možné odoberať použitím študentskej karty. Linky:</w:t>
            </w:r>
          </w:p>
          <w:p w14:paraId="24648F6A" w14:textId="77777777" w:rsidR="00906545" w:rsidRPr="00906545" w:rsidRDefault="00000000" w:rsidP="0026020F">
            <w:pPr>
              <w:pStyle w:val="Text"/>
              <w:numPr>
                <w:ilvl w:val="0"/>
                <w:numId w:val="26"/>
              </w:numPr>
              <w:spacing w:before="60" w:after="60"/>
              <w:ind w:left="714" w:hanging="357"/>
              <w:jc w:val="both"/>
            </w:pPr>
            <w:hyperlink r:id="rId265" w:history="1">
              <w:r w:rsidR="00906545" w:rsidRPr="00906545">
                <w:rPr>
                  <w:rStyle w:val="Hypertextovprepojenie"/>
                </w:rPr>
                <w:t>https://strava.uniza.sk/WebKredit/</w:t>
              </w:r>
            </w:hyperlink>
          </w:p>
          <w:p w14:paraId="40DEAE73" w14:textId="77777777" w:rsidR="00906545" w:rsidRPr="00906545" w:rsidRDefault="00000000" w:rsidP="0026020F">
            <w:pPr>
              <w:pStyle w:val="Text"/>
              <w:numPr>
                <w:ilvl w:val="0"/>
                <w:numId w:val="26"/>
              </w:numPr>
              <w:spacing w:before="60" w:after="60"/>
              <w:ind w:left="714" w:hanging="357"/>
              <w:jc w:val="both"/>
            </w:pPr>
            <w:hyperlink r:id="rId266" w:history="1">
              <w:r w:rsidR="00906545" w:rsidRPr="00906545">
                <w:rPr>
                  <w:rStyle w:val="Hypertextovprepojenie"/>
                </w:rPr>
                <w:t>https://www.uniza.sk/index.php/studenti/prakticke-informacie/stravovanie</w:t>
              </w:r>
            </w:hyperlink>
          </w:p>
          <w:p w14:paraId="39D73C8E" w14:textId="77777777" w:rsidR="00906545" w:rsidRPr="00906545" w:rsidRDefault="00906545" w:rsidP="0026020F">
            <w:pPr>
              <w:pStyle w:val="Text"/>
              <w:spacing w:before="60" w:after="60"/>
              <w:jc w:val="both"/>
            </w:pPr>
            <w:r w:rsidRPr="00906545">
              <w:rPr>
                <w:b/>
              </w:rPr>
              <w:t>Možnosti dopravy</w:t>
            </w:r>
          </w:p>
          <w:p w14:paraId="113AF811" w14:textId="77777777" w:rsidR="00906545" w:rsidRPr="00906545" w:rsidRDefault="00906545" w:rsidP="0026020F">
            <w:pPr>
              <w:pStyle w:val="Text"/>
              <w:spacing w:before="60" w:after="60"/>
              <w:jc w:val="both"/>
            </w:pPr>
            <w:r w:rsidRPr="00906545">
              <w:t>Využívanie verejnej aj individuálnej dopravy s ponukou parkovacích miest.</w:t>
            </w:r>
          </w:p>
          <w:p w14:paraId="1E4B6DE8" w14:textId="77777777" w:rsidR="00906545" w:rsidRPr="00906545" w:rsidRDefault="00906545" w:rsidP="0026020F">
            <w:pPr>
              <w:pStyle w:val="Text"/>
              <w:spacing w:before="60" w:after="60"/>
              <w:jc w:val="both"/>
            </w:pPr>
            <w:r w:rsidRPr="00906545">
              <w:rPr>
                <w:b/>
              </w:rPr>
              <w:t>Podpora nových študentov</w:t>
            </w:r>
          </w:p>
          <w:p w14:paraId="4EC42CEE" w14:textId="77777777" w:rsidR="00906545" w:rsidRPr="00906545" w:rsidRDefault="00906545" w:rsidP="0026020F">
            <w:pPr>
              <w:pStyle w:val="Text"/>
              <w:numPr>
                <w:ilvl w:val="0"/>
                <w:numId w:val="27"/>
              </w:numPr>
              <w:spacing w:before="60" w:after="60"/>
              <w:ind w:left="714" w:hanging="357"/>
              <w:jc w:val="both"/>
            </w:pPr>
            <w:r w:rsidRPr="00906545">
              <w:t>Dokument Sprievodca prváka poskytuje komplexné informácie týkajúce sa plnej informačnej podpory študentov. </w:t>
            </w:r>
            <w:hyperlink r:id="rId267" w:history="1">
              <w:r w:rsidRPr="00906545">
                <w:rPr>
                  <w:rStyle w:val="Hypertextovprepojenie"/>
                </w:rPr>
                <w:t>https://www.uniza.sk/flexpapers/sprievodca-prvaka/</w:t>
              </w:r>
            </w:hyperlink>
          </w:p>
          <w:p w14:paraId="56FC8385" w14:textId="77777777" w:rsidR="00906545" w:rsidRPr="00906545" w:rsidRDefault="00906545" w:rsidP="000B379E">
            <w:pPr>
              <w:pStyle w:val="Text"/>
              <w:numPr>
                <w:ilvl w:val="0"/>
                <w:numId w:val="27"/>
              </w:numPr>
              <w:spacing w:before="60" w:after="60"/>
              <w:ind w:left="714" w:hanging="357"/>
            </w:pPr>
            <w:r w:rsidRPr="00906545">
              <w:t>Video návody pre prvákov na FRI: </w:t>
            </w:r>
            <w:hyperlink r:id="rId268" w:history="1">
              <w:r w:rsidRPr="00906545">
                <w:rPr>
                  <w:rStyle w:val="Hypertextovprepojenie"/>
                </w:rPr>
                <w:t>https://www.youtube.com/watch?v=wni-t131G34&amp;list=PLGpMyRM7MY2x2bWBG5_T5dQTJ_COzOMXt</w:t>
              </w:r>
            </w:hyperlink>
          </w:p>
          <w:p w14:paraId="304E7616" w14:textId="77777777" w:rsidR="00906545" w:rsidRPr="00906545" w:rsidRDefault="00906545" w:rsidP="0026020F">
            <w:pPr>
              <w:pStyle w:val="Text"/>
              <w:numPr>
                <w:ilvl w:val="0"/>
                <w:numId w:val="27"/>
              </w:numPr>
              <w:spacing w:before="60" w:after="60"/>
              <w:ind w:left="714" w:hanging="357"/>
              <w:jc w:val="both"/>
            </w:pPr>
            <w:r w:rsidRPr="00906545">
              <w:t>Dvojdňový kurz: Úvod do štúdia</w:t>
            </w:r>
          </w:p>
          <w:p w14:paraId="4D14EBA1" w14:textId="77777777" w:rsidR="00906545" w:rsidRPr="00906545" w:rsidRDefault="00906545" w:rsidP="0026020F">
            <w:pPr>
              <w:pStyle w:val="Text"/>
              <w:numPr>
                <w:ilvl w:val="0"/>
                <w:numId w:val="27"/>
              </w:numPr>
              <w:spacing w:before="60" w:after="60"/>
              <w:ind w:left="714" w:hanging="357"/>
              <w:jc w:val="both"/>
            </w:pPr>
            <w:r w:rsidRPr="00906545">
              <w:t>Žltá knižka FRI so všetkými informáciami o štúdiu</w:t>
            </w:r>
          </w:p>
          <w:p w14:paraId="36A05DD3" w14:textId="77777777" w:rsidR="00906545" w:rsidRPr="00906545" w:rsidRDefault="00906545" w:rsidP="0026020F">
            <w:pPr>
              <w:pStyle w:val="Text"/>
              <w:spacing w:before="60" w:after="60"/>
              <w:jc w:val="both"/>
            </w:pPr>
            <w:r w:rsidRPr="00906545">
              <w:rPr>
                <w:b/>
              </w:rPr>
              <w:t>Možnosť praxe na FRI</w:t>
            </w:r>
          </w:p>
          <w:p w14:paraId="413C356E" w14:textId="77777777" w:rsidR="00906545" w:rsidRPr="00906545" w:rsidRDefault="00906545" w:rsidP="0026020F">
            <w:pPr>
              <w:pStyle w:val="Text"/>
              <w:spacing w:before="60" w:after="60"/>
              <w:jc w:val="both"/>
            </w:pPr>
            <w:r w:rsidRPr="00906545">
              <w:rPr>
                <w:b/>
              </w:rPr>
              <w:t>Fakulta</w:t>
            </w:r>
            <w:r w:rsidRPr="00906545">
              <w:t xml:space="preserve"> na svojich sociálnych sieťach a webe fakulty zverejňuje študentom informácie o možnosti vykonávania praxe na FRI </w:t>
            </w:r>
            <w:hyperlink r:id="rId269" w:history="1">
              <w:r w:rsidRPr="00906545">
                <w:rPr>
                  <w:rStyle w:val="Hypertextovprepojenie"/>
                </w:rPr>
                <w:t>https://www.fri.uniza.sk/aktuality/fakultna-prax-na-rok-2021</w:t>
              </w:r>
            </w:hyperlink>
            <w:r w:rsidRPr="00906545">
              <w:t> </w:t>
            </w:r>
          </w:p>
          <w:p w14:paraId="3DDA8544" w14:textId="77777777" w:rsidR="00906545" w:rsidRPr="00906545" w:rsidRDefault="00906545" w:rsidP="0026020F">
            <w:pPr>
              <w:pStyle w:val="Text"/>
              <w:spacing w:before="60" w:after="60"/>
              <w:jc w:val="both"/>
            </w:pPr>
            <w:r w:rsidRPr="00906545">
              <w:rPr>
                <w:b/>
              </w:rPr>
              <w:t>Športové vyžitie</w:t>
            </w:r>
          </w:p>
          <w:p w14:paraId="03376669" w14:textId="77777777" w:rsidR="00906545" w:rsidRPr="00906545" w:rsidRDefault="00906545" w:rsidP="0026020F">
            <w:pPr>
              <w:pStyle w:val="Text"/>
              <w:spacing w:before="60" w:after="60"/>
              <w:jc w:val="both"/>
            </w:pPr>
            <w:r w:rsidRPr="00906545">
              <w:rPr>
                <w:b/>
              </w:rPr>
              <w:t>Univerzita</w:t>
            </w:r>
            <w:r w:rsidRPr="00906545">
              <w:t xml:space="preserve"> prevádzkuje vnútorné a vonkajšie športoviská prístupné všetkým študentom UNIZA (zoznam je dostupný na </w:t>
            </w:r>
            <w:hyperlink r:id="rId270" w:history="1">
              <w:r w:rsidRPr="00906545">
                <w:rPr>
                  <w:rStyle w:val="Hypertextovprepojenie"/>
                </w:rPr>
                <w:t>https://utv.uniza.sk/objekty/</w:t>
              </w:r>
            </w:hyperlink>
            <w:r w:rsidRPr="00906545">
              <w:t>). Študenti sa môžu športovo realizovať v mnohých športoch (</w:t>
            </w:r>
            <w:hyperlink r:id="rId271" w:history="1">
              <w:r w:rsidRPr="00906545">
                <w:rPr>
                  <w:rStyle w:val="Hypertextovprepojenie"/>
                </w:rPr>
                <w:t>https://utv.uniza.sk/ponuka-sportov/</w:t>
              </w:r>
            </w:hyperlink>
            <w:r w:rsidRPr="00906545">
              <w:t>). Študenti taktiež môžu využiť Univerzitné stredisko Zuberec (</w:t>
            </w:r>
            <w:hyperlink r:id="rId272" w:history="1">
              <w:r w:rsidRPr="00906545">
                <w:rPr>
                  <w:rStyle w:val="Hypertextovprepojenie"/>
                </w:rPr>
                <w:t>http://zuberec.uniza.sk/</w:t>
              </w:r>
            </w:hyperlink>
            <w:r w:rsidRPr="00906545">
              <w:t>). UNIZA každoročne organizuje „Univerzitné športové dni“, kde sa prezentuje masívna podpora športu na UNIZA (</w:t>
            </w:r>
            <w:hyperlink r:id="rId273" w:history="1">
              <w:r w:rsidRPr="00906545">
                <w:rPr>
                  <w:rStyle w:val="Hypertextovprepojenie"/>
                </w:rPr>
                <w:t>https://shportal1.uniza.sk/unizadocs/Spravodajca/Spravodajca/2019/SpravodajcaZU_5_2019_web.pdf</w:t>
              </w:r>
            </w:hyperlink>
            <w:r w:rsidRPr="00906545">
              <w:t>). </w:t>
            </w:r>
          </w:p>
          <w:p w14:paraId="7F60826A" w14:textId="77777777" w:rsidR="00906545" w:rsidRPr="00906545" w:rsidRDefault="00906545" w:rsidP="0026020F">
            <w:pPr>
              <w:pStyle w:val="Text"/>
              <w:spacing w:before="60" w:after="60"/>
              <w:jc w:val="both"/>
            </w:pPr>
            <w:r w:rsidRPr="00906545">
              <w:t xml:space="preserve">Športové aktivity študentov FRI organizačne zabezpečuje Ústav telesnej výchovy (ÚTV) UNIZA. Podrobné informácie o ÚTV sú na </w:t>
            </w:r>
            <w:hyperlink r:id="rId274" w:history="1">
              <w:r w:rsidRPr="00906545">
                <w:rPr>
                  <w:rStyle w:val="Hypertextovprepojenie"/>
                </w:rPr>
                <w:t>https://utv.uniza.sk/</w:t>
              </w:r>
            </w:hyperlink>
            <w:r w:rsidRPr="00906545">
              <w:t xml:space="preserve">. Ponuka športov je dostupná na </w:t>
            </w:r>
            <w:hyperlink r:id="rId275" w:history="1">
              <w:r w:rsidRPr="00906545">
                <w:rPr>
                  <w:rStyle w:val="Hypertextovprepojenie"/>
                </w:rPr>
                <w:t>https://utv.uniza.sk/ponuka-sportov/</w:t>
              </w:r>
            </w:hyperlink>
            <w:r w:rsidRPr="00906545">
              <w:t>.</w:t>
            </w:r>
          </w:p>
          <w:p w14:paraId="34780629" w14:textId="77777777" w:rsidR="00906545" w:rsidRPr="00906545" w:rsidRDefault="00906545" w:rsidP="0026020F">
            <w:pPr>
              <w:pStyle w:val="Text"/>
              <w:spacing w:before="60" w:after="60"/>
              <w:jc w:val="both"/>
            </w:pPr>
            <w:r w:rsidRPr="00906545">
              <w:t>ÚTV pôsobí hlavne v týchto oblastiach:</w:t>
            </w:r>
          </w:p>
          <w:p w14:paraId="7B9121CA" w14:textId="77777777" w:rsidR="00906545" w:rsidRPr="00906545" w:rsidRDefault="00906545" w:rsidP="0026020F">
            <w:pPr>
              <w:pStyle w:val="Text"/>
              <w:numPr>
                <w:ilvl w:val="0"/>
                <w:numId w:val="28"/>
              </w:numPr>
              <w:spacing w:before="60" w:after="60"/>
              <w:ind w:left="714" w:hanging="357"/>
              <w:jc w:val="both"/>
            </w:pPr>
            <w:r w:rsidRPr="00906545">
              <w:t>zabezpečenie výučby predmetu TV vo všetkých jeho formách,</w:t>
            </w:r>
          </w:p>
          <w:p w14:paraId="09CA4CDB" w14:textId="1D49F6C9" w:rsidR="00906545" w:rsidRPr="00906545" w:rsidRDefault="00906545" w:rsidP="0026020F">
            <w:pPr>
              <w:pStyle w:val="Text"/>
              <w:numPr>
                <w:ilvl w:val="0"/>
                <w:numId w:val="28"/>
              </w:numPr>
              <w:spacing w:before="60" w:after="60"/>
              <w:ind w:left="714" w:hanging="357"/>
              <w:jc w:val="both"/>
            </w:pPr>
            <w:r w:rsidRPr="00906545">
              <w:t xml:space="preserve">zabezpečenie športových aktivít pre študentov v </w:t>
            </w:r>
            <w:r w:rsidR="001852E2" w:rsidRPr="00906545">
              <w:t>mimo vyučovacom</w:t>
            </w:r>
            <w:r w:rsidRPr="00906545">
              <w:t xml:space="preserve"> období (skúškové obdobie, prázdniny),</w:t>
            </w:r>
          </w:p>
          <w:p w14:paraId="30F31473" w14:textId="77777777" w:rsidR="00906545" w:rsidRPr="00906545" w:rsidRDefault="00906545" w:rsidP="0026020F">
            <w:pPr>
              <w:pStyle w:val="Text"/>
              <w:numPr>
                <w:ilvl w:val="0"/>
                <w:numId w:val="28"/>
              </w:numPr>
              <w:spacing w:before="60" w:after="60"/>
              <w:ind w:left="714" w:hanging="357"/>
              <w:jc w:val="both"/>
            </w:pPr>
            <w:r w:rsidRPr="00906545">
              <w:t>organizovanie telovýchovných sústredení (zimných a letných telovýchovných sústredení),</w:t>
            </w:r>
          </w:p>
          <w:p w14:paraId="78643DAA" w14:textId="77777777" w:rsidR="00906545" w:rsidRPr="00906545" w:rsidRDefault="00906545" w:rsidP="0026020F">
            <w:pPr>
              <w:pStyle w:val="Text"/>
              <w:numPr>
                <w:ilvl w:val="0"/>
                <w:numId w:val="28"/>
              </w:numPr>
              <w:spacing w:before="60" w:after="60"/>
              <w:ind w:left="714" w:hanging="357"/>
              <w:jc w:val="both"/>
            </w:pPr>
            <w:r w:rsidRPr="00906545">
              <w:t>organizovanie vysokoškolských súťaží,</w:t>
            </w:r>
          </w:p>
          <w:p w14:paraId="389EA44F" w14:textId="77777777" w:rsidR="00906545" w:rsidRPr="00906545" w:rsidRDefault="00906545" w:rsidP="0026020F">
            <w:pPr>
              <w:pStyle w:val="Text"/>
              <w:numPr>
                <w:ilvl w:val="0"/>
                <w:numId w:val="28"/>
              </w:numPr>
              <w:spacing w:before="60" w:after="60"/>
              <w:ind w:left="714" w:hanging="357"/>
              <w:jc w:val="both"/>
            </w:pPr>
            <w:r w:rsidRPr="00906545">
              <w:t>zabezpečenie športového vyžitia zamestnancov UNIZA,</w:t>
            </w:r>
          </w:p>
          <w:p w14:paraId="391246C9" w14:textId="77777777" w:rsidR="00906545" w:rsidRPr="00906545" w:rsidRDefault="00906545" w:rsidP="0026020F">
            <w:pPr>
              <w:pStyle w:val="Text"/>
              <w:numPr>
                <w:ilvl w:val="0"/>
                <w:numId w:val="28"/>
              </w:numPr>
              <w:spacing w:before="60" w:after="60"/>
              <w:ind w:left="714" w:hanging="357"/>
              <w:jc w:val="both"/>
            </w:pPr>
            <w:r w:rsidRPr="00906545">
              <w:t>starostlivosť o športovo nadaných študentov a podpora ich účasti na domácich aj medzinárodných športových súťažiach.</w:t>
            </w:r>
          </w:p>
          <w:p w14:paraId="0D326FEE" w14:textId="77777777" w:rsidR="00906545" w:rsidRPr="00906545" w:rsidRDefault="00906545" w:rsidP="0026020F">
            <w:pPr>
              <w:pStyle w:val="Text"/>
              <w:spacing w:before="60" w:after="60"/>
              <w:jc w:val="both"/>
            </w:pPr>
            <w:r w:rsidRPr="00906545">
              <w:rPr>
                <w:b/>
              </w:rPr>
              <w:t>Kultúrne a spoločenské vyžitie</w:t>
            </w:r>
          </w:p>
          <w:p w14:paraId="62FCA7F2" w14:textId="77777777" w:rsidR="00906545" w:rsidRPr="00906545" w:rsidRDefault="00906545" w:rsidP="0026020F">
            <w:pPr>
              <w:pStyle w:val="Text"/>
              <w:spacing w:before="60" w:after="60"/>
              <w:jc w:val="both"/>
            </w:pPr>
            <w:r w:rsidRPr="00906545">
              <w:t>Univerzita, ako aj fakulta spolu s organizáciou študentov FRI s názvom FRI Klub (</w:t>
            </w:r>
            <w:hyperlink r:id="rId276" w:history="1">
              <w:r w:rsidRPr="00906545">
                <w:rPr>
                  <w:rStyle w:val="Hypertextovprepojenie"/>
                </w:rPr>
                <w:t>https://friclub.fri.uniza.sk/</w:t>
              </w:r>
            </w:hyperlink>
            <w:r w:rsidRPr="00906545">
              <w:t>) organizuje množstvo spoločenských aktivít umožňujúcich kultúrno-spoločenské vyžitie.</w:t>
            </w:r>
          </w:p>
          <w:p w14:paraId="11C3C862" w14:textId="77777777" w:rsidR="00906545" w:rsidRPr="00906545" w:rsidRDefault="00906545" w:rsidP="0026020F">
            <w:pPr>
              <w:pStyle w:val="Text"/>
              <w:spacing w:before="60" w:after="60"/>
              <w:jc w:val="both"/>
            </w:pPr>
            <w:r w:rsidRPr="00096335">
              <w:t>Na univerzitnej úrovni</w:t>
            </w:r>
            <w:r w:rsidRPr="00906545">
              <w:t xml:space="preserve"> sú nimi podujatia ako Ples a Profesia </w:t>
            </w:r>
            <w:proofErr w:type="spellStart"/>
            <w:r w:rsidRPr="00906545">
              <w:t>days</w:t>
            </w:r>
            <w:proofErr w:type="spellEnd"/>
            <w:r w:rsidRPr="00906545">
              <w:t>.</w:t>
            </w:r>
          </w:p>
          <w:p w14:paraId="1EEB066F" w14:textId="77777777" w:rsidR="00906545" w:rsidRPr="00906545" w:rsidRDefault="00906545" w:rsidP="0026020F">
            <w:pPr>
              <w:pStyle w:val="Text"/>
              <w:spacing w:before="60" w:after="60"/>
              <w:jc w:val="both"/>
            </w:pPr>
            <w:r w:rsidRPr="00906545">
              <w:rPr>
                <w:b/>
              </w:rPr>
              <w:t>Fakulta</w:t>
            </w:r>
            <w:r w:rsidRPr="00906545">
              <w:t xml:space="preserve"> každoročne organizuje veľké množstvo akcií pre študentov aj zamestnancov (Ples, </w:t>
            </w:r>
            <w:proofErr w:type="spellStart"/>
            <w:r w:rsidRPr="00906545">
              <w:t>Fričkovica</w:t>
            </w:r>
            <w:proofErr w:type="spellEnd"/>
            <w:r w:rsidRPr="00906545">
              <w:t xml:space="preserve">, </w:t>
            </w:r>
            <w:proofErr w:type="spellStart"/>
            <w:r w:rsidRPr="00906545">
              <w:t>Girls</w:t>
            </w:r>
            <w:proofErr w:type="spellEnd"/>
            <w:r w:rsidRPr="00906545">
              <w:t xml:space="preserve"> </w:t>
            </w:r>
            <w:proofErr w:type="spellStart"/>
            <w:r w:rsidRPr="00906545">
              <w:t>Days</w:t>
            </w:r>
            <w:proofErr w:type="spellEnd"/>
            <w:r w:rsidRPr="00906545">
              <w:t xml:space="preserve">, Beh Jeana de </w:t>
            </w:r>
            <w:proofErr w:type="spellStart"/>
            <w:r w:rsidRPr="00906545">
              <w:t>Mijon</w:t>
            </w:r>
            <w:proofErr w:type="spellEnd"/>
            <w:r w:rsidRPr="00906545">
              <w:t xml:space="preserve">, Accenture </w:t>
            </w:r>
            <w:proofErr w:type="spellStart"/>
            <w:r w:rsidRPr="00906545">
              <w:t>Days</w:t>
            </w:r>
            <w:proofErr w:type="spellEnd"/>
            <w:r w:rsidRPr="00906545">
              <w:t xml:space="preserve">, </w:t>
            </w:r>
            <w:proofErr w:type="spellStart"/>
            <w:r w:rsidRPr="00906545">
              <w:t>Erazmus</w:t>
            </w:r>
            <w:proofErr w:type="spellEnd"/>
            <w:r w:rsidRPr="00906545">
              <w:t xml:space="preserve"> </w:t>
            </w:r>
            <w:proofErr w:type="spellStart"/>
            <w:r w:rsidRPr="00906545">
              <w:t>Epxeriences</w:t>
            </w:r>
            <w:proofErr w:type="spellEnd"/>
            <w:r w:rsidRPr="00906545">
              <w:t>, IT Trhovisko, a mnohé ďalšie).</w:t>
            </w:r>
          </w:p>
          <w:p w14:paraId="396297F5" w14:textId="77777777" w:rsidR="00906545" w:rsidRPr="00906545" w:rsidRDefault="00906545" w:rsidP="0026020F">
            <w:pPr>
              <w:pStyle w:val="Text"/>
              <w:spacing w:before="60" w:after="60"/>
              <w:jc w:val="both"/>
            </w:pPr>
            <w:r w:rsidRPr="00906545">
              <w:t>FRI ponúka študentom informácie aj o individuálnych formách kultúrneho a spoločenského vyžitia v rámci svojich komunikačných kanálov (</w:t>
            </w:r>
            <w:hyperlink r:id="rId277" w:history="1">
              <w:r w:rsidRPr="00906545">
                <w:rPr>
                  <w:rStyle w:val="Hypertextovprepojenie"/>
                </w:rPr>
                <w:t>https://friclub.fri.uniza.sk/</w:t>
              </w:r>
            </w:hyperlink>
            <w:r w:rsidRPr="00906545">
              <w:t>, </w:t>
            </w:r>
            <w:hyperlink r:id="rId278" w:history="1">
              <w:r w:rsidRPr="00906545">
                <w:rPr>
                  <w:rStyle w:val="Hypertextovprepojenie"/>
                </w:rPr>
                <w:t>http://www.budfri.sk/</w:t>
              </w:r>
            </w:hyperlink>
            <w:r w:rsidRPr="00906545">
              <w:t>, Facebook FRI, YouTube, či každoročne zverejňovaných výročných správ).</w:t>
            </w:r>
          </w:p>
          <w:p w14:paraId="166C5E5C" w14:textId="77777777" w:rsidR="00906545" w:rsidRPr="00906545" w:rsidRDefault="00906545" w:rsidP="0026020F">
            <w:pPr>
              <w:pStyle w:val="Text"/>
              <w:spacing w:before="60" w:after="60"/>
              <w:jc w:val="both"/>
            </w:pPr>
            <w:r w:rsidRPr="00906545">
              <w:t>Vedenie FRI sa pravidelne stretáva s predstaviteľmi študentských organizácií, kde dochádza k výmene informácií, skúseností a požiadaviek na ďalší rozvoj uvedených aktivít.</w:t>
            </w:r>
          </w:p>
          <w:p w14:paraId="566CA66B" w14:textId="77777777" w:rsidR="00906545" w:rsidRPr="00906545" w:rsidRDefault="00906545" w:rsidP="0026020F">
            <w:pPr>
              <w:pStyle w:val="Text"/>
              <w:spacing w:before="60" w:after="60"/>
              <w:jc w:val="both"/>
            </w:pPr>
            <w:r w:rsidRPr="00906545">
              <w:t xml:space="preserve">FRI poskytuje na svojej pôde priestor na oddych či relax študentov vo forme viacerých vybudovaných oddychových zón - </w:t>
            </w:r>
            <w:proofErr w:type="spellStart"/>
            <w:r w:rsidRPr="00906545">
              <w:t>Chill</w:t>
            </w:r>
            <w:proofErr w:type="spellEnd"/>
            <w:r w:rsidRPr="00906545">
              <w:t xml:space="preserve"> zóna so sedačkami a stolmi s pripojením na internet, oddychová zóna v átriu vybavená kreslami a „</w:t>
            </w:r>
            <w:proofErr w:type="spellStart"/>
            <w:r w:rsidRPr="00906545">
              <w:t>tuli</w:t>
            </w:r>
            <w:proofErr w:type="spellEnd"/>
            <w:r w:rsidRPr="00906545">
              <w:t>“ vakmi, vonkajšia oddychová zóna s možnosťou zapožičania športového náčinia (bedminton, stolný futbal) a altánok s možnosťou grilovania, vstupná oddychová hala pri vrátnici budovy FRI či informačné centrum IC FRI. Do miestnosti má prístup každý študent, ktorý ju môže využiť na oddych, ale aj na štúdium počas voľných hodín od 7:00 do 20:00 každý pracovný deň. FRI má vybudovanú aj vonkajšiu oddychovú zónu s FRI altánkom.</w:t>
            </w:r>
          </w:p>
          <w:p w14:paraId="21393D27" w14:textId="77777777" w:rsidR="00906545" w:rsidRPr="00906545" w:rsidRDefault="00906545" w:rsidP="0026020F">
            <w:pPr>
              <w:pStyle w:val="Text"/>
              <w:spacing w:before="60" w:after="60"/>
              <w:jc w:val="both"/>
            </w:pPr>
            <w:r w:rsidRPr="00906545">
              <w:rPr>
                <w:b/>
              </w:rPr>
              <w:t>Jazykové vzdelávanie a certifikácie</w:t>
            </w:r>
          </w:p>
          <w:p w14:paraId="2BEBB253" w14:textId="77777777" w:rsidR="00906545" w:rsidRPr="00906545" w:rsidRDefault="00906545" w:rsidP="0026020F">
            <w:pPr>
              <w:pStyle w:val="Text"/>
              <w:spacing w:before="60" w:after="60"/>
              <w:jc w:val="both"/>
            </w:pPr>
            <w:r w:rsidRPr="00906545">
              <w:t>Študentom FRI je ponúkané množstvo jazykových kurzov s možnosťou medzinárodných certifikácií prostredníctvom Ústavu celoživotného vzdelávania (</w:t>
            </w:r>
            <w:hyperlink r:id="rId279" w:history="1">
              <w:r w:rsidRPr="00906545">
                <w:rPr>
                  <w:rStyle w:val="Hypertextovprepojenie"/>
                </w:rPr>
                <w:t>http://www.ucv.uniza.sk/ucv/</w:t>
              </w:r>
            </w:hyperlink>
            <w:r w:rsidRPr="00906545">
              <w:t>).</w:t>
            </w:r>
          </w:p>
          <w:p w14:paraId="0C24D3A0" w14:textId="77777777" w:rsidR="00906545" w:rsidRPr="00906545" w:rsidRDefault="00906545" w:rsidP="0026020F">
            <w:pPr>
              <w:pStyle w:val="Text"/>
              <w:spacing w:before="60" w:after="60"/>
              <w:jc w:val="both"/>
            </w:pPr>
            <w:r w:rsidRPr="00906545">
              <w:rPr>
                <w:b/>
              </w:rPr>
              <w:t>Duchovné vyžitie</w:t>
            </w:r>
          </w:p>
          <w:p w14:paraId="7BD760D0" w14:textId="77777777" w:rsidR="00906545" w:rsidRPr="00906545" w:rsidRDefault="00906545" w:rsidP="0026020F">
            <w:pPr>
              <w:pStyle w:val="Text"/>
              <w:spacing w:before="60" w:after="60"/>
              <w:jc w:val="both"/>
            </w:pPr>
            <w:r w:rsidRPr="00906545">
              <w:t xml:space="preserve">Pre tento účel je prioritne určené „Univerzitné pastoračné centrum pri Žilinskej univerzite“, ktorého poslaním je napomáhať ľudskej a kresťanskej formácii študentov. Poskytuje evanjelizačné víkendy a systematické katechézy, duchovné poradenstvo, študentské omše, klubovú činnosť, kultúrne akcie, večierky a priateľské posedenia, knižnicu, vzájomnú pomoc pri štúdiu, pomoc pri prekonávaní pocitu anonymity u prvákov, vytváranie zázemia medzi študentmi, ktoré pomôže v problémoch (osobných, študijných, duchovných), rozvoj kultúrnej a spoločenskej dimenzie osobnosti študentov, duchovnú podporu pre rozvoj odbornosti vo svojej profesii. Podrobnejšie informácie sú uvedené na stránke </w:t>
            </w:r>
            <w:hyperlink r:id="rId280" w:history="1">
              <w:r w:rsidRPr="00906545">
                <w:rPr>
                  <w:rStyle w:val="Hypertextovprepojenie"/>
                </w:rPr>
                <w:t>https://upc.uniza.sk/</w:t>
              </w:r>
            </w:hyperlink>
            <w:r w:rsidRPr="00906545">
              <w:t>.</w:t>
            </w:r>
          </w:p>
          <w:p w14:paraId="1DB90A77" w14:textId="0145B346" w:rsidR="00556FBD" w:rsidRPr="002730BB" w:rsidRDefault="00906545" w:rsidP="0026020F">
            <w:pPr>
              <w:pStyle w:val="Text"/>
              <w:spacing w:before="60" w:after="60"/>
              <w:jc w:val="both"/>
            </w:pPr>
            <w:r w:rsidRPr="00906545">
              <w:t>UNIZA a FRI v plnej miere rešpektujú slobodu náboženského vyznania.</w:t>
            </w:r>
          </w:p>
        </w:tc>
      </w:tr>
      <w:tr w:rsidR="00556FBD" w14:paraId="6DA3CB5C" w14:textId="77777777" w:rsidTr="006D61A0">
        <w:tc>
          <w:tcPr>
            <w:tcW w:w="567" w:type="dxa"/>
            <w:vMerge w:val="restart"/>
            <w:shd w:val="clear" w:color="auto" w:fill="F2F2F2" w:themeFill="background1" w:themeFillShade="F2"/>
          </w:tcPr>
          <w:p w14:paraId="682B1BA1" w14:textId="3DB40A09" w:rsidR="00556FBD" w:rsidRPr="00822FE8" w:rsidRDefault="00A57A18" w:rsidP="006070A0">
            <w:pPr>
              <w:pStyle w:val="Nadpis1-slovanie"/>
            </w:pPr>
            <w:r>
              <w:t>f</w:t>
            </w:r>
          </w:p>
        </w:tc>
        <w:tc>
          <w:tcPr>
            <w:tcW w:w="10214" w:type="dxa"/>
            <w:gridSpan w:val="3"/>
            <w:shd w:val="clear" w:color="auto" w:fill="F2F2F2" w:themeFill="background1" w:themeFillShade="F2"/>
          </w:tcPr>
          <w:p w14:paraId="37B31E72" w14:textId="114DED9F" w:rsidR="00556FBD" w:rsidRPr="00A57A18" w:rsidRDefault="00556FBD" w:rsidP="006070A0">
            <w:pPr>
              <w:pStyle w:val="Nadpis1"/>
            </w:pPr>
            <w:r w:rsidRPr="00822FE8">
              <w:t>Možnosti a podmienky účasti študentov študijného programu na mobilitách a stážach (s uvedením kontaktov), pokyny na prihlasovanie, pravidlá uznávania tohto vzdelávania.</w:t>
            </w:r>
          </w:p>
        </w:tc>
      </w:tr>
      <w:tr w:rsidR="00556FBD" w14:paraId="602056D6" w14:textId="77777777" w:rsidTr="006D61A0">
        <w:trPr>
          <w:trHeight w:val="185"/>
        </w:trPr>
        <w:tc>
          <w:tcPr>
            <w:tcW w:w="567" w:type="dxa"/>
            <w:vMerge/>
          </w:tcPr>
          <w:p w14:paraId="3FBD815B" w14:textId="77777777" w:rsidR="00556FBD" w:rsidRPr="00EA00DE" w:rsidRDefault="00556FBD" w:rsidP="00DF6A04">
            <w:pPr>
              <w:spacing w:line="216" w:lineRule="auto"/>
              <w:jc w:val="both"/>
              <w:rPr>
                <w:bCs/>
                <w:iCs/>
              </w:rPr>
            </w:pPr>
          </w:p>
        </w:tc>
        <w:tc>
          <w:tcPr>
            <w:tcW w:w="10214" w:type="dxa"/>
            <w:gridSpan w:val="3"/>
            <w:vAlign w:val="center"/>
          </w:tcPr>
          <w:p w14:paraId="765E4005" w14:textId="59CB91AA" w:rsidR="00906545" w:rsidRPr="00E62E46" w:rsidRDefault="00906545" w:rsidP="0026020F">
            <w:pPr>
              <w:pStyle w:val="Text"/>
              <w:spacing w:before="60" w:after="60"/>
              <w:jc w:val="both"/>
            </w:pPr>
            <w:r w:rsidRPr="00E62E46">
              <w:t>Na úrovni univerzity definuje procesy, postupy a štruktúry Smernica č. 219 – Mobility študentov a zamestnancov Žilinskej univerzity v Žiline v zahraničí (</w:t>
            </w:r>
            <w:hyperlink r:id="rId281" w:history="1">
              <w:r w:rsidRPr="00E62E46">
                <w:rPr>
                  <w:rStyle w:val="Hypertextovprepojenie"/>
                </w:rPr>
                <w:t>https://uniza.sk/images/pdf/kvalita/2021/smernica-UNIZA-c-219.pdf</w:t>
              </w:r>
            </w:hyperlink>
            <w:r w:rsidRPr="00E62E46">
              <w:t>).</w:t>
            </w:r>
          </w:p>
          <w:p w14:paraId="18CB09B0" w14:textId="77777777" w:rsidR="00906545" w:rsidRPr="00E62E46" w:rsidRDefault="00906545" w:rsidP="0026020F">
            <w:pPr>
              <w:pStyle w:val="Text"/>
              <w:spacing w:before="60" w:after="60"/>
              <w:jc w:val="both"/>
            </w:pPr>
            <w:r w:rsidRPr="00E62E46">
              <w:t>Na úrovni fakulty sú detailné informácie a pravidlá pre účasť na mobilitách a stážach zverejnené na fakultných webových stránkach:</w:t>
            </w:r>
          </w:p>
          <w:p w14:paraId="403F60CE" w14:textId="77777777" w:rsidR="00906545" w:rsidRPr="00E62E46" w:rsidRDefault="00000000" w:rsidP="0026020F">
            <w:pPr>
              <w:pStyle w:val="Text"/>
              <w:numPr>
                <w:ilvl w:val="0"/>
                <w:numId w:val="29"/>
              </w:numPr>
              <w:spacing w:before="60" w:after="60"/>
              <w:ind w:left="714" w:hanging="357"/>
              <w:jc w:val="both"/>
            </w:pPr>
            <w:hyperlink r:id="rId282" w:history="1">
              <w:r w:rsidR="00906545" w:rsidRPr="00E62E46">
                <w:rPr>
                  <w:rStyle w:val="Hypertextovprepojenie"/>
                </w:rPr>
                <w:t>https://www.fri.uniza.sk/stranka/aktualne-informacie-erasmus</w:t>
              </w:r>
            </w:hyperlink>
          </w:p>
          <w:p w14:paraId="5A719DB2" w14:textId="77777777" w:rsidR="00906545" w:rsidRPr="00E62E46" w:rsidRDefault="00000000" w:rsidP="0026020F">
            <w:pPr>
              <w:pStyle w:val="Text"/>
              <w:numPr>
                <w:ilvl w:val="0"/>
                <w:numId w:val="29"/>
              </w:numPr>
              <w:spacing w:before="60" w:after="60"/>
              <w:ind w:left="714" w:hanging="357"/>
              <w:jc w:val="both"/>
            </w:pPr>
            <w:hyperlink r:id="rId283" w:history="1">
              <w:r w:rsidR="00906545" w:rsidRPr="00E62E46">
                <w:rPr>
                  <w:rStyle w:val="Hypertextovprepojenie"/>
                </w:rPr>
                <w:t>https://www.fri.uniza.sk/stranka/zakladne-informacie-celouniverzitne-pravidla</w:t>
              </w:r>
            </w:hyperlink>
            <w:r w:rsidR="00906545" w:rsidRPr="00E62E46">
              <w:t> </w:t>
            </w:r>
          </w:p>
          <w:p w14:paraId="53BB8DDB" w14:textId="77777777" w:rsidR="00906545" w:rsidRPr="00E62E46" w:rsidRDefault="00906545" w:rsidP="0026020F">
            <w:pPr>
              <w:pStyle w:val="Text"/>
              <w:spacing w:before="60" w:after="60"/>
              <w:jc w:val="both"/>
            </w:pPr>
            <w:r w:rsidRPr="00E62E46">
              <w:t>Na uvedených stránkach sú popísané základné pravidlá, postupy pri prihlasovaní na mobilitu, výber predmetov pre študijný pobyt, tlačivá pre dohodu o mobilite alebo stáži a informácie o grantoch a vyplatení finančnej podpory.</w:t>
            </w:r>
          </w:p>
          <w:p w14:paraId="64871ECB" w14:textId="77777777" w:rsidR="00D24EC2" w:rsidRPr="00E62E46" w:rsidRDefault="00D24EC2" w:rsidP="0026020F">
            <w:pPr>
              <w:pStyle w:val="Nadpis3"/>
              <w:spacing w:before="60" w:after="60"/>
              <w:jc w:val="both"/>
              <w:rPr>
                <w:sz w:val="20"/>
                <w:szCs w:val="20"/>
              </w:rPr>
            </w:pPr>
            <w:r w:rsidRPr="00E62E46">
              <w:rPr>
                <w:sz w:val="20"/>
                <w:szCs w:val="20"/>
              </w:rPr>
              <w:t>Kontaktnými osobami pre mobility a stáže sú:</w:t>
            </w:r>
          </w:p>
          <w:p w14:paraId="77D46578" w14:textId="4B7216EF" w:rsidR="00D24EC2" w:rsidRPr="00E62E46" w:rsidRDefault="00D24EC2" w:rsidP="0026020F">
            <w:pPr>
              <w:pStyle w:val="Text-odrky"/>
              <w:spacing w:before="60" w:after="60"/>
              <w:jc w:val="both"/>
            </w:pPr>
            <w:r w:rsidRPr="00E62E46">
              <w:t>Fakultný koordinátor Erasmus+</w:t>
            </w:r>
            <w:r w:rsidR="00906545" w:rsidRPr="00E62E46">
              <w:t>:</w:t>
            </w:r>
          </w:p>
          <w:p w14:paraId="4F840E87" w14:textId="77777777" w:rsidR="00D24EC2" w:rsidRPr="00E62E46" w:rsidRDefault="00D24EC2" w:rsidP="0026020F">
            <w:pPr>
              <w:pStyle w:val="Text-odrky2"/>
              <w:spacing w:before="60" w:after="60"/>
              <w:jc w:val="both"/>
            </w:pPr>
            <w:r w:rsidRPr="00E62E46">
              <w:t>doc. Ing. Peter Márton, PhD. - tel.: +421 41 513 4053, e-mail: Peter.Marton@uniza.sk</w:t>
            </w:r>
          </w:p>
          <w:p w14:paraId="182E2245" w14:textId="30731ED1" w:rsidR="00D24EC2" w:rsidRPr="00E62E46" w:rsidRDefault="00D24EC2" w:rsidP="0026020F">
            <w:pPr>
              <w:pStyle w:val="Text-odrky"/>
              <w:spacing w:before="60" w:after="60"/>
              <w:jc w:val="both"/>
            </w:pPr>
            <w:r w:rsidRPr="00E62E46">
              <w:t>Fakultná referentka Erasmus+</w:t>
            </w:r>
            <w:r w:rsidR="00906545" w:rsidRPr="00E62E46">
              <w:t>:</w:t>
            </w:r>
          </w:p>
          <w:p w14:paraId="163A92D9" w14:textId="54E81F1A" w:rsidR="00556FBD" w:rsidRPr="00E62E46" w:rsidRDefault="00D24EC2" w:rsidP="0026020F">
            <w:pPr>
              <w:pStyle w:val="Text-odrky2"/>
              <w:spacing w:before="60" w:after="60"/>
              <w:jc w:val="both"/>
            </w:pPr>
            <w:r w:rsidRPr="00E62E46">
              <w:t>Mgr. Petra Cvičeková, tel.: +421 41 513 4061, e-mail: studref@fri.uniza.sk, petra.cvicekova@fri.uniza.sk</w:t>
            </w:r>
          </w:p>
        </w:tc>
      </w:tr>
    </w:tbl>
    <w:p w14:paraId="2B6B45F2"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708"/>
        <w:gridCol w:w="10073"/>
      </w:tblGrid>
      <w:tr w:rsidR="00556FBD" w:rsidRPr="00A82E4F" w14:paraId="2A10F882" w14:textId="77777777" w:rsidTr="00DF6A04">
        <w:trPr>
          <w:trHeight w:val="342"/>
        </w:trPr>
        <w:tc>
          <w:tcPr>
            <w:tcW w:w="708" w:type="dxa"/>
            <w:shd w:val="clear" w:color="auto" w:fill="2E74B5" w:themeFill="accent1" w:themeFillShade="BF"/>
            <w:vAlign w:val="center"/>
          </w:tcPr>
          <w:p w14:paraId="4D6716B3" w14:textId="77777777" w:rsidR="00556FBD" w:rsidRPr="00A82E4F" w:rsidRDefault="00556FBD" w:rsidP="0047639A">
            <w:pPr>
              <w:pStyle w:val="Nzovsekcie-slovanie"/>
            </w:pPr>
            <w:r w:rsidRPr="00A82E4F">
              <w:t>9.</w:t>
            </w:r>
          </w:p>
        </w:tc>
        <w:tc>
          <w:tcPr>
            <w:tcW w:w="10073" w:type="dxa"/>
            <w:shd w:val="clear" w:color="auto" w:fill="2E74B5" w:themeFill="accent1" w:themeFillShade="BF"/>
            <w:vAlign w:val="center"/>
          </w:tcPr>
          <w:p w14:paraId="06DEBD4D" w14:textId="77777777" w:rsidR="00556FBD" w:rsidRPr="00A82E4F" w:rsidRDefault="00556FBD" w:rsidP="0047639A">
            <w:pPr>
              <w:pStyle w:val="Nzovsekcie"/>
            </w:pPr>
            <w:r w:rsidRPr="00A82E4F">
              <w:t xml:space="preserve">Požadované schopnosti a predpoklady uchádzača o štúdium študijného programu </w:t>
            </w:r>
          </w:p>
        </w:tc>
      </w:tr>
      <w:tr w:rsidR="00556FBD" w14:paraId="4C2C14B6" w14:textId="77777777" w:rsidTr="00DF6A04">
        <w:trPr>
          <w:trHeight w:val="331"/>
        </w:trPr>
        <w:tc>
          <w:tcPr>
            <w:tcW w:w="708" w:type="dxa"/>
            <w:vMerge w:val="restart"/>
            <w:shd w:val="clear" w:color="auto" w:fill="F2F2F2" w:themeFill="background1" w:themeFillShade="F2"/>
          </w:tcPr>
          <w:p w14:paraId="681A5C48" w14:textId="3FFFC704" w:rsidR="00556FBD" w:rsidRPr="00FF736C" w:rsidRDefault="00A57A18" w:rsidP="006070A0">
            <w:pPr>
              <w:pStyle w:val="Nadpis1-slovanie"/>
            </w:pPr>
            <w:r>
              <w:t>a</w:t>
            </w:r>
          </w:p>
        </w:tc>
        <w:tc>
          <w:tcPr>
            <w:tcW w:w="10073" w:type="dxa"/>
            <w:shd w:val="clear" w:color="auto" w:fill="F2F2F2" w:themeFill="background1" w:themeFillShade="F2"/>
            <w:vAlign w:val="center"/>
          </w:tcPr>
          <w:p w14:paraId="565313D1" w14:textId="77777777" w:rsidR="00556FBD" w:rsidRPr="00FF736C" w:rsidRDefault="00556FBD" w:rsidP="006070A0">
            <w:pPr>
              <w:pStyle w:val="Nadpis1"/>
            </w:pPr>
            <w:r w:rsidRPr="00FF736C">
              <w:t>Požadované schopnosti a predpoklady potrebné na prijatie na štúdium</w:t>
            </w:r>
          </w:p>
        </w:tc>
      </w:tr>
      <w:tr w:rsidR="00556FBD" w14:paraId="52B25C4E" w14:textId="77777777" w:rsidTr="00A57A18">
        <w:trPr>
          <w:trHeight w:val="41"/>
        </w:trPr>
        <w:tc>
          <w:tcPr>
            <w:tcW w:w="708" w:type="dxa"/>
            <w:vMerge/>
            <w:shd w:val="clear" w:color="auto" w:fill="auto"/>
          </w:tcPr>
          <w:p w14:paraId="52237783" w14:textId="77777777" w:rsidR="00556FBD" w:rsidRPr="00FF736C" w:rsidRDefault="00556FBD" w:rsidP="00DF6A04">
            <w:pPr>
              <w:spacing w:line="216" w:lineRule="auto"/>
              <w:jc w:val="center"/>
              <w:rPr>
                <w:rFonts w:cstheme="minorHAnsi"/>
                <w:bCs/>
                <w:iCs/>
              </w:rPr>
            </w:pPr>
          </w:p>
        </w:tc>
        <w:tc>
          <w:tcPr>
            <w:tcW w:w="10073" w:type="dxa"/>
            <w:shd w:val="clear" w:color="auto" w:fill="auto"/>
            <w:vAlign w:val="center"/>
          </w:tcPr>
          <w:p w14:paraId="1F325150" w14:textId="77777777" w:rsidR="004D7B14" w:rsidRPr="004D7B14" w:rsidRDefault="004D7B14" w:rsidP="00761B26">
            <w:pPr>
              <w:pStyle w:val="Text"/>
              <w:spacing w:before="60" w:after="60"/>
              <w:jc w:val="both"/>
            </w:pPr>
            <w:r w:rsidRPr="00E62E46">
              <w:t>Na úrovni univerzity</w:t>
            </w:r>
            <w:r w:rsidRPr="004D7B14">
              <w:t xml:space="preserve"> definuje procesy, postupy a štruktúry Smernica č. 206 – Zásady a pravidlá prijímacieho konania na štúdium na UNIZA: </w:t>
            </w:r>
            <w:hyperlink r:id="rId284" w:history="1">
              <w:r w:rsidRPr="004D7B14">
                <w:rPr>
                  <w:rStyle w:val="Hypertextovprepojenie"/>
                </w:rPr>
                <w:t>https://akreditacia.uniza.sk/doc/S_206_2021.pdf</w:t>
              </w:r>
            </w:hyperlink>
            <w:r w:rsidRPr="004D7B14">
              <w:t>.</w:t>
            </w:r>
          </w:p>
          <w:p w14:paraId="6866287A" w14:textId="77777777" w:rsidR="004D7B14" w:rsidRPr="004D7B14" w:rsidRDefault="004D7B14" w:rsidP="00761B26">
            <w:pPr>
              <w:pStyle w:val="Text"/>
              <w:spacing w:before="60" w:after="60"/>
              <w:jc w:val="both"/>
            </w:pPr>
            <w:r w:rsidRPr="00E62E46">
              <w:t>Na úrovni fakulty</w:t>
            </w:r>
            <w:r w:rsidRPr="004D7B14">
              <w:t xml:space="preserve"> definujú procesy, postupy a štruktúry schválené Podmienky prijatia a Zásady a pravidlá FRI UNIZA:</w:t>
            </w:r>
          </w:p>
          <w:p w14:paraId="322BB5ED" w14:textId="5C146BFD" w:rsidR="004D7B14" w:rsidRPr="004D7B14" w:rsidRDefault="00000000" w:rsidP="00761B26">
            <w:pPr>
              <w:pStyle w:val="Text"/>
              <w:numPr>
                <w:ilvl w:val="0"/>
                <w:numId w:val="30"/>
              </w:numPr>
              <w:spacing w:before="60" w:after="60"/>
              <w:ind w:left="714" w:hanging="357"/>
              <w:jc w:val="both"/>
            </w:pPr>
            <w:hyperlink r:id="rId285" w:history="1">
              <w:r w:rsidR="00761B26" w:rsidRPr="00E2547F">
                <w:rPr>
                  <w:rStyle w:val="Hypertextovprepojenie"/>
                </w:rPr>
                <w:t>https://www.fri.uniza.sk/uploads/files/1690454528-FRI-Bc-2024-25.pdf</w:t>
              </w:r>
            </w:hyperlink>
          </w:p>
          <w:p w14:paraId="51EF0443" w14:textId="4F236986" w:rsidR="004D7B14" w:rsidRPr="004D7B14" w:rsidRDefault="00000000" w:rsidP="00761B26">
            <w:pPr>
              <w:pStyle w:val="Text"/>
              <w:numPr>
                <w:ilvl w:val="0"/>
                <w:numId w:val="30"/>
              </w:numPr>
              <w:spacing w:before="60" w:after="60"/>
              <w:ind w:left="714" w:hanging="357"/>
              <w:jc w:val="both"/>
            </w:pPr>
            <w:hyperlink r:id="rId286" w:history="1">
              <w:r w:rsidR="00761B26" w:rsidRPr="00761B26">
                <w:t>https://www.fri.uniza.sk/uploads/files/1710831388-Zasady-a-pravidla-prijimacieho-konania-na-FRI-UNIZA-1-stupen-2024-2025.pdf</w:t>
              </w:r>
              <w:r w:rsidR="00761B26">
                <w:t xml:space="preserve"> </w:t>
              </w:r>
            </w:hyperlink>
          </w:p>
          <w:p w14:paraId="59835CE6" w14:textId="77777777" w:rsidR="004D7B14" w:rsidRPr="004D7B14" w:rsidRDefault="004D7B14" w:rsidP="00761B26">
            <w:pPr>
              <w:pStyle w:val="Text"/>
              <w:spacing w:before="60" w:after="60"/>
              <w:jc w:val="both"/>
            </w:pPr>
            <w:r w:rsidRPr="004D7B14">
              <w:t>Vhodnosť požiadaviek na uchádzačov a spôsobu ich výberu na zabezpečenie toho, aby sa na štúdium dostali uchádzači s potrebnými schopnosťami a predpokladmi (§ 57 ods. 1 zákona) Počet prijímaných študentov sa určuje na základe:</w:t>
            </w:r>
          </w:p>
          <w:p w14:paraId="1F8FC63D" w14:textId="77777777" w:rsidR="004D7B14" w:rsidRPr="004D7B14" w:rsidRDefault="004D7B14" w:rsidP="00761B26">
            <w:pPr>
              <w:pStyle w:val="Text"/>
              <w:numPr>
                <w:ilvl w:val="0"/>
                <w:numId w:val="31"/>
              </w:numPr>
              <w:spacing w:before="60" w:after="60"/>
              <w:ind w:left="714" w:hanging="357"/>
              <w:jc w:val="both"/>
            </w:pPr>
            <w:r w:rsidRPr="004D7B14">
              <w:t>personálnych a priestorových možností, ktoré je fakulta schopná v súlade so zákonom a s jej rozvojom efektívne poskytovať,</w:t>
            </w:r>
          </w:p>
          <w:p w14:paraId="69B4CE1A" w14:textId="77777777" w:rsidR="004D7B14" w:rsidRPr="004D7B14" w:rsidRDefault="004D7B14" w:rsidP="00761B26">
            <w:pPr>
              <w:pStyle w:val="Text"/>
              <w:numPr>
                <w:ilvl w:val="0"/>
                <w:numId w:val="31"/>
              </w:numPr>
              <w:spacing w:before="60" w:after="60"/>
              <w:ind w:left="714" w:hanging="357"/>
              <w:jc w:val="both"/>
            </w:pPr>
            <w:r w:rsidRPr="004D7B14">
              <w:t>informácií o demografickom rozvoji, predpokladoch a potrebách spoločnosti, ktoré sa budú neustále aktualizovať na základe informácii zo Slovenského štatistického úradu a Ministerstva školstva SR.</w:t>
            </w:r>
          </w:p>
          <w:p w14:paraId="5853A146" w14:textId="77777777" w:rsidR="004D7B14" w:rsidRPr="004D7B14" w:rsidRDefault="004D7B14" w:rsidP="00761B26">
            <w:pPr>
              <w:pStyle w:val="Text"/>
              <w:spacing w:before="60" w:after="60"/>
              <w:jc w:val="both"/>
            </w:pPr>
            <w:r w:rsidRPr="004D7B14">
              <w:t>Naplnenie určeného počtu študentov sa uskutočňuje na fakulte formou:</w:t>
            </w:r>
          </w:p>
          <w:p w14:paraId="1B5ECE80" w14:textId="77777777" w:rsidR="004D7B14" w:rsidRPr="004D7B14" w:rsidRDefault="004D7B14" w:rsidP="00761B26">
            <w:pPr>
              <w:pStyle w:val="Text"/>
              <w:numPr>
                <w:ilvl w:val="0"/>
                <w:numId w:val="32"/>
              </w:numPr>
              <w:spacing w:before="60" w:after="60"/>
              <w:ind w:left="714" w:hanging="357"/>
              <w:jc w:val="both"/>
            </w:pPr>
            <w:r w:rsidRPr="004D7B14">
              <w:t>účasti na veľtrhoch vzdelávania v SR a v zahraničí,</w:t>
            </w:r>
          </w:p>
          <w:p w14:paraId="1F24D6B3" w14:textId="77777777" w:rsidR="004D7B14" w:rsidRPr="004D7B14" w:rsidRDefault="004D7B14" w:rsidP="00761B26">
            <w:pPr>
              <w:pStyle w:val="Text"/>
              <w:numPr>
                <w:ilvl w:val="0"/>
                <w:numId w:val="32"/>
              </w:numPr>
              <w:spacing w:before="60" w:after="60"/>
              <w:ind w:left="714" w:hanging="357"/>
              <w:jc w:val="both"/>
            </w:pPr>
            <w:r w:rsidRPr="004D7B14">
              <w:t>organizovaním Dní otvorených dverí,</w:t>
            </w:r>
          </w:p>
          <w:p w14:paraId="634D4E77" w14:textId="77777777" w:rsidR="004D7B14" w:rsidRPr="004D7B14" w:rsidRDefault="004D7B14" w:rsidP="00761B26">
            <w:pPr>
              <w:pStyle w:val="Text"/>
              <w:numPr>
                <w:ilvl w:val="0"/>
                <w:numId w:val="32"/>
              </w:numPr>
              <w:spacing w:before="60" w:after="60"/>
              <w:ind w:left="714" w:hanging="357"/>
              <w:jc w:val="both"/>
            </w:pPr>
            <w:r w:rsidRPr="004D7B14">
              <w:t>prezentáciou fakulty na web-stránkach,</w:t>
            </w:r>
          </w:p>
          <w:p w14:paraId="27C82956" w14:textId="77777777" w:rsidR="004D7B14" w:rsidRPr="004D7B14" w:rsidRDefault="004D7B14" w:rsidP="00761B26">
            <w:pPr>
              <w:pStyle w:val="Text"/>
              <w:numPr>
                <w:ilvl w:val="0"/>
                <w:numId w:val="32"/>
              </w:numPr>
              <w:spacing w:before="60" w:after="60"/>
              <w:ind w:left="714" w:hanging="357"/>
              <w:jc w:val="both"/>
            </w:pPr>
            <w:r w:rsidRPr="004D7B14">
              <w:t>prezentačných akcií organizovaných v spolupráci s úspešnými spoločnosťami, firmami a korporáciami,</w:t>
            </w:r>
          </w:p>
          <w:p w14:paraId="44E6969E" w14:textId="77777777" w:rsidR="004D7B14" w:rsidRPr="004D7B14" w:rsidRDefault="004D7B14" w:rsidP="00761B26">
            <w:pPr>
              <w:pStyle w:val="Text"/>
              <w:numPr>
                <w:ilvl w:val="0"/>
                <w:numId w:val="32"/>
              </w:numPr>
              <w:spacing w:before="60" w:after="60"/>
              <w:ind w:left="714" w:hanging="357"/>
              <w:jc w:val="both"/>
            </w:pPr>
            <w:r w:rsidRPr="004D7B14">
              <w:t>spolupráce so študentskými organizáciami,</w:t>
            </w:r>
          </w:p>
          <w:p w14:paraId="5D2D0516" w14:textId="77777777" w:rsidR="004D7B14" w:rsidRPr="004D7B14" w:rsidRDefault="004D7B14" w:rsidP="00761B26">
            <w:pPr>
              <w:pStyle w:val="Text"/>
              <w:numPr>
                <w:ilvl w:val="0"/>
                <w:numId w:val="32"/>
              </w:numPr>
              <w:spacing w:before="60" w:after="60"/>
              <w:ind w:left="714" w:hanging="357"/>
              <w:jc w:val="both"/>
            </w:pPr>
            <w:r w:rsidRPr="004D7B14">
              <w:t>aktivít vyvíjaných v spolupráci so samosprávnymi a štátnymi orgánmi za účelom  rozvíjania záujmu mladej generácie o štúdium.</w:t>
            </w:r>
          </w:p>
          <w:p w14:paraId="23290718" w14:textId="34674C48" w:rsidR="004D7B14" w:rsidRDefault="004D7B14" w:rsidP="00761B26">
            <w:pPr>
              <w:pStyle w:val="Text"/>
              <w:spacing w:before="60" w:after="60"/>
              <w:jc w:val="both"/>
            </w:pPr>
            <w:r w:rsidRPr="004D7B14">
              <w:t xml:space="preserve">Prijímacie konanie sa riadi zásadami „Zásady a pravidlá prijímacieho konania na štúdium na FRI UNIZA pre </w:t>
            </w:r>
            <w:r w:rsidR="00761B26">
              <w:t>1</w:t>
            </w:r>
            <w:r w:rsidRPr="004D7B14">
              <w:t>. stupeň“ (</w:t>
            </w:r>
            <w:hyperlink r:id="rId287" w:history="1">
              <w:r w:rsidR="00761B26" w:rsidRPr="00E2547F">
                <w:rPr>
                  <w:rStyle w:val="Hypertextovprepojenie"/>
                </w:rPr>
                <w:t>https://www.fri.uniza.sk/uploads/files/1710831388-Zasady-a-pravidla-prijimacieho-konania-na-FRI-UNIZA-1-stupen-2024-2025.pdf</w:t>
              </w:r>
            </w:hyperlink>
            <w:r w:rsidRPr="004D7B14">
              <w:t>), ktoré schvaľuje akademický senát fakulty. V týchto zásadách sa špecifikujú podrobnosti spôsobu prijímania z pohľadu príslušných študijných programov a taktiež kritériá na odpustenie prijímacej skúšky</w:t>
            </w:r>
            <w:r w:rsidR="00761B26">
              <w:t>.</w:t>
            </w:r>
          </w:p>
          <w:p w14:paraId="13896A2B" w14:textId="77777777" w:rsidR="00761B26" w:rsidRPr="00761B26" w:rsidRDefault="00761B26" w:rsidP="00761B26">
            <w:pPr>
              <w:pStyle w:val="Normlnywebov"/>
              <w:spacing w:before="60" w:beforeAutospacing="0" w:after="60" w:afterAutospacing="0"/>
              <w:rPr>
                <w:rFonts w:ascii="Calibri" w:hAnsi="Calibri" w:cs="Calibri"/>
                <w:color w:val="000000"/>
                <w:sz w:val="20"/>
                <w:szCs w:val="20"/>
              </w:rPr>
            </w:pPr>
            <w:r w:rsidRPr="00761B26">
              <w:rPr>
                <w:rFonts w:ascii="Calibri" w:hAnsi="Calibri" w:cs="Calibri"/>
                <w:color w:val="000000"/>
                <w:sz w:val="20"/>
                <w:szCs w:val="20"/>
              </w:rPr>
              <w:t>Do trojročného bakalárskeho študijného programu sa budú prijímať absolventi stredných škôl s maturitou.</w:t>
            </w:r>
          </w:p>
          <w:p w14:paraId="19BAB064" w14:textId="77777777" w:rsidR="00761B26" w:rsidRPr="00761B26" w:rsidRDefault="00761B26" w:rsidP="00761B26">
            <w:pPr>
              <w:pStyle w:val="Normlnywebov"/>
              <w:spacing w:before="60" w:beforeAutospacing="0" w:after="60" w:afterAutospacing="0"/>
              <w:rPr>
                <w:rFonts w:ascii="Calibri" w:hAnsi="Calibri" w:cs="Calibri"/>
                <w:color w:val="000000"/>
                <w:sz w:val="20"/>
                <w:szCs w:val="20"/>
              </w:rPr>
            </w:pPr>
            <w:r w:rsidRPr="00761B26">
              <w:rPr>
                <w:rFonts w:ascii="Calibri" w:hAnsi="Calibri" w:cs="Calibri"/>
                <w:color w:val="000000"/>
                <w:sz w:val="20"/>
                <w:szCs w:val="20"/>
              </w:rPr>
              <w:t>Pri prijímacom konaní sa overuje schopnosti a znalosti s predpokladom úspešného ukončenia zvoleného študijného programu. Prijímacie konanie je v zásade konané písomnou formou, kde uchádzači absolvujú test z matematiky, príp. inou formou, pokiaľ to schváli senát fakulty.</w:t>
            </w:r>
          </w:p>
          <w:p w14:paraId="2A0DABB8" w14:textId="77777777" w:rsidR="00761B26" w:rsidRPr="00761B26" w:rsidRDefault="00761B26" w:rsidP="00761B26">
            <w:pPr>
              <w:pStyle w:val="Normlnywebov"/>
              <w:spacing w:before="60" w:beforeAutospacing="0" w:after="60" w:afterAutospacing="0"/>
              <w:rPr>
                <w:rFonts w:ascii="Calibri" w:hAnsi="Calibri" w:cs="Calibri"/>
                <w:color w:val="000000"/>
                <w:sz w:val="20"/>
                <w:szCs w:val="20"/>
              </w:rPr>
            </w:pPr>
            <w:r w:rsidRPr="00761B26">
              <w:rPr>
                <w:rFonts w:ascii="Calibri" w:hAnsi="Calibri" w:cs="Calibri"/>
                <w:color w:val="000000"/>
                <w:sz w:val="20"/>
                <w:szCs w:val="20"/>
              </w:rPr>
              <w:t>Počet prijímaných v programe Manažment sa odhaduje na 100. Počty prijímaných súvisia s odhadom záujmu o jednotlivé študijné programy a budú každoročne upravované v súlade s kapacitnými možnosťami fakulty.</w:t>
            </w:r>
          </w:p>
          <w:p w14:paraId="69817EF1" w14:textId="7A0B74E0" w:rsidR="00761B26" w:rsidRPr="00761B26" w:rsidRDefault="00761B26" w:rsidP="00761B26">
            <w:pPr>
              <w:pStyle w:val="Normlnywebov"/>
              <w:spacing w:before="60" w:beforeAutospacing="0" w:after="60" w:afterAutospacing="0"/>
              <w:rPr>
                <w:rFonts w:ascii="Calibri" w:hAnsi="Calibri" w:cs="Calibri"/>
                <w:color w:val="000000"/>
                <w:sz w:val="20"/>
                <w:szCs w:val="20"/>
              </w:rPr>
            </w:pPr>
            <w:r w:rsidRPr="00761B26">
              <w:rPr>
                <w:rFonts w:ascii="Calibri" w:hAnsi="Calibri" w:cs="Calibri"/>
                <w:color w:val="000000"/>
                <w:sz w:val="20"/>
                <w:szCs w:val="20"/>
              </w:rPr>
              <w:t>Podmienky Prijatia a forma prijímacieho konania na bakalárske štúdium (pre akademický rok 202</w:t>
            </w:r>
            <w:r>
              <w:rPr>
                <w:rFonts w:ascii="Calibri" w:hAnsi="Calibri" w:cs="Calibri"/>
                <w:color w:val="000000"/>
                <w:sz w:val="20"/>
                <w:szCs w:val="20"/>
              </w:rPr>
              <w:t>4</w:t>
            </w:r>
            <w:r w:rsidRPr="00761B26">
              <w:rPr>
                <w:rFonts w:ascii="Calibri" w:hAnsi="Calibri" w:cs="Calibri"/>
                <w:color w:val="000000"/>
                <w:sz w:val="20"/>
                <w:szCs w:val="20"/>
              </w:rPr>
              <w:t>/202</w:t>
            </w:r>
            <w:r>
              <w:rPr>
                <w:rFonts w:ascii="Calibri" w:hAnsi="Calibri" w:cs="Calibri"/>
                <w:color w:val="000000"/>
                <w:sz w:val="20"/>
                <w:szCs w:val="20"/>
              </w:rPr>
              <w:t>5</w:t>
            </w:r>
            <w:r w:rsidRPr="00761B26">
              <w:rPr>
                <w:rFonts w:ascii="Calibri" w:hAnsi="Calibri" w:cs="Calibri"/>
                <w:color w:val="000000"/>
                <w:sz w:val="20"/>
                <w:szCs w:val="20"/>
              </w:rPr>
              <w:t>):</w:t>
            </w:r>
          </w:p>
          <w:p w14:paraId="27EFE03C" w14:textId="77777777" w:rsidR="00761B26" w:rsidRPr="00761B26" w:rsidRDefault="00761B26" w:rsidP="00761B26">
            <w:pPr>
              <w:numPr>
                <w:ilvl w:val="0"/>
                <w:numId w:val="45"/>
              </w:numPr>
              <w:spacing w:before="60" w:after="60"/>
              <w:rPr>
                <w:rFonts w:ascii="Calibri" w:hAnsi="Calibri" w:cs="Calibri"/>
                <w:color w:val="000000"/>
                <w:sz w:val="20"/>
                <w:szCs w:val="20"/>
              </w:rPr>
            </w:pPr>
            <w:r w:rsidRPr="00761B26">
              <w:rPr>
                <w:rFonts w:ascii="Calibri" w:hAnsi="Calibri" w:cs="Calibri"/>
                <w:color w:val="000000"/>
                <w:sz w:val="20"/>
                <w:szCs w:val="20"/>
              </w:rPr>
              <w:t>Základnou podmienkou prijatia na študijný program prvého stupňa je získanie úplného stredného vzdelania alebo úplného stredného odborného vzdelania (zákon č. 131/2002 Z. z. o vysokých školách v znení neskorších predpisov).</w:t>
            </w:r>
          </w:p>
          <w:p w14:paraId="387A1ADD" w14:textId="77777777" w:rsidR="00761B26" w:rsidRPr="00761B26" w:rsidRDefault="00761B26" w:rsidP="00761B26">
            <w:pPr>
              <w:numPr>
                <w:ilvl w:val="0"/>
                <w:numId w:val="45"/>
              </w:numPr>
              <w:spacing w:before="60" w:after="60"/>
              <w:rPr>
                <w:rFonts w:ascii="Calibri" w:hAnsi="Calibri" w:cs="Calibri"/>
                <w:color w:val="000000"/>
                <w:sz w:val="20"/>
                <w:szCs w:val="20"/>
              </w:rPr>
            </w:pPr>
            <w:r w:rsidRPr="00761B26">
              <w:rPr>
                <w:rFonts w:ascii="Calibri" w:hAnsi="Calibri" w:cs="Calibri"/>
                <w:color w:val="000000"/>
                <w:sz w:val="20"/>
                <w:szCs w:val="20"/>
              </w:rPr>
              <w:t>V prípade zahraničného uchádzača, resp. študenta, ktorý ukončil stredoškolské štúdium v zahraničí, je základnou podmienkou prijatia na štúdium vzdelanie porovnateľné so</w:t>
            </w:r>
            <w:r w:rsidRPr="00761B26">
              <w:rPr>
                <w:rFonts w:ascii="Calibri" w:hAnsi="Calibri" w:cs="Calibri"/>
                <w:color w:val="000000"/>
                <w:sz w:val="20"/>
                <w:szCs w:val="20"/>
              </w:rPr>
              <w:br/>
              <w:t>vzdelaním ukončeným maturitnou skúškou v SR. Uchádzač, ktorý stredoškolské vzdelanie získal v zahraničí, predloží k prihláške na vysokoškolské štúdium, resp. najneskôr k zápisu na štúdium, rozhodnutie o uznaní dokladu o absolvovaní stredoškolského štúdia príslušnou inštitúciou v SR.</w:t>
            </w:r>
          </w:p>
          <w:p w14:paraId="3F656B8C" w14:textId="77777777" w:rsidR="00761B26" w:rsidRPr="00761B26" w:rsidRDefault="00761B26" w:rsidP="00761B26">
            <w:pPr>
              <w:numPr>
                <w:ilvl w:val="0"/>
                <w:numId w:val="45"/>
              </w:numPr>
              <w:spacing w:before="60" w:after="60"/>
              <w:rPr>
                <w:rFonts w:ascii="Calibri" w:hAnsi="Calibri" w:cs="Calibri"/>
                <w:color w:val="000000"/>
                <w:sz w:val="20"/>
                <w:szCs w:val="20"/>
              </w:rPr>
            </w:pPr>
            <w:r w:rsidRPr="00761B26">
              <w:rPr>
                <w:rFonts w:ascii="Calibri" w:hAnsi="Calibri" w:cs="Calibri"/>
                <w:color w:val="000000"/>
                <w:sz w:val="20"/>
                <w:szCs w:val="20"/>
              </w:rPr>
              <w:t>Pre štúdium na fakulte je potrebné písomné a ústne ovládanie slovenčiny alebo češtiny.</w:t>
            </w:r>
          </w:p>
          <w:p w14:paraId="30DBBCD7" w14:textId="77777777" w:rsidR="00761B26" w:rsidRDefault="00761B26" w:rsidP="00761B26">
            <w:pPr>
              <w:pStyle w:val="Normlnywebov"/>
              <w:spacing w:before="60" w:beforeAutospacing="0" w:after="60" w:afterAutospacing="0"/>
              <w:rPr>
                <w:rStyle w:val="Vrazn"/>
                <w:rFonts w:ascii="Calibri" w:hAnsi="Calibri" w:cs="Calibri"/>
                <w:color w:val="000000"/>
                <w:sz w:val="20"/>
                <w:szCs w:val="20"/>
              </w:rPr>
            </w:pPr>
            <w:r w:rsidRPr="00761B26">
              <w:rPr>
                <w:rStyle w:val="Vrazn"/>
                <w:rFonts w:ascii="Calibri" w:hAnsi="Calibri" w:cs="Calibri"/>
                <w:color w:val="000000"/>
                <w:sz w:val="20"/>
                <w:szCs w:val="20"/>
              </w:rPr>
              <w:t>Prijatie na štúdium bez prijímacej skúšky</w:t>
            </w:r>
          </w:p>
          <w:p w14:paraId="43228DC9" w14:textId="77777777" w:rsidR="00761B26" w:rsidRPr="00761B26" w:rsidRDefault="00761B26" w:rsidP="00761B26">
            <w:pPr>
              <w:numPr>
                <w:ilvl w:val="0"/>
                <w:numId w:val="46"/>
              </w:numPr>
              <w:spacing w:before="60" w:after="60"/>
              <w:rPr>
                <w:rFonts w:ascii="Calibri" w:hAnsi="Calibri" w:cs="Calibri"/>
                <w:color w:val="000000"/>
                <w:sz w:val="20"/>
                <w:szCs w:val="20"/>
              </w:rPr>
            </w:pPr>
            <w:r w:rsidRPr="00761B26">
              <w:rPr>
                <w:rFonts w:ascii="Calibri" w:hAnsi="Calibri" w:cs="Calibri"/>
                <w:color w:val="000000"/>
                <w:sz w:val="20"/>
                <w:szCs w:val="20"/>
              </w:rPr>
              <w:t xml:space="preserve">Bez prijímacej skúšky sú prijatí uchádzači, ktorí absolvovali externú časť maturity z matematiky alebo testy NPS (SCIO) z matematiky a dosiahli </w:t>
            </w:r>
            <w:proofErr w:type="spellStart"/>
            <w:r w:rsidRPr="00761B26">
              <w:rPr>
                <w:rFonts w:ascii="Calibri" w:hAnsi="Calibri" w:cs="Calibri"/>
                <w:color w:val="000000"/>
                <w:sz w:val="20"/>
                <w:szCs w:val="20"/>
              </w:rPr>
              <w:t>percentil</w:t>
            </w:r>
            <w:proofErr w:type="spellEnd"/>
            <w:r w:rsidRPr="00761B26">
              <w:rPr>
                <w:rFonts w:ascii="Calibri" w:hAnsi="Calibri" w:cs="Calibri"/>
                <w:color w:val="000000"/>
                <w:sz w:val="20"/>
                <w:szCs w:val="20"/>
              </w:rPr>
              <w:t xml:space="preserve"> aspoň 60. </w:t>
            </w:r>
          </w:p>
          <w:p w14:paraId="1FA63648" w14:textId="77777777" w:rsidR="00761B26" w:rsidRPr="00761B26" w:rsidRDefault="00761B26" w:rsidP="00761B26">
            <w:pPr>
              <w:numPr>
                <w:ilvl w:val="0"/>
                <w:numId w:val="46"/>
              </w:numPr>
              <w:spacing w:before="60" w:after="60"/>
              <w:rPr>
                <w:rFonts w:ascii="Calibri" w:hAnsi="Calibri" w:cs="Calibri"/>
                <w:color w:val="000000"/>
                <w:sz w:val="20"/>
                <w:szCs w:val="20"/>
              </w:rPr>
            </w:pPr>
            <w:r w:rsidRPr="00761B26">
              <w:rPr>
                <w:rFonts w:ascii="Calibri" w:hAnsi="Calibri" w:cs="Calibri"/>
                <w:color w:val="000000"/>
                <w:sz w:val="20"/>
                <w:szCs w:val="20"/>
              </w:rPr>
              <w:t xml:space="preserve">Bez prijímacej skúšky sú prijatí uchádzači, ktorí absolvovali testy NPS (SCIO) zo všeobecných študijných predpokladov a dosiahli </w:t>
            </w:r>
            <w:proofErr w:type="spellStart"/>
            <w:r w:rsidRPr="00761B26">
              <w:rPr>
                <w:rFonts w:ascii="Calibri" w:hAnsi="Calibri" w:cs="Calibri"/>
                <w:color w:val="000000"/>
                <w:sz w:val="20"/>
                <w:szCs w:val="20"/>
              </w:rPr>
              <w:t>percentil</w:t>
            </w:r>
            <w:proofErr w:type="spellEnd"/>
            <w:r w:rsidRPr="00761B26">
              <w:rPr>
                <w:rFonts w:ascii="Calibri" w:hAnsi="Calibri" w:cs="Calibri"/>
                <w:color w:val="000000"/>
                <w:sz w:val="20"/>
                <w:szCs w:val="20"/>
              </w:rPr>
              <w:t xml:space="preserve"> aspoň 70. </w:t>
            </w:r>
          </w:p>
          <w:p w14:paraId="467D2EF7" w14:textId="77777777" w:rsidR="00761B26" w:rsidRPr="00761B26" w:rsidRDefault="00761B26" w:rsidP="00761B26">
            <w:pPr>
              <w:numPr>
                <w:ilvl w:val="0"/>
                <w:numId w:val="46"/>
              </w:numPr>
              <w:spacing w:before="60" w:after="60"/>
              <w:rPr>
                <w:rFonts w:ascii="Calibri" w:hAnsi="Calibri" w:cs="Calibri"/>
                <w:color w:val="000000"/>
                <w:sz w:val="20"/>
                <w:szCs w:val="20"/>
              </w:rPr>
            </w:pPr>
            <w:r w:rsidRPr="00761B26">
              <w:rPr>
                <w:rFonts w:ascii="Calibri" w:hAnsi="Calibri" w:cs="Calibri"/>
                <w:color w:val="000000"/>
                <w:sz w:val="20"/>
                <w:szCs w:val="20"/>
              </w:rPr>
              <w:t xml:space="preserve">Bez prijímacej skúšky sú prijatí uchádzači z gymnázií, ktorí dosiahli aritmetický priemer známok na koncoročnom vysvedčení za predposledný ročník štúdia (nie maturitný ročník) do 1,70 vrátane. </w:t>
            </w:r>
          </w:p>
          <w:p w14:paraId="4B7F8628" w14:textId="77777777" w:rsidR="00761B26" w:rsidRPr="00761B26" w:rsidRDefault="00761B26" w:rsidP="00761B26">
            <w:pPr>
              <w:numPr>
                <w:ilvl w:val="0"/>
                <w:numId w:val="46"/>
              </w:numPr>
              <w:spacing w:before="60" w:after="60"/>
              <w:rPr>
                <w:rFonts w:ascii="Calibri" w:hAnsi="Calibri" w:cs="Calibri"/>
                <w:color w:val="000000"/>
                <w:sz w:val="20"/>
                <w:szCs w:val="20"/>
              </w:rPr>
            </w:pPr>
            <w:r w:rsidRPr="00761B26">
              <w:rPr>
                <w:rFonts w:ascii="Calibri" w:hAnsi="Calibri" w:cs="Calibri"/>
                <w:color w:val="000000"/>
                <w:sz w:val="20"/>
                <w:szCs w:val="20"/>
              </w:rPr>
              <w:t xml:space="preserve">Bez prijímacej skúšky sú prijatí uchádzači zo stredných odborných škôl, spojených škôl a akadémií, ktorí dosiahli aritmetický priemer známok na koncoročnom vysvedčení za predposledný ročník štúdia (nie maturitný ročník) do 1,50 vrátane. </w:t>
            </w:r>
          </w:p>
          <w:p w14:paraId="764A90DB" w14:textId="77777777" w:rsidR="00761B26" w:rsidRPr="00761B26" w:rsidRDefault="00761B26" w:rsidP="00761B26">
            <w:pPr>
              <w:numPr>
                <w:ilvl w:val="0"/>
                <w:numId w:val="46"/>
              </w:numPr>
              <w:spacing w:before="60" w:after="60"/>
              <w:rPr>
                <w:rFonts w:ascii="Calibri" w:hAnsi="Calibri" w:cs="Calibri"/>
                <w:color w:val="000000"/>
                <w:sz w:val="20"/>
                <w:szCs w:val="20"/>
              </w:rPr>
            </w:pPr>
            <w:r w:rsidRPr="00761B26">
              <w:rPr>
                <w:rFonts w:ascii="Calibri" w:hAnsi="Calibri" w:cs="Calibri"/>
                <w:color w:val="000000"/>
                <w:sz w:val="20"/>
                <w:szCs w:val="20"/>
              </w:rPr>
              <w:t xml:space="preserve">Bez prijímacej skúšky sú prijatí uchádzači, ktorí sú držiteľmi oficiálnych priemyselných certifikátov stupňa CCNA a vyššie. </w:t>
            </w:r>
          </w:p>
          <w:p w14:paraId="25A42A14" w14:textId="77777777" w:rsidR="00761B26" w:rsidRPr="00761B26" w:rsidRDefault="00761B26" w:rsidP="00761B26">
            <w:pPr>
              <w:numPr>
                <w:ilvl w:val="0"/>
                <w:numId w:val="46"/>
              </w:numPr>
              <w:spacing w:before="60" w:after="60"/>
              <w:rPr>
                <w:rFonts w:ascii="Calibri" w:hAnsi="Calibri" w:cs="Calibri"/>
                <w:color w:val="000000"/>
                <w:sz w:val="20"/>
                <w:szCs w:val="20"/>
              </w:rPr>
            </w:pPr>
            <w:r w:rsidRPr="00761B26">
              <w:rPr>
                <w:rFonts w:ascii="Calibri" w:hAnsi="Calibri" w:cs="Calibri"/>
                <w:color w:val="000000"/>
                <w:sz w:val="20"/>
                <w:szCs w:val="20"/>
              </w:rPr>
              <w:t xml:space="preserve">Bez prijímacej skúšky sú prijatí uchádzači, ktorí získali certifikát o úspešnom absolvovaní odborných vzdelávacích kurzov organizovaných fakultou a zároveň dosiahli aritmetický priemer známok na koncoročnom vysvedčení za predposledný ročník štúdia (nie maturitný ročník) do 2,00 vrátane. </w:t>
            </w:r>
          </w:p>
          <w:p w14:paraId="25EF194F" w14:textId="77777777" w:rsidR="00761B26" w:rsidRPr="00761B26" w:rsidRDefault="00761B26" w:rsidP="00761B26">
            <w:pPr>
              <w:numPr>
                <w:ilvl w:val="0"/>
                <w:numId w:val="46"/>
              </w:numPr>
              <w:spacing w:before="60" w:after="60"/>
              <w:rPr>
                <w:rFonts w:ascii="Calibri" w:hAnsi="Calibri" w:cs="Calibri"/>
                <w:color w:val="000000"/>
                <w:sz w:val="20"/>
                <w:szCs w:val="20"/>
              </w:rPr>
            </w:pPr>
            <w:r w:rsidRPr="00761B26">
              <w:rPr>
                <w:rFonts w:ascii="Calibri" w:hAnsi="Calibri" w:cs="Calibri"/>
                <w:color w:val="000000"/>
                <w:sz w:val="20"/>
                <w:szCs w:val="20"/>
              </w:rPr>
              <w:t xml:space="preserve">Bez prijímacej skúšky budú prijatí absolventi stredných škôl, ktorí boli počas stredoškolského štúdia úspešnými riešiteľmi olympiád, SOČ alebo medzinárodných a národných súťaží uvedených v tabuľke nižšie a zúčastnili sa krajského alebo národného/celoslovenského kola a zároveň dosiahli aritmetický priemer známok na koncoročnom vysvedčení za predposledný ročník štúdia (nie maturitný ročník) do 2,00 vrátane. </w:t>
            </w:r>
          </w:p>
          <w:p w14:paraId="444ABB62" w14:textId="77777777" w:rsidR="00761B26" w:rsidRPr="00761B26" w:rsidRDefault="00761B26" w:rsidP="00761B26">
            <w:pPr>
              <w:numPr>
                <w:ilvl w:val="1"/>
                <w:numId w:val="46"/>
              </w:numPr>
              <w:spacing w:before="60" w:after="60"/>
              <w:rPr>
                <w:rFonts w:ascii="Calibri" w:hAnsi="Calibri" w:cs="Calibri"/>
                <w:color w:val="000000"/>
                <w:sz w:val="20"/>
                <w:szCs w:val="20"/>
              </w:rPr>
            </w:pPr>
            <w:r w:rsidRPr="00761B26">
              <w:rPr>
                <w:rFonts w:ascii="Calibri" w:hAnsi="Calibri" w:cs="Calibri"/>
                <w:color w:val="000000"/>
                <w:sz w:val="20"/>
                <w:szCs w:val="20"/>
              </w:rPr>
              <w:t>Olympiáda</w:t>
            </w:r>
          </w:p>
          <w:p w14:paraId="0203839C" w14:textId="77777777" w:rsidR="00761B26" w:rsidRPr="00761B26" w:rsidRDefault="00761B26" w:rsidP="00761B26">
            <w:pPr>
              <w:numPr>
                <w:ilvl w:val="2"/>
                <w:numId w:val="46"/>
              </w:numPr>
              <w:spacing w:before="60" w:after="60"/>
              <w:rPr>
                <w:rFonts w:ascii="Calibri" w:hAnsi="Calibri" w:cs="Calibri"/>
                <w:color w:val="000000"/>
                <w:sz w:val="20"/>
                <w:szCs w:val="20"/>
              </w:rPr>
            </w:pPr>
            <w:r w:rsidRPr="00761B26">
              <w:rPr>
                <w:rFonts w:ascii="Calibri" w:hAnsi="Calibri" w:cs="Calibri"/>
                <w:color w:val="000000"/>
                <w:sz w:val="20"/>
                <w:szCs w:val="20"/>
              </w:rPr>
              <w:t>Matematická</w:t>
            </w:r>
          </w:p>
          <w:p w14:paraId="5BDCA574" w14:textId="77777777" w:rsidR="00761B26" w:rsidRPr="00761B26" w:rsidRDefault="00761B26" w:rsidP="00761B26">
            <w:pPr>
              <w:numPr>
                <w:ilvl w:val="2"/>
                <w:numId w:val="46"/>
              </w:numPr>
              <w:spacing w:before="60" w:after="60"/>
              <w:rPr>
                <w:rFonts w:ascii="Calibri" w:hAnsi="Calibri" w:cs="Calibri"/>
                <w:color w:val="000000"/>
                <w:sz w:val="20"/>
                <w:szCs w:val="20"/>
              </w:rPr>
            </w:pPr>
            <w:r w:rsidRPr="00761B26">
              <w:rPr>
                <w:rFonts w:ascii="Calibri" w:hAnsi="Calibri" w:cs="Calibri"/>
                <w:color w:val="000000"/>
                <w:sz w:val="20"/>
                <w:szCs w:val="20"/>
              </w:rPr>
              <w:t>Fyzikálna</w:t>
            </w:r>
          </w:p>
          <w:p w14:paraId="3AC42C4F" w14:textId="77777777" w:rsidR="00761B26" w:rsidRPr="00761B26" w:rsidRDefault="00761B26" w:rsidP="00761B26">
            <w:pPr>
              <w:numPr>
                <w:ilvl w:val="2"/>
                <w:numId w:val="46"/>
              </w:numPr>
              <w:spacing w:before="60" w:after="60"/>
              <w:rPr>
                <w:rFonts w:ascii="Calibri" w:hAnsi="Calibri" w:cs="Calibri"/>
                <w:color w:val="000000"/>
                <w:sz w:val="20"/>
                <w:szCs w:val="20"/>
              </w:rPr>
            </w:pPr>
            <w:r w:rsidRPr="00761B26">
              <w:rPr>
                <w:rFonts w:ascii="Calibri" w:hAnsi="Calibri" w:cs="Calibri"/>
                <w:color w:val="000000"/>
                <w:sz w:val="20"/>
                <w:szCs w:val="20"/>
              </w:rPr>
              <w:t>Informatická</w:t>
            </w:r>
          </w:p>
          <w:p w14:paraId="12E4A307" w14:textId="77777777" w:rsidR="00761B26" w:rsidRPr="00761B26" w:rsidRDefault="00761B26" w:rsidP="00761B26">
            <w:pPr>
              <w:numPr>
                <w:ilvl w:val="2"/>
                <w:numId w:val="46"/>
              </w:numPr>
              <w:spacing w:before="60" w:after="60"/>
              <w:rPr>
                <w:rFonts w:ascii="Calibri" w:hAnsi="Calibri" w:cs="Calibri"/>
                <w:color w:val="000000"/>
                <w:sz w:val="20"/>
                <w:szCs w:val="20"/>
              </w:rPr>
            </w:pPr>
            <w:r w:rsidRPr="00761B26">
              <w:rPr>
                <w:rFonts w:ascii="Calibri" w:hAnsi="Calibri" w:cs="Calibri"/>
                <w:color w:val="000000"/>
                <w:sz w:val="20"/>
                <w:szCs w:val="20"/>
              </w:rPr>
              <w:t>Mladý účtovník</w:t>
            </w:r>
          </w:p>
          <w:p w14:paraId="684EEC3A" w14:textId="77777777" w:rsidR="00761B26" w:rsidRPr="00761B26" w:rsidRDefault="00761B26" w:rsidP="00761B26">
            <w:pPr>
              <w:numPr>
                <w:ilvl w:val="1"/>
                <w:numId w:val="46"/>
              </w:numPr>
              <w:spacing w:before="60" w:after="60"/>
              <w:rPr>
                <w:rFonts w:ascii="Calibri" w:hAnsi="Calibri" w:cs="Calibri"/>
                <w:color w:val="000000"/>
                <w:sz w:val="20"/>
                <w:szCs w:val="20"/>
              </w:rPr>
            </w:pPr>
            <w:r w:rsidRPr="00761B26">
              <w:rPr>
                <w:rFonts w:ascii="Calibri" w:hAnsi="Calibri" w:cs="Calibri"/>
                <w:color w:val="000000"/>
                <w:sz w:val="20"/>
                <w:szCs w:val="20"/>
              </w:rPr>
              <w:t>Súťaže</w:t>
            </w:r>
          </w:p>
          <w:p w14:paraId="36C95F1D" w14:textId="77777777" w:rsidR="00761B26" w:rsidRPr="00761B26" w:rsidRDefault="00761B26" w:rsidP="00761B26">
            <w:pPr>
              <w:numPr>
                <w:ilvl w:val="2"/>
                <w:numId w:val="46"/>
              </w:numPr>
              <w:spacing w:before="60" w:after="60"/>
              <w:rPr>
                <w:rFonts w:ascii="Calibri" w:hAnsi="Calibri" w:cs="Calibri"/>
                <w:color w:val="000000"/>
                <w:sz w:val="20"/>
                <w:szCs w:val="20"/>
              </w:rPr>
            </w:pPr>
            <w:r w:rsidRPr="00761B26">
              <w:rPr>
                <w:rFonts w:ascii="Calibri" w:hAnsi="Calibri" w:cs="Calibri"/>
                <w:color w:val="000000"/>
                <w:sz w:val="20"/>
                <w:szCs w:val="20"/>
              </w:rPr>
              <w:t xml:space="preserve">NAG alebo </w:t>
            </w:r>
            <w:proofErr w:type="spellStart"/>
            <w:r w:rsidRPr="00761B26">
              <w:rPr>
                <w:rFonts w:ascii="Calibri" w:hAnsi="Calibri" w:cs="Calibri"/>
                <w:color w:val="000000"/>
                <w:sz w:val="20"/>
                <w:szCs w:val="20"/>
              </w:rPr>
              <w:t>NetRiders</w:t>
            </w:r>
            <w:proofErr w:type="spellEnd"/>
          </w:p>
          <w:p w14:paraId="6652A08B" w14:textId="376CCBF0" w:rsidR="00761B26" w:rsidRPr="00761B26" w:rsidRDefault="00761B26" w:rsidP="00761B26">
            <w:pPr>
              <w:numPr>
                <w:ilvl w:val="2"/>
                <w:numId w:val="46"/>
              </w:numPr>
              <w:spacing w:before="60" w:after="60"/>
              <w:rPr>
                <w:rFonts w:ascii="Calibri" w:hAnsi="Calibri" w:cs="Calibri"/>
                <w:color w:val="000000"/>
                <w:sz w:val="20"/>
                <w:szCs w:val="20"/>
              </w:rPr>
            </w:pPr>
            <w:proofErr w:type="spellStart"/>
            <w:r w:rsidRPr="00761B26">
              <w:rPr>
                <w:rFonts w:ascii="Calibri" w:hAnsi="Calibri" w:cs="Calibri"/>
                <w:color w:val="000000"/>
                <w:sz w:val="20"/>
                <w:szCs w:val="20"/>
              </w:rPr>
              <w:t>First</w:t>
            </w:r>
            <w:proofErr w:type="spellEnd"/>
            <w:r w:rsidRPr="00761B26">
              <w:rPr>
                <w:rFonts w:ascii="Calibri" w:hAnsi="Calibri" w:cs="Calibri"/>
                <w:color w:val="000000"/>
                <w:sz w:val="20"/>
                <w:szCs w:val="20"/>
              </w:rPr>
              <w:t xml:space="preserve"> Lego </w:t>
            </w:r>
            <w:proofErr w:type="spellStart"/>
            <w:r w:rsidRPr="00761B26">
              <w:rPr>
                <w:rFonts w:ascii="Calibri" w:hAnsi="Calibri" w:cs="Calibri"/>
                <w:color w:val="000000"/>
                <w:sz w:val="20"/>
                <w:szCs w:val="20"/>
              </w:rPr>
              <w:t>League</w:t>
            </w:r>
            <w:proofErr w:type="spellEnd"/>
            <w:r w:rsidRPr="00761B26">
              <w:rPr>
                <w:rFonts w:ascii="Calibri" w:hAnsi="Calibri" w:cs="Calibri"/>
                <w:color w:val="000000"/>
                <w:sz w:val="20"/>
                <w:szCs w:val="20"/>
              </w:rPr>
              <w:t xml:space="preserve"> </w:t>
            </w:r>
          </w:p>
          <w:p w14:paraId="0AE5D981" w14:textId="054E1767" w:rsidR="00761B26" w:rsidRPr="00761B26" w:rsidRDefault="00761B26" w:rsidP="00761B26">
            <w:pPr>
              <w:numPr>
                <w:ilvl w:val="2"/>
                <w:numId w:val="46"/>
              </w:numPr>
              <w:spacing w:before="60" w:after="60"/>
              <w:rPr>
                <w:rFonts w:ascii="Calibri" w:hAnsi="Calibri" w:cs="Calibri"/>
                <w:color w:val="000000"/>
                <w:sz w:val="20"/>
                <w:szCs w:val="20"/>
              </w:rPr>
            </w:pPr>
            <w:r w:rsidRPr="00761B26">
              <w:rPr>
                <w:rFonts w:ascii="Calibri" w:hAnsi="Calibri" w:cs="Calibri"/>
                <w:color w:val="000000"/>
                <w:sz w:val="20"/>
                <w:szCs w:val="20"/>
              </w:rPr>
              <w:t>ZENIT</w:t>
            </w:r>
          </w:p>
          <w:p w14:paraId="2ED5D7A5" w14:textId="77777777" w:rsidR="00761B26" w:rsidRPr="00761B26" w:rsidRDefault="00761B26" w:rsidP="00761B26">
            <w:pPr>
              <w:numPr>
                <w:ilvl w:val="3"/>
                <w:numId w:val="46"/>
              </w:numPr>
              <w:spacing w:before="60" w:after="60"/>
              <w:rPr>
                <w:rFonts w:ascii="Calibri" w:hAnsi="Calibri" w:cs="Calibri"/>
                <w:color w:val="000000"/>
                <w:sz w:val="20"/>
                <w:szCs w:val="20"/>
              </w:rPr>
            </w:pPr>
            <w:r w:rsidRPr="00761B26">
              <w:rPr>
                <w:rFonts w:ascii="Calibri" w:hAnsi="Calibri" w:cs="Calibri"/>
                <w:color w:val="000000"/>
                <w:sz w:val="20"/>
                <w:szCs w:val="20"/>
              </w:rPr>
              <w:t xml:space="preserve">Kategória A </w:t>
            </w:r>
            <w:proofErr w:type="spellStart"/>
            <w:r w:rsidRPr="00761B26">
              <w:rPr>
                <w:rFonts w:ascii="Calibri" w:hAnsi="Calibri" w:cs="Calibri"/>
                <w:color w:val="000000"/>
                <w:sz w:val="20"/>
                <w:szCs w:val="20"/>
              </w:rPr>
              <w:t>a</w:t>
            </w:r>
            <w:proofErr w:type="spellEnd"/>
            <w:r w:rsidRPr="00761B26">
              <w:rPr>
                <w:rFonts w:ascii="Calibri" w:hAnsi="Calibri" w:cs="Calibri"/>
                <w:color w:val="000000"/>
                <w:sz w:val="20"/>
                <w:szCs w:val="20"/>
              </w:rPr>
              <w:t xml:space="preserve"> B: Programovanie, Web, Mikroelektronika</w:t>
            </w:r>
          </w:p>
          <w:p w14:paraId="5CBEAE1B" w14:textId="77777777" w:rsidR="00761B26" w:rsidRPr="00761B26" w:rsidRDefault="00761B26" w:rsidP="00761B26">
            <w:pPr>
              <w:numPr>
                <w:ilvl w:val="2"/>
                <w:numId w:val="46"/>
              </w:numPr>
              <w:spacing w:before="60" w:after="60"/>
              <w:rPr>
                <w:rFonts w:ascii="Calibri" w:hAnsi="Calibri" w:cs="Calibri"/>
                <w:color w:val="000000"/>
                <w:sz w:val="20"/>
                <w:szCs w:val="20"/>
              </w:rPr>
            </w:pPr>
            <w:r w:rsidRPr="00761B26">
              <w:rPr>
                <w:rFonts w:ascii="Calibri" w:hAnsi="Calibri" w:cs="Calibri"/>
                <w:color w:val="000000"/>
                <w:sz w:val="20"/>
                <w:szCs w:val="20"/>
              </w:rPr>
              <w:t>SOČ</w:t>
            </w:r>
          </w:p>
          <w:p w14:paraId="1A2A217F" w14:textId="77777777" w:rsidR="00761B26" w:rsidRPr="00761B26" w:rsidRDefault="00761B26" w:rsidP="00761B26">
            <w:pPr>
              <w:numPr>
                <w:ilvl w:val="3"/>
                <w:numId w:val="46"/>
              </w:numPr>
              <w:spacing w:before="60" w:after="60"/>
              <w:rPr>
                <w:rFonts w:ascii="Calibri" w:hAnsi="Calibri" w:cs="Calibri"/>
                <w:color w:val="000000"/>
                <w:sz w:val="20"/>
                <w:szCs w:val="20"/>
              </w:rPr>
            </w:pPr>
            <w:r w:rsidRPr="00761B26">
              <w:rPr>
                <w:rFonts w:ascii="Calibri" w:hAnsi="Calibri" w:cs="Calibri"/>
                <w:color w:val="000000"/>
                <w:sz w:val="20"/>
                <w:szCs w:val="20"/>
              </w:rPr>
              <w:t>02 – Matematika a fyzika</w:t>
            </w:r>
          </w:p>
          <w:p w14:paraId="5D53B6E3" w14:textId="77777777" w:rsidR="00761B26" w:rsidRPr="00761B26" w:rsidRDefault="00761B26" w:rsidP="00761B26">
            <w:pPr>
              <w:numPr>
                <w:ilvl w:val="3"/>
                <w:numId w:val="46"/>
              </w:numPr>
              <w:spacing w:before="60" w:after="60"/>
              <w:rPr>
                <w:rFonts w:ascii="Calibri" w:hAnsi="Calibri" w:cs="Calibri"/>
                <w:color w:val="000000"/>
                <w:sz w:val="20"/>
                <w:szCs w:val="20"/>
              </w:rPr>
            </w:pPr>
            <w:r w:rsidRPr="00761B26">
              <w:rPr>
                <w:rFonts w:ascii="Calibri" w:hAnsi="Calibri" w:cs="Calibri"/>
                <w:color w:val="000000"/>
                <w:sz w:val="20"/>
                <w:szCs w:val="20"/>
              </w:rPr>
              <w:t>11 – Informatika</w:t>
            </w:r>
          </w:p>
          <w:p w14:paraId="6F9C13AE" w14:textId="44BB441D" w:rsidR="00761B26" w:rsidRPr="00761B26" w:rsidRDefault="00761B26" w:rsidP="00761B26">
            <w:pPr>
              <w:numPr>
                <w:ilvl w:val="3"/>
                <w:numId w:val="46"/>
              </w:numPr>
              <w:spacing w:before="60" w:after="60"/>
              <w:rPr>
                <w:rFonts w:ascii="Calibri" w:hAnsi="Calibri" w:cs="Calibri"/>
                <w:color w:val="000000"/>
                <w:sz w:val="20"/>
                <w:szCs w:val="20"/>
              </w:rPr>
            </w:pPr>
            <w:r w:rsidRPr="00761B26">
              <w:rPr>
                <w:rFonts w:ascii="Calibri" w:hAnsi="Calibri" w:cs="Calibri"/>
                <w:color w:val="000000"/>
                <w:sz w:val="20"/>
                <w:szCs w:val="20"/>
              </w:rPr>
              <w:t>12 – Elektrotechnika, hardvér a mechatronika</w:t>
            </w:r>
          </w:p>
          <w:p w14:paraId="51ABE5A8" w14:textId="77777777" w:rsidR="00761B26" w:rsidRPr="00761B26" w:rsidRDefault="00761B26" w:rsidP="00761B26">
            <w:pPr>
              <w:numPr>
                <w:ilvl w:val="3"/>
                <w:numId w:val="46"/>
              </w:numPr>
              <w:spacing w:before="60" w:after="60"/>
              <w:rPr>
                <w:rFonts w:ascii="Calibri" w:hAnsi="Calibri" w:cs="Calibri"/>
                <w:color w:val="000000"/>
                <w:sz w:val="20"/>
                <w:szCs w:val="20"/>
              </w:rPr>
            </w:pPr>
            <w:r w:rsidRPr="00761B26">
              <w:rPr>
                <w:rFonts w:ascii="Calibri" w:hAnsi="Calibri" w:cs="Calibri"/>
                <w:color w:val="000000"/>
                <w:sz w:val="20"/>
                <w:szCs w:val="20"/>
              </w:rPr>
              <w:t>15 – Ekonomika a riadenie</w:t>
            </w:r>
          </w:p>
          <w:p w14:paraId="0F1ED6B3" w14:textId="77777777" w:rsidR="00761B26" w:rsidRPr="00761B26" w:rsidRDefault="00761B26" w:rsidP="00761B26">
            <w:pPr>
              <w:numPr>
                <w:ilvl w:val="0"/>
                <w:numId w:val="46"/>
              </w:numPr>
              <w:spacing w:before="60" w:after="60"/>
              <w:rPr>
                <w:rFonts w:ascii="Calibri" w:hAnsi="Calibri" w:cs="Calibri"/>
                <w:color w:val="000000"/>
                <w:sz w:val="20"/>
                <w:szCs w:val="20"/>
              </w:rPr>
            </w:pPr>
            <w:r w:rsidRPr="00761B26">
              <w:rPr>
                <w:rFonts w:ascii="Calibri" w:hAnsi="Calibri" w:cs="Calibri"/>
                <w:color w:val="000000"/>
                <w:sz w:val="20"/>
                <w:szCs w:val="20"/>
              </w:rPr>
              <w:t xml:space="preserve">Na prijatie bez prijímacej skúšky stačí splnenie jednej z podmienok uvedených vyššie v odsekoch 1 – 7. </w:t>
            </w:r>
          </w:p>
          <w:p w14:paraId="2D1F5643" w14:textId="77777777" w:rsidR="00761B26" w:rsidRPr="00761B26" w:rsidRDefault="00761B26" w:rsidP="00761B26">
            <w:pPr>
              <w:numPr>
                <w:ilvl w:val="0"/>
                <w:numId w:val="46"/>
              </w:numPr>
              <w:spacing w:before="60" w:after="60"/>
              <w:rPr>
                <w:rFonts w:ascii="Calibri" w:hAnsi="Calibri" w:cs="Calibri"/>
                <w:color w:val="000000"/>
                <w:sz w:val="20"/>
                <w:szCs w:val="20"/>
              </w:rPr>
            </w:pPr>
            <w:r w:rsidRPr="00761B26">
              <w:rPr>
                <w:rFonts w:ascii="Calibri" w:hAnsi="Calibri" w:cs="Calibri"/>
                <w:color w:val="000000"/>
                <w:sz w:val="20"/>
                <w:szCs w:val="20"/>
              </w:rPr>
              <w:t>Ak uchádzač nesplní aspoň jednu podmienku uvedenú v odsekoch 1 – 7, musí absolvovať prijímaciu skúšku.</w:t>
            </w:r>
          </w:p>
          <w:p w14:paraId="41588BAF" w14:textId="77777777" w:rsidR="00761B26" w:rsidRPr="00761B26" w:rsidRDefault="00761B26" w:rsidP="00761B26">
            <w:pPr>
              <w:pStyle w:val="Normlnywebov"/>
              <w:spacing w:before="60" w:beforeAutospacing="0" w:after="60" w:afterAutospacing="0"/>
              <w:jc w:val="both"/>
              <w:rPr>
                <w:rFonts w:ascii="Calibri" w:hAnsi="Calibri" w:cs="Calibri"/>
                <w:color w:val="000000"/>
                <w:sz w:val="20"/>
                <w:szCs w:val="20"/>
              </w:rPr>
            </w:pPr>
            <w:r w:rsidRPr="00761B26">
              <w:rPr>
                <w:rStyle w:val="Vrazn"/>
                <w:rFonts w:ascii="Calibri" w:hAnsi="Calibri" w:cs="Calibri"/>
                <w:color w:val="000000"/>
                <w:sz w:val="20"/>
                <w:szCs w:val="20"/>
              </w:rPr>
              <w:t>Prijímacia skúška</w:t>
            </w:r>
          </w:p>
          <w:p w14:paraId="7CF398DB" w14:textId="7A5EDD61" w:rsidR="00761B26" w:rsidRPr="00761B26" w:rsidRDefault="00761B26" w:rsidP="00761B26">
            <w:pPr>
              <w:numPr>
                <w:ilvl w:val="0"/>
                <w:numId w:val="47"/>
              </w:numPr>
              <w:spacing w:before="60" w:after="60"/>
              <w:jc w:val="both"/>
              <w:rPr>
                <w:rFonts w:ascii="Calibri" w:hAnsi="Calibri" w:cs="Calibri"/>
                <w:color w:val="000000"/>
                <w:sz w:val="20"/>
                <w:szCs w:val="20"/>
              </w:rPr>
            </w:pPr>
            <w:r w:rsidRPr="00761B26">
              <w:rPr>
                <w:rFonts w:ascii="Calibri" w:hAnsi="Calibri" w:cs="Calibri"/>
                <w:color w:val="000000"/>
                <w:sz w:val="20"/>
                <w:szCs w:val="20"/>
              </w:rPr>
              <w:t>Ostatní absolventi stredných škôl, ktorí nespĺňajú podmienky prijatia bez prijímacej skúšky,</w:t>
            </w:r>
            <w:r>
              <w:rPr>
                <w:rFonts w:ascii="Calibri" w:hAnsi="Calibri" w:cs="Calibri"/>
                <w:color w:val="000000"/>
                <w:sz w:val="20"/>
                <w:szCs w:val="20"/>
              </w:rPr>
              <w:t xml:space="preserve"> </w:t>
            </w:r>
            <w:r w:rsidRPr="00761B26">
              <w:rPr>
                <w:rFonts w:ascii="Calibri" w:hAnsi="Calibri" w:cs="Calibri"/>
                <w:color w:val="000000"/>
                <w:sz w:val="20"/>
                <w:szCs w:val="20"/>
              </w:rPr>
              <w:t>sú prijímaní na základe výsledku prijímacej skúšky v poradí podľa celkového dosiahnutého počtu bodov až do naplnenia kapacitných možností fakulty.</w:t>
            </w:r>
          </w:p>
          <w:p w14:paraId="283BF30F" w14:textId="77777777" w:rsidR="00761B26" w:rsidRPr="00761B26" w:rsidRDefault="00761B26" w:rsidP="00761B26">
            <w:pPr>
              <w:numPr>
                <w:ilvl w:val="0"/>
                <w:numId w:val="47"/>
              </w:numPr>
              <w:spacing w:before="60" w:after="60"/>
              <w:jc w:val="both"/>
              <w:rPr>
                <w:rFonts w:ascii="Calibri" w:hAnsi="Calibri" w:cs="Calibri"/>
                <w:color w:val="000000"/>
                <w:sz w:val="20"/>
                <w:szCs w:val="20"/>
              </w:rPr>
            </w:pPr>
            <w:r w:rsidRPr="00761B26">
              <w:rPr>
                <w:rFonts w:ascii="Calibri" w:hAnsi="Calibri" w:cs="Calibri"/>
                <w:color w:val="000000"/>
                <w:sz w:val="20"/>
                <w:szCs w:val="20"/>
              </w:rPr>
              <w:t>Na prijímacej skúške sa formou testu overia nielen znalosti v rozsahu gymnaziálneho učiva z matematiky, ale i schopnosti všeobecného logického myslenia.</w:t>
            </w:r>
          </w:p>
          <w:p w14:paraId="1EE856B3" w14:textId="77777777" w:rsidR="00761B26" w:rsidRPr="00761B26" w:rsidRDefault="00761B26" w:rsidP="00761B26">
            <w:pPr>
              <w:numPr>
                <w:ilvl w:val="0"/>
                <w:numId w:val="47"/>
              </w:numPr>
              <w:spacing w:before="60" w:after="60"/>
              <w:jc w:val="both"/>
              <w:rPr>
                <w:rFonts w:ascii="Calibri" w:hAnsi="Calibri" w:cs="Calibri"/>
                <w:color w:val="000000"/>
                <w:sz w:val="20"/>
                <w:szCs w:val="20"/>
              </w:rPr>
            </w:pPr>
            <w:r w:rsidRPr="00761B26">
              <w:rPr>
                <w:rFonts w:ascii="Calibri" w:hAnsi="Calibri" w:cs="Calibri"/>
                <w:color w:val="000000"/>
                <w:sz w:val="20"/>
                <w:szCs w:val="20"/>
              </w:rPr>
              <w:t>Uchádzači odpovedajú na otázky označením odpovede v testovacích hárkoch.</w:t>
            </w:r>
          </w:p>
          <w:p w14:paraId="5252D91C" w14:textId="77777777" w:rsidR="00761B26" w:rsidRPr="00761B26" w:rsidRDefault="00761B26" w:rsidP="00761B26">
            <w:pPr>
              <w:numPr>
                <w:ilvl w:val="0"/>
                <w:numId w:val="47"/>
              </w:numPr>
              <w:spacing w:before="60" w:after="60"/>
              <w:jc w:val="both"/>
              <w:rPr>
                <w:rFonts w:ascii="Calibri" w:hAnsi="Calibri" w:cs="Calibri"/>
                <w:color w:val="000000"/>
                <w:sz w:val="20"/>
                <w:szCs w:val="20"/>
              </w:rPr>
            </w:pPr>
            <w:r w:rsidRPr="00761B26">
              <w:rPr>
                <w:rFonts w:ascii="Calibri" w:hAnsi="Calibri" w:cs="Calibri"/>
                <w:color w:val="000000"/>
                <w:sz w:val="20"/>
                <w:szCs w:val="20"/>
              </w:rPr>
              <w:t>Uchádzač môže získať za správne odpovede od 0 do 50 bodov.</w:t>
            </w:r>
          </w:p>
          <w:p w14:paraId="4F5FD6F8" w14:textId="77777777" w:rsidR="00761B26" w:rsidRPr="00761B26" w:rsidRDefault="00761B26" w:rsidP="00761B26">
            <w:pPr>
              <w:numPr>
                <w:ilvl w:val="0"/>
                <w:numId w:val="47"/>
              </w:numPr>
              <w:spacing w:before="60" w:after="60"/>
              <w:jc w:val="both"/>
              <w:rPr>
                <w:rFonts w:ascii="Calibri" w:hAnsi="Calibri" w:cs="Calibri"/>
                <w:color w:val="000000"/>
                <w:sz w:val="20"/>
                <w:szCs w:val="20"/>
              </w:rPr>
            </w:pPr>
            <w:r w:rsidRPr="00761B26">
              <w:rPr>
                <w:rFonts w:ascii="Calibri" w:hAnsi="Calibri" w:cs="Calibri"/>
                <w:color w:val="000000"/>
                <w:sz w:val="20"/>
                <w:szCs w:val="20"/>
              </w:rPr>
              <w:t>Uchádzač o prijatie na viac študijných programov vyznačí ich preferenciu poradím na prihláške. V prípade úspešného absolvovania prijímacej skúšky bude uchádzať prijatý v poradí podľa preferencie na ten študijný program, ktorého požiadavky splní.</w:t>
            </w:r>
          </w:p>
          <w:p w14:paraId="2AC6D318" w14:textId="77777777" w:rsidR="00761B26" w:rsidRPr="00761B26" w:rsidRDefault="00761B26" w:rsidP="00761B26">
            <w:pPr>
              <w:numPr>
                <w:ilvl w:val="0"/>
                <w:numId w:val="47"/>
              </w:numPr>
              <w:spacing w:before="60" w:after="60"/>
              <w:jc w:val="both"/>
              <w:rPr>
                <w:rFonts w:ascii="Calibri" w:hAnsi="Calibri" w:cs="Calibri"/>
                <w:color w:val="000000"/>
                <w:sz w:val="20"/>
                <w:szCs w:val="20"/>
              </w:rPr>
            </w:pPr>
            <w:r w:rsidRPr="00761B26">
              <w:rPr>
                <w:rFonts w:ascii="Calibri" w:hAnsi="Calibri" w:cs="Calibri"/>
                <w:color w:val="000000"/>
                <w:sz w:val="20"/>
                <w:szCs w:val="20"/>
              </w:rPr>
              <w:t>Po uzávierke prihlášok posiela fakulta uchádzačom pozvánku na prijímaciu skúšku, ktorá okrem podrobných informácií o priebehu prijímacej skúšky obsahuje aj pridelený identifikačný kód uchádzača a číslo miestnosti, v ktorej bude absolvovať prijímaciu skúšku.</w:t>
            </w:r>
          </w:p>
          <w:p w14:paraId="289D01E2" w14:textId="77777777" w:rsidR="00761B26" w:rsidRPr="00761B26" w:rsidRDefault="00761B26" w:rsidP="00761B26">
            <w:pPr>
              <w:numPr>
                <w:ilvl w:val="0"/>
                <w:numId w:val="47"/>
              </w:numPr>
              <w:spacing w:before="60" w:after="60"/>
              <w:jc w:val="both"/>
              <w:rPr>
                <w:rFonts w:ascii="Calibri" w:hAnsi="Calibri" w:cs="Calibri"/>
                <w:color w:val="000000"/>
                <w:sz w:val="20"/>
                <w:szCs w:val="20"/>
              </w:rPr>
            </w:pPr>
            <w:r w:rsidRPr="00761B26">
              <w:rPr>
                <w:rFonts w:ascii="Calibri" w:hAnsi="Calibri" w:cs="Calibri"/>
                <w:color w:val="000000"/>
                <w:sz w:val="20"/>
                <w:szCs w:val="20"/>
              </w:rPr>
              <w:t>Po registrácii a overení splnenia podmienky podľa ustanovenia § 56 ods. 1 Zákona o VŠ absolvuje uchádzač test z matematiky a logického myslenia v časovom limite 120 minút.</w:t>
            </w:r>
          </w:p>
          <w:p w14:paraId="2A5DFD7D" w14:textId="77777777" w:rsidR="00761B26" w:rsidRPr="00761B26" w:rsidRDefault="00761B26" w:rsidP="00761B26">
            <w:pPr>
              <w:numPr>
                <w:ilvl w:val="0"/>
                <w:numId w:val="47"/>
              </w:numPr>
              <w:spacing w:before="60" w:after="60"/>
              <w:jc w:val="both"/>
              <w:rPr>
                <w:rFonts w:ascii="Calibri" w:hAnsi="Calibri" w:cs="Calibri"/>
                <w:color w:val="000000"/>
                <w:sz w:val="20"/>
                <w:szCs w:val="20"/>
              </w:rPr>
            </w:pPr>
            <w:r w:rsidRPr="00761B26">
              <w:rPr>
                <w:rFonts w:ascii="Calibri" w:hAnsi="Calibri" w:cs="Calibri"/>
                <w:color w:val="000000"/>
                <w:sz w:val="20"/>
                <w:szCs w:val="20"/>
              </w:rPr>
              <w:t>Po ukončení prijímacej skúšky sú testy skenované, automaticky vyhodnotené a predbežné výsledky sú ešte v deň konania prijímacej skúšky zverejnené na internetovej stránke </w:t>
            </w:r>
            <w:hyperlink r:id="rId288" w:history="1">
              <w:r w:rsidRPr="00761B26">
                <w:rPr>
                  <w:rStyle w:val="Hypertextovprepojenie"/>
                  <w:rFonts w:ascii="Calibri" w:hAnsi="Calibri" w:cs="Calibri"/>
                  <w:sz w:val="20"/>
                  <w:szCs w:val="20"/>
                </w:rPr>
                <w:t>https://vzdelavanie.uniza.sk/prijimacky/</w:t>
              </w:r>
            </w:hyperlink>
            <w:r w:rsidRPr="00761B26">
              <w:rPr>
                <w:rFonts w:ascii="Calibri" w:hAnsi="Calibri" w:cs="Calibri"/>
                <w:color w:val="000000"/>
                <w:sz w:val="20"/>
                <w:szCs w:val="20"/>
              </w:rPr>
              <w:t>.</w:t>
            </w:r>
          </w:p>
          <w:p w14:paraId="72D27BB3" w14:textId="77777777" w:rsidR="00761B26" w:rsidRPr="00761B26" w:rsidRDefault="00761B26" w:rsidP="00761B26">
            <w:pPr>
              <w:numPr>
                <w:ilvl w:val="0"/>
                <w:numId w:val="47"/>
              </w:numPr>
              <w:spacing w:before="60" w:after="60"/>
              <w:jc w:val="both"/>
              <w:rPr>
                <w:rFonts w:ascii="Calibri" w:hAnsi="Calibri" w:cs="Calibri"/>
                <w:color w:val="000000"/>
                <w:sz w:val="20"/>
                <w:szCs w:val="20"/>
              </w:rPr>
            </w:pPr>
            <w:r w:rsidRPr="00761B26">
              <w:rPr>
                <w:rFonts w:ascii="Calibri" w:hAnsi="Calibri" w:cs="Calibri"/>
                <w:color w:val="000000"/>
                <w:sz w:val="20"/>
                <w:szCs w:val="20"/>
              </w:rPr>
              <w:t>Prístup ku svojim výsledkom získa uchádzač po zadaní svojho priezviska a identifikačného kódu.</w:t>
            </w:r>
          </w:p>
          <w:p w14:paraId="0FE07352" w14:textId="77777777" w:rsidR="00761B26" w:rsidRPr="00761B26" w:rsidRDefault="00761B26" w:rsidP="00761B26">
            <w:pPr>
              <w:numPr>
                <w:ilvl w:val="0"/>
                <w:numId w:val="47"/>
              </w:numPr>
              <w:spacing w:before="60" w:after="60"/>
              <w:jc w:val="both"/>
              <w:rPr>
                <w:rFonts w:ascii="Calibri" w:hAnsi="Calibri" w:cs="Calibri"/>
                <w:color w:val="000000"/>
                <w:sz w:val="20"/>
                <w:szCs w:val="20"/>
              </w:rPr>
            </w:pPr>
            <w:r w:rsidRPr="00761B26">
              <w:rPr>
                <w:rFonts w:ascii="Calibri" w:hAnsi="Calibri" w:cs="Calibri"/>
                <w:color w:val="000000"/>
                <w:sz w:val="20"/>
                <w:szCs w:val="20"/>
              </w:rPr>
              <w:t>Po uzavretí prijímacieho konania má uchádzač okrem výsledku prijímacej skúšky k dispozícii aj kompletné zadanie riešených testov s vyznačenými správnymi odpoveďami.</w:t>
            </w:r>
          </w:p>
          <w:p w14:paraId="30B4DCD8" w14:textId="77777777" w:rsidR="00761B26" w:rsidRPr="00761B26" w:rsidRDefault="00761B26" w:rsidP="00761B26">
            <w:pPr>
              <w:numPr>
                <w:ilvl w:val="0"/>
                <w:numId w:val="47"/>
              </w:numPr>
              <w:spacing w:before="60" w:after="60"/>
              <w:jc w:val="both"/>
              <w:rPr>
                <w:rFonts w:ascii="Calibri" w:hAnsi="Calibri" w:cs="Calibri"/>
                <w:color w:val="000000"/>
                <w:sz w:val="20"/>
                <w:szCs w:val="20"/>
              </w:rPr>
            </w:pPr>
            <w:r w:rsidRPr="00761B26">
              <w:rPr>
                <w:rFonts w:ascii="Calibri" w:hAnsi="Calibri" w:cs="Calibri"/>
                <w:color w:val="000000"/>
                <w:sz w:val="20"/>
                <w:szCs w:val="20"/>
              </w:rPr>
              <w:t>Študijné materiály k prijímacej skúške v podobe testov z minulých rokov sú dostupné na webovej stránke fakulty: </w:t>
            </w:r>
            <w:hyperlink r:id="rId289" w:history="1">
              <w:r w:rsidRPr="00761B26">
                <w:rPr>
                  <w:rStyle w:val="Hypertextovprepojenie"/>
                  <w:rFonts w:ascii="Calibri" w:hAnsi="Calibri" w:cs="Calibri"/>
                  <w:sz w:val="20"/>
                  <w:szCs w:val="20"/>
                </w:rPr>
                <w:t>https://www.fri.uniza.sk/stranka/testy-z-uplynulych-rokov</w:t>
              </w:r>
            </w:hyperlink>
            <w:r w:rsidRPr="00761B26">
              <w:rPr>
                <w:rFonts w:ascii="Calibri" w:hAnsi="Calibri" w:cs="Calibri"/>
                <w:color w:val="000000"/>
                <w:sz w:val="20"/>
                <w:szCs w:val="20"/>
              </w:rPr>
              <w:t>. </w:t>
            </w:r>
          </w:p>
          <w:p w14:paraId="25890BF5" w14:textId="77777777" w:rsidR="00761B26" w:rsidRPr="00761B26" w:rsidRDefault="00761B26" w:rsidP="00761B26">
            <w:pPr>
              <w:numPr>
                <w:ilvl w:val="0"/>
                <w:numId w:val="47"/>
              </w:numPr>
              <w:spacing w:before="60" w:after="60"/>
              <w:jc w:val="both"/>
              <w:rPr>
                <w:rFonts w:ascii="Calibri" w:hAnsi="Calibri" w:cs="Calibri"/>
                <w:color w:val="000000"/>
                <w:sz w:val="20"/>
                <w:szCs w:val="20"/>
              </w:rPr>
            </w:pPr>
            <w:r w:rsidRPr="00761B26">
              <w:rPr>
                <w:rFonts w:ascii="Calibri" w:hAnsi="Calibri" w:cs="Calibri"/>
                <w:color w:val="000000"/>
                <w:sz w:val="20"/>
                <w:szCs w:val="20"/>
              </w:rPr>
              <w:t>Uchádzačovi so špecifickými potrebami na jeho žiadosť a na základe vyhodnotenia jeho špecifických potrieb v súlade s §100 ods. 9 písm. b) zákona o vysokých školách dekan určí formu prijímacej skúšky a spôsob jej vykonania s prihliadnutím na jeho špecifické potreby a v súlade so Smernicou č.198 Podpora uchádzačov o štúdium a študentov so špecifickými potrebami na Žilinskej univerzite v Žiline.</w:t>
            </w:r>
          </w:p>
          <w:p w14:paraId="3EFEDEB3" w14:textId="1CAB801F" w:rsidR="00556FBD" w:rsidRPr="00761B26" w:rsidRDefault="00761B26" w:rsidP="004D7B14">
            <w:pPr>
              <w:numPr>
                <w:ilvl w:val="0"/>
                <w:numId w:val="47"/>
              </w:numPr>
              <w:spacing w:before="60" w:after="60"/>
              <w:jc w:val="both"/>
              <w:rPr>
                <w:rFonts w:ascii="Calibri" w:hAnsi="Calibri" w:cs="Calibri"/>
                <w:color w:val="000000"/>
                <w:sz w:val="20"/>
                <w:szCs w:val="20"/>
              </w:rPr>
            </w:pPr>
            <w:r w:rsidRPr="00761B26">
              <w:rPr>
                <w:rFonts w:ascii="Calibri" w:hAnsi="Calibri" w:cs="Calibri"/>
                <w:color w:val="000000"/>
                <w:sz w:val="20"/>
                <w:szCs w:val="20"/>
              </w:rPr>
              <w:t>Uchádzač je povinný pri prijímacej skúške predložiť preukaz totožnosti a maturitné vysvedčenie. V prípade, ak uchádzač nemá maturitné vysvedčenie, musí toto predložiť najneskôr do dňa zápisu na vysokoškolské štúdium.</w:t>
            </w:r>
          </w:p>
        </w:tc>
      </w:tr>
      <w:tr w:rsidR="00556FBD" w14:paraId="18EFC37D" w14:textId="77777777" w:rsidTr="00DF6A04">
        <w:trPr>
          <w:trHeight w:val="342"/>
        </w:trPr>
        <w:tc>
          <w:tcPr>
            <w:tcW w:w="708" w:type="dxa"/>
            <w:vMerge w:val="restart"/>
            <w:shd w:val="clear" w:color="auto" w:fill="F2F2F2" w:themeFill="background1" w:themeFillShade="F2"/>
          </w:tcPr>
          <w:p w14:paraId="1F8C1007" w14:textId="0F01FB4B" w:rsidR="00556FBD" w:rsidRPr="00FF736C" w:rsidRDefault="00A57A18" w:rsidP="006070A0">
            <w:pPr>
              <w:pStyle w:val="Nadpis1-slovanie"/>
            </w:pPr>
            <w:r>
              <w:t>b</w:t>
            </w:r>
          </w:p>
        </w:tc>
        <w:tc>
          <w:tcPr>
            <w:tcW w:w="10073" w:type="dxa"/>
            <w:shd w:val="clear" w:color="auto" w:fill="F2F2F2" w:themeFill="background1" w:themeFillShade="F2"/>
            <w:vAlign w:val="center"/>
          </w:tcPr>
          <w:p w14:paraId="5B4FA167" w14:textId="77777777" w:rsidR="00556FBD" w:rsidRPr="00FF736C" w:rsidRDefault="00556FBD" w:rsidP="006070A0">
            <w:pPr>
              <w:pStyle w:val="Nadpis1"/>
            </w:pPr>
            <w:r w:rsidRPr="00FF736C">
              <w:t>Postupy prijímania na štúdium.</w:t>
            </w:r>
          </w:p>
        </w:tc>
      </w:tr>
      <w:tr w:rsidR="00556FBD" w14:paraId="15034C92" w14:textId="77777777" w:rsidTr="00A57A18">
        <w:trPr>
          <w:trHeight w:val="68"/>
        </w:trPr>
        <w:tc>
          <w:tcPr>
            <w:tcW w:w="708" w:type="dxa"/>
            <w:vMerge/>
            <w:shd w:val="clear" w:color="auto" w:fill="auto"/>
          </w:tcPr>
          <w:p w14:paraId="412B486F" w14:textId="77777777" w:rsidR="00556FBD" w:rsidRDefault="00556FBD" w:rsidP="00DF6A04">
            <w:pPr>
              <w:spacing w:line="216" w:lineRule="auto"/>
              <w:jc w:val="both"/>
              <w:rPr>
                <w:rFonts w:cstheme="minorHAnsi"/>
                <w:b/>
                <w:iCs/>
              </w:rPr>
            </w:pPr>
          </w:p>
        </w:tc>
        <w:tc>
          <w:tcPr>
            <w:tcW w:w="10073" w:type="dxa"/>
            <w:shd w:val="clear" w:color="auto" w:fill="auto"/>
            <w:vAlign w:val="center"/>
          </w:tcPr>
          <w:p w14:paraId="4DF379E5" w14:textId="77777777" w:rsidR="004D7B14" w:rsidRPr="004D7B14" w:rsidRDefault="004D7B14" w:rsidP="00761B26">
            <w:pPr>
              <w:pStyle w:val="Text"/>
              <w:spacing w:before="60" w:after="60"/>
              <w:jc w:val="both"/>
            </w:pPr>
            <w:r w:rsidRPr="00E62E46">
              <w:t>Na úrovni univerzity</w:t>
            </w:r>
            <w:r w:rsidRPr="004D7B14">
              <w:t xml:space="preserve"> definuje procesy, postupy a štruktúry Smernica č. 206 – Zásady a pravidlá prijímacieho konania na štúdium na UNIZA: </w:t>
            </w:r>
            <w:hyperlink r:id="rId290" w:history="1">
              <w:r w:rsidRPr="004D7B14">
                <w:rPr>
                  <w:rStyle w:val="Hypertextovprepojenie"/>
                </w:rPr>
                <w:t>https://akreditacia.uniza.sk/doc/S_206_2021.pdf</w:t>
              </w:r>
            </w:hyperlink>
            <w:r w:rsidRPr="004D7B14">
              <w:t>.</w:t>
            </w:r>
          </w:p>
          <w:p w14:paraId="10982102" w14:textId="77777777" w:rsidR="004D7B14" w:rsidRPr="004D7B14" w:rsidRDefault="004D7B14" w:rsidP="00761B26">
            <w:pPr>
              <w:pStyle w:val="Text"/>
              <w:spacing w:before="60" w:after="60"/>
              <w:jc w:val="both"/>
            </w:pPr>
            <w:r w:rsidRPr="00E62E46">
              <w:t>Na úrovni fakulty</w:t>
            </w:r>
            <w:r w:rsidRPr="004D7B14">
              <w:t xml:space="preserve"> definujú procesy, postupy a štruktúry schválené Podmienky prijatia a Zásady a pravidlá FRI UNIZA:</w:t>
            </w:r>
          </w:p>
          <w:p w14:paraId="373702E6" w14:textId="73389295" w:rsidR="004D7B14" w:rsidRPr="004D7B14" w:rsidRDefault="004D7B14" w:rsidP="00761B26">
            <w:pPr>
              <w:pStyle w:val="Text"/>
              <w:numPr>
                <w:ilvl w:val="0"/>
                <w:numId w:val="36"/>
              </w:numPr>
              <w:spacing w:before="60" w:after="60"/>
              <w:ind w:left="714" w:hanging="357"/>
            </w:pPr>
            <w:r w:rsidRPr="004D7B14">
              <w:t xml:space="preserve">Zásady a pravidlá prijímacieho konania na štúdium na FRI UNIZA pre </w:t>
            </w:r>
            <w:r w:rsidR="00761B26">
              <w:t>1</w:t>
            </w:r>
            <w:r w:rsidRPr="004D7B14">
              <w:t>. stupeň -</w:t>
            </w:r>
            <w:r>
              <w:t xml:space="preserve"> </w:t>
            </w:r>
            <w:hyperlink r:id="rId291" w:history="1">
              <w:r w:rsidR="00761B26" w:rsidRPr="00E2547F">
                <w:rPr>
                  <w:rStyle w:val="Hypertextovprepojenie"/>
                </w:rPr>
                <w:t>https://www.fri.uniza.sk/uploads/files/1710831388-Zasady-a-pravidla-prijimacieho-konania-na-FRI-UNIZA-1-stupen-2024-2025.pdf</w:t>
              </w:r>
            </w:hyperlink>
            <w:r w:rsidR="00761B26">
              <w:t xml:space="preserve">, </w:t>
            </w:r>
            <w:hyperlink r:id="rId292" w:history="1"/>
          </w:p>
          <w:p w14:paraId="18DA97EE" w14:textId="780561F1" w:rsidR="00556FBD" w:rsidRPr="002730BB" w:rsidRDefault="004D7B14" w:rsidP="00761B26">
            <w:pPr>
              <w:pStyle w:val="Text"/>
              <w:numPr>
                <w:ilvl w:val="0"/>
                <w:numId w:val="36"/>
              </w:numPr>
              <w:spacing w:before="60" w:after="60"/>
              <w:ind w:left="714" w:hanging="357"/>
            </w:pPr>
            <w:r w:rsidRPr="004D7B14">
              <w:t xml:space="preserve">Informačný leták pre uchádzačov o </w:t>
            </w:r>
            <w:r w:rsidR="00761B26">
              <w:t>bakalárske</w:t>
            </w:r>
            <w:r w:rsidRPr="004D7B14">
              <w:t xml:space="preserve"> štúdium -</w:t>
            </w:r>
            <w:r w:rsidR="00761B26">
              <w:t xml:space="preserve"> </w:t>
            </w:r>
            <w:hyperlink r:id="rId293" w:history="1">
              <w:r w:rsidR="00761B26" w:rsidRPr="00E2547F">
                <w:rPr>
                  <w:rStyle w:val="Hypertextovprepojenie"/>
                </w:rPr>
                <w:t>https://www.fri.uniza.sk/uploads/files/1690454528-FRI-Bc-2024-25.pdf</w:t>
              </w:r>
            </w:hyperlink>
            <w:r w:rsidR="00761B26">
              <w:t xml:space="preserve">. </w:t>
            </w:r>
          </w:p>
        </w:tc>
      </w:tr>
      <w:tr w:rsidR="00556FBD" w14:paraId="51A2ED69" w14:textId="77777777" w:rsidTr="00DF6A04">
        <w:trPr>
          <w:trHeight w:val="342"/>
        </w:trPr>
        <w:tc>
          <w:tcPr>
            <w:tcW w:w="708" w:type="dxa"/>
            <w:vMerge w:val="restart"/>
            <w:shd w:val="clear" w:color="auto" w:fill="F2F2F2" w:themeFill="background1" w:themeFillShade="F2"/>
          </w:tcPr>
          <w:p w14:paraId="3A9D3EFA" w14:textId="081222F2" w:rsidR="00556FBD" w:rsidRDefault="00A57A18" w:rsidP="006070A0">
            <w:pPr>
              <w:pStyle w:val="Nadpis1-slovanie"/>
            </w:pPr>
            <w:r>
              <w:t>c</w:t>
            </w:r>
          </w:p>
        </w:tc>
        <w:tc>
          <w:tcPr>
            <w:tcW w:w="10073" w:type="dxa"/>
            <w:shd w:val="clear" w:color="auto" w:fill="F2F2F2" w:themeFill="background1" w:themeFillShade="F2"/>
            <w:vAlign w:val="center"/>
          </w:tcPr>
          <w:p w14:paraId="3D85D0AA" w14:textId="77777777" w:rsidR="00556FBD" w:rsidRPr="00FF736C" w:rsidRDefault="00556FBD" w:rsidP="006070A0">
            <w:pPr>
              <w:pStyle w:val="Nadpis1"/>
              <w:rPr>
                <w:i/>
                <w:color w:val="AEAAAA" w:themeColor="background2" w:themeShade="BF"/>
              </w:rPr>
            </w:pPr>
            <w:r w:rsidRPr="00FF736C">
              <w:t>Výsledky prijímacieho konania za posledné obdobie.</w:t>
            </w:r>
          </w:p>
        </w:tc>
      </w:tr>
      <w:tr w:rsidR="00556FBD" w:rsidRPr="0001153B" w14:paraId="4BD0E305" w14:textId="77777777" w:rsidTr="00557504">
        <w:trPr>
          <w:trHeight w:val="1124"/>
        </w:trPr>
        <w:tc>
          <w:tcPr>
            <w:tcW w:w="708" w:type="dxa"/>
            <w:vMerge/>
          </w:tcPr>
          <w:p w14:paraId="727AC54F" w14:textId="77777777" w:rsidR="00556FBD" w:rsidRPr="0001153B" w:rsidRDefault="00556FBD" w:rsidP="00DF6A04">
            <w:pPr>
              <w:spacing w:line="216" w:lineRule="auto"/>
              <w:jc w:val="both"/>
              <w:rPr>
                <w:rFonts w:ascii="Calibri" w:hAnsi="Calibri" w:cs="Calibri"/>
                <w:bCs/>
                <w:iCs/>
                <w:sz w:val="20"/>
                <w:szCs w:val="20"/>
              </w:rPr>
            </w:pPr>
          </w:p>
        </w:tc>
        <w:tc>
          <w:tcPr>
            <w:tcW w:w="10073" w:type="dxa"/>
            <w:vAlign w:val="center"/>
          </w:tcPr>
          <w:tbl>
            <w:tblPr>
              <w:tblW w:w="6630" w:type="dxa"/>
              <w:tblCellSpacing w:w="15" w:type="dxa"/>
              <w:tblLayout w:type="fixed"/>
              <w:tblCellMar>
                <w:left w:w="0" w:type="dxa"/>
                <w:right w:w="0" w:type="dxa"/>
              </w:tblCellMar>
              <w:tblLook w:val="04A0" w:firstRow="1" w:lastRow="0" w:firstColumn="1" w:lastColumn="0" w:noHBand="0" w:noVBand="1"/>
            </w:tblPr>
            <w:tblGrid>
              <w:gridCol w:w="645"/>
              <w:gridCol w:w="2715"/>
              <w:gridCol w:w="1245"/>
              <w:gridCol w:w="945"/>
              <w:gridCol w:w="1080"/>
            </w:tblGrid>
            <w:tr w:rsidR="00557504" w:rsidRPr="0001153B" w14:paraId="564BB7EA" w14:textId="77777777" w:rsidTr="003B2294">
              <w:trPr>
                <w:tblCellSpacing w:w="15" w:type="dxa"/>
              </w:trPr>
              <w:tc>
                <w:tcPr>
                  <w:tcW w:w="600" w:type="dxa"/>
                  <w:shd w:val="clear" w:color="auto" w:fill="FFFFFF"/>
                  <w:tcMar>
                    <w:top w:w="30" w:type="dxa"/>
                    <w:left w:w="30" w:type="dxa"/>
                    <w:bottom w:w="30" w:type="dxa"/>
                    <w:right w:w="30" w:type="dxa"/>
                  </w:tcMar>
                  <w:vAlign w:val="center"/>
                  <w:hideMark/>
                </w:tcPr>
                <w:p w14:paraId="66E486A0" w14:textId="77777777" w:rsidR="00557504" w:rsidRPr="0001153B" w:rsidRDefault="00557504" w:rsidP="00557504">
                  <w:pPr>
                    <w:pStyle w:val="Normlnywebov"/>
                    <w:spacing w:before="0" w:beforeAutospacing="0" w:after="0" w:afterAutospacing="0"/>
                    <w:rPr>
                      <w:rFonts w:ascii="Calibri" w:hAnsi="Calibri" w:cs="Calibri"/>
                      <w:color w:val="000000"/>
                      <w:sz w:val="20"/>
                      <w:szCs w:val="20"/>
                    </w:rPr>
                  </w:pPr>
                  <w:r w:rsidRPr="0001153B">
                    <w:rPr>
                      <w:rStyle w:val="Vrazn"/>
                      <w:rFonts w:ascii="Calibri" w:hAnsi="Calibri" w:cs="Calibri"/>
                      <w:color w:val="000000"/>
                      <w:sz w:val="20"/>
                      <w:szCs w:val="20"/>
                    </w:rPr>
                    <w:t>Rok</w:t>
                  </w:r>
                </w:p>
              </w:tc>
              <w:tc>
                <w:tcPr>
                  <w:tcW w:w="2685" w:type="dxa"/>
                  <w:shd w:val="clear" w:color="auto" w:fill="FFFFFF"/>
                  <w:tcMar>
                    <w:top w:w="30" w:type="dxa"/>
                    <w:left w:w="30" w:type="dxa"/>
                    <w:bottom w:w="30" w:type="dxa"/>
                    <w:right w:w="30" w:type="dxa"/>
                  </w:tcMar>
                  <w:vAlign w:val="center"/>
                  <w:hideMark/>
                </w:tcPr>
                <w:p w14:paraId="680D9EBC" w14:textId="77777777" w:rsidR="00557504" w:rsidRPr="0001153B" w:rsidRDefault="00557504" w:rsidP="00557504">
                  <w:pPr>
                    <w:pStyle w:val="Normlnywebov"/>
                    <w:spacing w:before="0" w:beforeAutospacing="0" w:after="0" w:afterAutospacing="0"/>
                    <w:rPr>
                      <w:rFonts w:ascii="Calibri" w:hAnsi="Calibri" w:cs="Calibri"/>
                      <w:color w:val="000000"/>
                      <w:sz w:val="20"/>
                      <w:szCs w:val="20"/>
                    </w:rPr>
                  </w:pPr>
                  <w:r w:rsidRPr="0001153B">
                    <w:rPr>
                      <w:rStyle w:val="Vrazn"/>
                      <w:rFonts w:ascii="Calibri" w:hAnsi="Calibri" w:cs="Calibri"/>
                      <w:color w:val="000000"/>
                      <w:sz w:val="20"/>
                      <w:szCs w:val="20"/>
                    </w:rPr>
                    <w:t>Študijný program</w:t>
                  </w:r>
                </w:p>
              </w:tc>
              <w:tc>
                <w:tcPr>
                  <w:tcW w:w="1215" w:type="dxa"/>
                  <w:shd w:val="clear" w:color="auto" w:fill="FFFFFF"/>
                  <w:tcMar>
                    <w:top w:w="30" w:type="dxa"/>
                    <w:left w:w="30" w:type="dxa"/>
                    <w:bottom w:w="30" w:type="dxa"/>
                    <w:right w:w="30" w:type="dxa"/>
                  </w:tcMar>
                  <w:vAlign w:val="center"/>
                  <w:hideMark/>
                </w:tcPr>
                <w:p w14:paraId="6D8F80BD" w14:textId="77777777" w:rsidR="00557504" w:rsidRPr="0001153B" w:rsidRDefault="00557504" w:rsidP="00C53956">
                  <w:pPr>
                    <w:pStyle w:val="Normlnywebov"/>
                    <w:spacing w:before="0" w:beforeAutospacing="0" w:after="0" w:afterAutospacing="0"/>
                    <w:jc w:val="center"/>
                    <w:rPr>
                      <w:rFonts w:ascii="Calibri" w:hAnsi="Calibri" w:cs="Calibri"/>
                      <w:color w:val="000000"/>
                      <w:sz w:val="20"/>
                      <w:szCs w:val="20"/>
                    </w:rPr>
                  </w:pPr>
                  <w:r w:rsidRPr="0001153B">
                    <w:rPr>
                      <w:rStyle w:val="Vrazn"/>
                      <w:rFonts w:ascii="Calibri" w:hAnsi="Calibri" w:cs="Calibri"/>
                      <w:color w:val="000000"/>
                      <w:sz w:val="20"/>
                      <w:szCs w:val="20"/>
                    </w:rPr>
                    <w:t>Prihlásení</w:t>
                  </w:r>
                </w:p>
              </w:tc>
              <w:tc>
                <w:tcPr>
                  <w:tcW w:w="915" w:type="dxa"/>
                  <w:shd w:val="clear" w:color="auto" w:fill="FFFFFF"/>
                  <w:tcMar>
                    <w:top w:w="30" w:type="dxa"/>
                    <w:left w:w="30" w:type="dxa"/>
                    <w:bottom w:w="30" w:type="dxa"/>
                    <w:right w:w="30" w:type="dxa"/>
                  </w:tcMar>
                  <w:vAlign w:val="center"/>
                  <w:hideMark/>
                </w:tcPr>
                <w:p w14:paraId="354AC8D3" w14:textId="77777777" w:rsidR="00557504" w:rsidRPr="0001153B" w:rsidRDefault="00557504" w:rsidP="00C53956">
                  <w:pPr>
                    <w:pStyle w:val="Normlnywebov"/>
                    <w:spacing w:before="0" w:beforeAutospacing="0" w:after="0" w:afterAutospacing="0"/>
                    <w:jc w:val="center"/>
                    <w:rPr>
                      <w:rFonts w:ascii="Calibri" w:hAnsi="Calibri" w:cs="Calibri"/>
                      <w:color w:val="000000"/>
                      <w:sz w:val="20"/>
                      <w:szCs w:val="20"/>
                    </w:rPr>
                  </w:pPr>
                  <w:r w:rsidRPr="0001153B">
                    <w:rPr>
                      <w:rStyle w:val="Vrazn"/>
                      <w:rFonts w:ascii="Calibri" w:hAnsi="Calibri" w:cs="Calibri"/>
                      <w:color w:val="000000"/>
                      <w:sz w:val="20"/>
                      <w:szCs w:val="20"/>
                    </w:rPr>
                    <w:t>Prijatí</w:t>
                  </w:r>
                </w:p>
              </w:tc>
              <w:tc>
                <w:tcPr>
                  <w:tcW w:w="1035" w:type="dxa"/>
                  <w:shd w:val="clear" w:color="auto" w:fill="FFFFFF"/>
                  <w:tcMar>
                    <w:top w:w="30" w:type="dxa"/>
                    <w:left w:w="30" w:type="dxa"/>
                    <w:bottom w:w="30" w:type="dxa"/>
                    <w:right w:w="30" w:type="dxa"/>
                  </w:tcMar>
                  <w:vAlign w:val="center"/>
                  <w:hideMark/>
                </w:tcPr>
                <w:p w14:paraId="11070B5D" w14:textId="77777777" w:rsidR="00557504" w:rsidRPr="0001153B" w:rsidRDefault="00557504" w:rsidP="00C53956">
                  <w:pPr>
                    <w:pStyle w:val="Normlnywebov"/>
                    <w:spacing w:before="0" w:beforeAutospacing="0" w:after="0" w:afterAutospacing="0"/>
                    <w:jc w:val="center"/>
                    <w:rPr>
                      <w:rFonts w:ascii="Calibri" w:hAnsi="Calibri" w:cs="Calibri"/>
                      <w:color w:val="000000"/>
                      <w:sz w:val="20"/>
                      <w:szCs w:val="20"/>
                    </w:rPr>
                  </w:pPr>
                  <w:r w:rsidRPr="0001153B">
                    <w:rPr>
                      <w:rStyle w:val="Vrazn"/>
                      <w:rFonts w:ascii="Calibri" w:hAnsi="Calibri" w:cs="Calibri"/>
                      <w:color w:val="000000"/>
                      <w:sz w:val="20"/>
                      <w:szCs w:val="20"/>
                    </w:rPr>
                    <w:t>Zapísaní</w:t>
                  </w:r>
                </w:p>
              </w:tc>
            </w:tr>
            <w:tr w:rsidR="00557504" w:rsidRPr="0001153B" w14:paraId="30483D6E" w14:textId="77777777" w:rsidTr="003B2294">
              <w:trPr>
                <w:tblCellSpacing w:w="15" w:type="dxa"/>
              </w:trPr>
              <w:tc>
                <w:tcPr>
                  <w:tcW w:w="600" w:type="dxa"/>
                  <w:shd w:val="clear" w:color="auto" w:fill="FFFFFF"/>
                  <w:tcMar>
                    <w:top w:w="30" w:type="dxa"/>
                    <w:left w:w="30" w:type="dxa"/>
                    <w:bottom w:w="30" w:type="dxa"/>
                    <w:right w:w="30" w:type="dxa"/>
                  </w:tcMar>
                  <w:vAlign w:val="center"/>
                  <w:hideMark/>
                </w:tcPr>
                <w:p w14:paraId="31DB70A3" w14:textId="77777777" w:rsidR="00557504" w:rsidRPr="0001153B" w:rsidRDefault="00557504" w:rsidP="00557504">
                  <w:pPr>
                    <w:pStyle w:val="Normlnywebov"/>
                    <w:spacing w:before="0" w:beforeAutospacing="0" w:after="0" w:afterAutospacing="0"/>
                    <w:rPr>
                      <w:rFonts w:ascii="Calibri" w:hAnsi="Calibri" w:cs="Calibri"/>
                      <w:color w:val="000000"/>
                      <w:sz w:val="20"/>
                      <w:szCs w:val="20"/>
                    </w:rPr>
                  </w:pPr>
                  <w:r w:rsidRPr="0001153B">
                    <w:rPr>
                      <w:rFonts w:ascii="Calibri" w:hAnsi="Calibri" w:cs="Calibri"/>
                      <w:color w:val="000000"/>
                      <w:sz w:val="20"/>
                      <w:szCs w:val="20"/>
                    </w:rPr>
                    <w:t>2018</w:t>
                  </w:r>
                </w:p>
              </w:tc>
              <w:tc>
                <w:tcPr>
                  <w:tcW w:w="2685" w:type="dxa"/>
                  <w:shd w:val="clear" w:color="auto" w:fill="FFFFFF"/>
                  <w:tcMar>
                    <w:top w:w="30" w:type="dxa"/>
                    <w:left w:w="30" w:type="dxa"/>
                    <w:bottom w:w="30" w:type="dxa"/>
                    <w:right w:w="30" w:type="dxa"/>
                  </w:tcMar>
                  <w:vAlign w:val="center"/>
                  <w:hideMark/>
                </w:tcPr>
                <w:p w14:paraId="4A7CF4E1" w14:textId="77777777" w:rsidR="00557504" w:rsidRPr="0001153B" w:rsidRDefault="00557504" w:rsidP="00557504">
                  <w:pPr>
                    <w:pStyle w:val="Normlnywebov"/>
                    <w:spacing w:before="0" w:beforeAutospacing="0" w:after="0" w:afterAutospacing="0"/>
                    <w:rPr>
                      <w:rFonts w:ascii="Calibri" w:hAnsi="Calibri" w:cs="Calibri"/>
                      <w:color w:val="000000"/>
                      <w:sz w:val="20"/>
                      <w:szCs w:val="20"/>
                    </w:rPr>
                  </w:pPr>
                  <w:r w:rsidRPr="0001153B">
                    <w:rPr>
                      <w:rFonts w:ascii="Calibri" w:hAnsi="Calibri" w:cs="Calibri"/>
                      <w:color w:val="000000"/>
                      <w:sz w:val="20"/>
                      <w:szCs w:val="20"/>
                    </w:rPr>
                    <w:t>Manažment</w:t>
                  </w:r>
                </w:p>
              </w:tc>
              <w:tc>
                <w:tcPr>
                  <w:tcW w:w="1215" w:type="dxa"/>
                  <w:shd w:val="clear" w:color="auto" w:fill="FFFFFF"/>
                  <w:tcMar>
                    <w:top w:w="30" w:type="dxa"/>
                    <w:left w:w="30" w:type="dxa"/>
                    <w:bottom w:w="30" w:type="dxa"/>
                    <w:right w:w="30" w:type="dxa"/>
                  </w:tcMar>
                  <w:vAlign w:val="center"/>
                  <w:hideMark/>
                </w:tcPr>
                <w:p w14:paraId="36CB4982" w14:textId="236620D1" w:rsidR="00557504" w:rsidRPr="0001153B" w:rsidRDefault="00557504" w:rsidP="00C53956">
                  <w:pPr>
                    <w:pStyle w:val="Normlnywebov"/>
                    <w:spacing w:before="0" w:beforeAutospacing="0" w:after="0" w:afterAutospacing="0"/>
                    <w:jc w:val="center"/>
                    <w:rPr>
                      <w:rFonts w:ascii="Calibri" w:hAnsi="Calibri" w:cs="Calibri"/>
                      <w:color w:val="000000"/>
                      <w:sz w:val="20"/>
                      <w:szCs w:val="20"/>
                    </w:rPr>
                  </w:pPr>
                  <w:r w:rsidRPr="0001153B">
                    <w:rPr>
                      <w:rFonts w:ascii="Calibri" w:hAnsi="Calibri" w:cs="Calibri"/>
                      <w:color w:val="000000"/>
                      <w:sz w:val="20"/>
                      <w:szCs w:val="20"/>
                    </w:rPr>
                    <w:t>1</w:t>
                  </w:r>
                  <w:r w:rsidR="00C53956">
                    <w:rPr>
                      <w:rFonts w:ascii="Calibri" w:hAnsi="Calibri" w:cs="Calibri"/>
                      <w:color w:val="000000"/>
                      <w:sz w:val="20"/>
                      <w:szCs w:val="20"/>
                    </w:rPr>
                    <w:t>8</w:t>
                  </w:r>
                </w:p>
              </w:tc>
              <w:tc>
                <w:tcPr>
                  <w:tcW w:w="915" w:type="dxa"/>
                  <w:shd w:val="clear" w:color="auto" w:fill="FFFFFF"/>
                  <w:tcMar>
                    <w:top w:w="30" w:type="dxa"/>
                    <w:left w:w="30" w:type="dxa"/>
                    <w:bottom w:w="30" w:type="dxa"/>
                    <w:right w:w="30" w:type="dxa"/>
                  </w:tcMar>
                  <w:vAlign w:val="center"/>
                  <w:hideMark/>
                </w:tcPr>
                <w:p w14:paraId="2FCFDE0A" w14:textId="16E02CFA" w:rsidR="00557504" w:rsidRPr="0001153B" w:rsidRDefault="00C53956" w:rsidP="00C53956">
                  <w:pPr>
                    <w:pStyle w:val="Normlnywebov"/>
                    <w:spacing w:before="0" w:beforeAutospacing="0" w:after="0" w:afterAutospacing="0"/>
                    <w:jc w:val="center"/>
                    <w:rPr>
                      <w:rFonts w:ascii="Calibri" w:hAnsi="Calibri" w:cs="Calibri"/>
                      <w:color w:val="000000"/>
                      <w:sz w:val="20"/>
                      <w:szCs w:val="20"/>
                    </w:rPr>
                  </w:pPr>
                  <w:r>
                    <w:rPr>
                      <w:rFonts w:ascii="Calibri" w:hAnsi="Calibri" w:cs="Calibri"/>
                      <w:color w:val="000000"/>
                      <w:sz w:val="20"/>
                      <w:szCs w:val="20"/>
                    </w:rPr>
                    <w:t>0</w:t>
                  </w:r>
                </w:p>
              </w:tc>
              <w:tc>
                <w:tcPr>
                  <w:tcW w:w="1035" w:type="dxa"/>
                  <w:shd w:val="clear" w:color="auto" w:fill="FFFFFF"/>
                  <w:tcMar>
                    <w:top w:w="30" w:type="dxa"/>
                    <w:left w:w="30" w:type="dxa"/>
                    <w:bottom w:w="30" w:type="dxa"/>
                    <w:right w:w="30" w:type="dxa"/>
                  </w:tcMar>
                  <w:vAlign w:val="center"/>
                  <w:hideMark/>
                </w:tcPr>
                <w:p w14:paraId="5485E8FE" w14:textId="4F6091C0" w:rsidR="00557504" w:rsidRPr="0001153B" w:rsidRDefault="00C53956" w:rsidP="00C53956">
                  <w:pPr>
                    <w:pStyle w:val="Normlnywebov"/>
                    <w:spacing w:before="0" w:beforeAutospacing="0" w:after="0" w:afterAutospacing="0"/>
                    <w:jc w:val="center"/>
                    <w:rPr>
                      <w:rFonts w:ascii="Calibri" w:hAnsi="Calibri" w:cs="Calibri"/>
                      <w:color w:val="000000"/>
                      <w:sz w:val="20"/>
                      <w:szCs w:val="20"/>
                    </w:rPr>
                  </w:pPr>
                  <w:r>
                    <w:rPr>
                      <w:rFonts w:ascii="Calibri" w:hAnsi="Calibri" w:cs="Calibri"/>
                      <w:color w:val="000000"/>
                      <w:sz w:val="20"/>
                      <w:szCs w:val="20"/>
                    </w:rPr>
                    <w:t>0</w:t>
                  </w:r>
                </w:p>
              </w:tc>
            </w:tr>
            <w:tr w:rsidR="00557504" w:rsidRPr="0001153B" w14:paraId="49E5D466" w14:textId="77777777" w:rsidTr="003B2294">
              <w:trPr>
                <w:tblCellSpacing w:w="15" w:type="dxa"/>
              </w:trPr>
              <w:tc>
                <w:tcPr>
                  <w:tcW w:w="600" w:type="dxa"/>
                  <w:shd w:val="clear" w:color="auto" w:fill="FFFFFF"/>
                  <w:tcMar>
                    <w:top w:w="30" w:type="dxa"/>
                    <w:left w:w="30" w:type="dxa"/>
                    <w:bottom w:w="30" w:type="dxa"/>
                    <w:right w:w="30" w:type="dxa"/>
                  </w:tcMar>
                  <w:vAlign w:val="center"/>
                  <w:hideMark/>
                </w:tcPr>
                <w:p w14:paraId="5E6960AD" w14:textId="77777777" w:rsidR="00557504" w:rsidRPr="0001153B" w:rsidRDefault="00557504" w:rsidP="00557504">
                  <w:pPr>
                    <w:pStyle w:val="Normlnywebov"/>
                    <w:spacing w:before="0" w:beforeAutospacing="0" w:after="0" w:afterAutospacing="0"/>
                    <w:rPr>
                      <w:rFonts w:ascii="Calibri" w:hAnsi="Calibri" w:cs="Calibri"/>
                      <w:color w:val="000000"/>
                      <w:sz w:val="20"/>
                      <w:szCs w:val="20"/>
                    </w:rPr>
                  </w:pPr>
                  <w:r w:rsidRPr="0001153B">
                    <w:rPr>
                      <w:rFonts w:ascii="Calibri" w:hAnsi="Calibri" w:cs="Calibri"/>
                      <w:color w:val="000000"/>
                      <w:sz w:val="20"/>
                      <w:szCs w:val="20"/>
                    </w:rPr>
                    <w:t>2019</w:t>
                  </w:r>
                </w:p>
              </w:tc>
              <w:tc>
                <w:tcPr>
                  <w:tcW w:w="2685" w:type="dxa"/>
                  <w:shd w:val="clear" w:color="auto" w:fill="FFFFFF"/>
                  <w:tcMar>
                    <w:top w:w="30" w:type="dxa"/>
                    <w:left w:w="30" w:type="dxa"/>
                    <w:bottom w:w="30" w:type="dxa"/>
                    <w:right w:w="30" w:type="dxa"/>
                  </w:tcMar>
                  <w:vAlign w:val="center"/>
                  <w:hideMark/>
                </w:tcPr>
                <w:p w14:paraId="0BAEC423" w14:textId="77777777" w:rsidR="00557504" w:rsidRPr="0001153B" w:rsidRDefault="00557504" w:rsidP="00557504">
                  <w:pPr>
                    <w:pStyle w:val="Normlnywebov"/>
                    <w:spacing w:before="0" w:beforeAutospacing="0" w:after="0" w:afterAutospacing="0"/>
                    <w:rPr>
                      <w:rFonts w:ascii="Calibri" w:hAnsi="Calibri" w:cs="Calibri"/>
                      <w:color w:val="000000"/>
                      <w:sz w:val="20"/>
                      <w:szCs w:val="20"/>
                    </w:rPr>
                  </w:pPr>
                  <w:r w:rsidRPr="0001153B">
                    <w:rPr>
                      <w:rFonts w:ascii="Calibri" w:hAnsi="Calibri" w:cs="Calibri"/>
                      <w:color w:val="000000"/>
                      <w:sz w:val="20"/>
                      <w:szCs w:val="20"/>
                    </w:rPr>
                    <w:t>Manažment</w:t>
                  </w:r>
                </w:p>
              </w:tc>
              <w:tc>
                <w:tcPr>
                  <w:tcW w:w="1215" w:type="dxa"/>
                  <w:shd w:val="clear" w:color="auto" w:fill="FFFFFF"/>
                  <w:tcMar>
                    <w:top w:w="30" w:type="dxa"/>
                    <w:left w:w="30" w:type="dxa"/>
                    <w:bottom w:w="30" w:type="dxa"/>
                    <w:right w:w="30" w:type="dxa"/>
                  </w:tcMar>
                  <w:vAlign w:val="center"/>
                  <w:hideMark/>
                </w:tcPr>
                <w:p w14:paraId="4AA72CC9" w14:textId="10726A95" w:rsidR="00557504" w:rsidRPr="0001153B" w:rsidRDefault="00557504" w:rsidP="00C53956">
                  <w:pPr>
                    <w:pStyle w:val="Normlnywebov"/>
                    <w:spacing w:before="0" w:beforeAutospacing="0" w:after="0" w:afterAutospacing="0"/>
                    <w:jc w:val="center"/>
                    <w:rPr>
                      <w:rFonts w:ascii="Calibri" w:hAnsi="Calibri" w:cs="Calibri"/>
                      <w:color w:val="000000"/>
                      <w:sz w:val="20"/>
                      <w:szCs w:val="20"/>
                    </w:rPr>
                  </w:pPr>
                  <w:r w:rsidRPr="0001153B">
                    <w:rPr>
                      <w:rFonts w:ascii="Calibri" w:hAnsi="Calibri" w:cs="Calibri"/>
                      <w:color w:val="000000"/>
                      <w:sz w:val="20"/>
                      <w:szCs w:val="20"/>
                    </w:rPr>
                    <w:t>10</w:t>
                  </w:r>
                </w:p>
              </w:tc>
              <w:tc>
                <w:tcPr>
                  <w:tcW w:w="915" w:type="dxa"/>
                  <w:shd w:val="clear" w:color="auto" w:fill="FFFFFF"/>
                  <w:tcMar>
                    <w:top w:w="30" w:type="dxa"/>
                    <w:left w:w="30" w:type="dxa"/>
                    <w:bottom w:w="30" w:type="dxa"/>
                    <w:right w:w="30" w:type="dxa"/>
                  </w:tcMar>
                  <w:vAlign w:val="center"/>
                  <w:hideMark/>
                </w:tcPr>
                <w:p w14:paraId="0A6DEC18" w14:textId="012E3BB2" w:rsidR="00557504" w:rsidRPr="0001153B" w:rsidRDefault="00C53956" w:rsidP="00C53956">
                  <w:pPr>
                    <w:pStyle w:val="Normlnywebov"/>
                    <w:spacing w:before="0" w:beforeAutospacing="0" w:after="0" w:afterAutospacing="0"/>
                    <w:jc w:val="center"/>
                    <w:rPr>
                      <w:rFonts w:ascii="Calibri" w:hAnsi="Calibri" w:cs="Calibri"/>
                      <w:color w:val="000000"/>
                      <w:sz w:val="20"/>
                      <w:szCs w:val="20"/>
                    </w:rPr>
                  </w:pPr>
                  <w:r>
                    <w:rPr>
                      <w:rFonts w:ascii="Calibri" w:hAnsi="Calibri" w:cs="Calibri"/>
                      <w:color w:val="000000"/>
                      <w:sz w:val="20"/>
                      <w:szCs w:val="20"/>
                    </w:rPr>
                    <w:t>0</w:t>
                  </w:r>
                </w:p>
              </w:tc>
              <w:tc>
                <w:tcPr>
                  <w:tcW w:w="1035" w:type="dxa"/>
                  <w:shd w:val="clear" w:color="auto" w:fill="FFFFFF"/>
                  <w:tcMar>
                    <w:top w:w="30" w:type="dxa"/>
                    <w:left w:w="30" w:type="dxa"/>
                    <w:bottom w:w="30" w:type="dxa"/>
                    <w:right w:w="30" w:type="dxa"/>
                  </w:tcMar>
                  <w:vAlign w:val="center"/>
                  <w:hideMark/>
                </w:tcPr>
                <w:p w14:paraId="36071CBA" w14:textId="215BEDEF" w:rsidR="00557504" w:rsidRPr="0001153B" w:rsidRDefault="00C53956" w:rsidP="00C53956">
                  <w:pPr>
                    <w:pStyle w:val="Normlnywebov"/>
                    <w:spacing w:before="0" w:beforeAutospacing="0" w:after="0" w:afterAutospacing="0"/>
                    <w:jc w:val="center"/>
                    <w:rPr>
                      <w:rFonts w:ascii="Calibri" w:hAnsi="Calibri" w:cs="Calibri"/>
                      <w:color w:val="000000"/>
                      <w:sz w:val="20"/>
                      <w:szCs w:val="20"/>
                    </w:rPr>
                  </w:pPr>
                  <w:r>
                    <w:rPr>
                      <w:rFonts w:ascii="Calibri" w:hAnsi="Calibri" w:cs="Calibri"/>
                      <w:color w:val="000000"/>
                      <w:sz w:val="20"/>
                      <w:szCs w:val="20"/>
                    </w:rPr>
                    <w:t>0</w:t>
                  </w:r>
                </w:p>
              </w:tc>
            </w:tr>
            <w:tr w:rsidR="00557504" w:rsidRPr="0001153B" w14:paraId="65D25C70" w14:textId="77777777" w:rsidTr="003B2294">
              <w:trPr>
                <w:tblCellSpacing w:w="15" w:type="dxa"/>
              </w:trPr>
              <w:tc>
                <w:tcPr>
                  <w:tcW w:w="600" w:type="dxa"/>
                  <w:shd w:val="clear" w:color="auto" w:fill="FFFFFF"/>
                  <w:tcMar>
                    <w:top w:w="30" w:type="dxa"/>
                    <w:left w:w="30" w:type="dxa"/>
                    <w:bottom w:w="30" w:type="dxa"/>
                    <w:right w:w="30" w:type="dxa"/>
                  </w:tcMar>
                  <w:vAlign w:val="center"/>
                </w:tcPr>
                <w:p w14:paraId="11123C2D" w14:textId="77777777" w:rsidR="00557504" w:rsidRPr="0001153B" w:rsidRDefault="00557504" w:rsidP="00557504">
                  <w:pPr>
                    <w:pStyle w:val="Normlnywebov"/>
                    <w:spacing w:before="0" w:beforeAutospacing="0" w:after="0" w:afterAutospacing="0"/>
                    <w:rPr>
                      <w:rFonts w:ascii="Calibri" w:hAnsi="Calibri" w:cs="Calibri"/>
                      <w:color w:val="000000"/>
                      <w:sz w:val="20"/>
                      <w:szCs w:val="20"/>
                    </w:rPr>
                  </w:pPr>
                  <w:r w:rsidRPr="0001153B">
                    <w:rPr>
                      <w:rFonts w:ascii="Calibri" w:hAnsi="Calibri" w:cs="Calibri"/>
                      <w:color w:val="000000"/>
                      <w:sz w:val="20"/>
                      <w:szCs w:val="20"/>
                    </w:rPr>
                    <w:t>2020</w:t>
                  </w:r>
                </w:p>
              </w:tc>
              <w:tc>
                <w:tcPr>
                  <w:tcW w:w="2685" w:type="dxa"/>
                  <w:shd w:val="clear" w:color="auto" w:fill="FFFFFF"/>
                  <w:tcMar>
                    <w:top w:w="30" w:type="dxa"/>
                    <w:left w:w="30" w:type="dxa"/>
                    <w:bottom w:w="30" w:type="dxa"/>
                    <w:right w:w="30" w:type="dxa"/>
                  </w:tcMar>
                  <w:vAlign w:val="center"/>
                </w:tcPr>
                <w:p w14:paraId="039B4C24" w14:textId="77777777" w:rsidR="00557504" w:rsidRPr="0001153B" w:rsidRDefault="00557504" w:rsidP="00557504">
                  <w:pPr>
                    <w:pStyle w:val="Normlnywebov"/>
                    <w:spacing w:before="0" w:beforeAutospacing="0" w:after="0" w:afterAutospacing="0"/>
                    <w:rPr>
                      <w:rFonts w:ascii="Calibri" w:hAnsi="Calibri" w:cs="Calibri"/>
                      <w:color w:val="000000"/>
                      <w:sz w:val="20"/>
                      <w:szCs w:val="20"/>
                    </w:rPr>
                  </w:pPr>
                  <w:r w:rsidRPr="0001153B">
                    <w:rPr>
                      <w:rFonts w:ascii="Calibri" w:hAnsi="Calibri" w:cs="Calibri"/>
                      <w:color w:val="000000"/>
                      <w:sz w:val="20"/>
                      <w:szCs w:val="20"/>
                    </w:rPr>
                    <w:t>Manažment</w:t>
                  </w:r>
                </w:p>
              </w:tc>
              <w:tc>
                <w:tcPr>
                  <w:tcW w:w="1215" w:type="dxa"/>
                  <w:shd w:val="clear" w:color="auto" w:fill="FFFFFF"/>
                  <w:tcMar>
                    <w:top w:w="30" w:type="dxa"/>
                    <w:left w:w="30" w:type="dxa"/>
                    <w:bottom w:w="30" w:type="dxa"/>
                    <w:right w:w="30" w:type="dxa"/>
                  </w:tcMar>
                  <w:vAlign w:val="center"/>
                </w:tcPr>
                <w:p w14:paraId="77C4A09F" w14:textId="2999E852" w:rsidR="00557504" w:rsidRPr="0001153B" w:rsidRDefault="00557504" w:rsidP="00C53956">
                  <w:pPr>
                    <w:pStyle w:val="Normlnywebov"/>
                    <w:spacing w:before="0" w:beforeAutospacing="0" w:after="0" w:afterAutospacing="0"/>
                    <w:jc w:val="center"/>
                    <w:rPr>
                      <w:rFonts w:ascii="Calibri" w:hAnsi="Calibri" w:cs="Calibri"/>
                      <w:color w:val="000000"/>
                      <w:sz w:val="20"/>
                      <w:szCs w:val="20"/>
                    </w:rPr>
                  </w:pPr>
                  <w:r w:rsidRPr="0001153B">
                    <w:rPr>
                      <w:rFonts w:ascii="Calibri" w:hAnsi="Calibri" w:cs="Calibri"/>
                      <w:color w:val="000000"/>
                      <w:sz w:val="20"/>
                      <w:szCs w:val="20"/>
                    </w:rPr>
                    <w:t>20</w:t>
                  </w:r>
                </w:p>
              </w:tc>
              <w:tc>
                <w:tcPr>
                  <w:tcW w:w="915" w:type="dxa"/>
                  <w:shd w:val="clear" w:color="auto" w:fill="FFFFFF"/>
                  <w:tcMar>
                    <w:top w:w="30" w:type="dxa"/>
                    <w:left w:w="30" w:type="dxa"/>
                    <w:bottom w:w="30" w:type="dxa"/>
                    <w:right w:w="30" w:type="dxa"/>
                  </w:tcMar>
                  <w:vAlign w:val="center"/>
                </w:tcPr>
                <w:p w14:paraId="4D52DFA8" w14:textId="20D31E65" w:rsidR="00557504" w:rsidRPr="0001153B" w:rsidRDefault="00C53956" w:rsidP="00C53956">
                  <w:pPr>
                    <w:pStyle w:val="Normlnywebov"/>
                    <w:spacing w:before="0" w:beforeAutospacing="0" w:after="0" w:afterAutospacing="0"/>
                    <w:jc w:val="center"/>
                    <w:rPr>
                      <w:rFonts w:ascii="Calibri" w:hAnsi="Calibri" w:cs="Calibri"/>
                      <w:color w:val="000000"/>
                      <w:sz w:val="20"/>
                      <w:szCs w:val="20"/>
                    </w:rPr>
                  </w:pPr>
                  <w:r>
                    <w:rPr>
                      <w:rFonts w:ascii="Calibri" w:hAnsi="Calibri" w:cs="Calibri"/>
                      <w:color w:val="000000"/>
                      <w:sz w:val="20"/>
                      <w:szCs w:val="20"/>
                    </w:rPr>
                    <w:t>0</w:t>
                  </w:r>
                </w:p>
              </w:tc>
              <w:tc>
                <w:tcPr>
                  <w:tcW w:w="1035" w:type="dxa"/>
                  <w:shd w:val="clear" w:color="auto" w:fill="FFFFFF"/>
                  <w:tcMar>
                    <w:top w:w="30" w:type="dxa"/>
                    <w:left w:w="30" w:type="dxa"/>
                    <w:bottom w:w="30" w:type="dxa"/>
                    <w:right w:w="30" w:type="dxa"/>
                  </w:tcMar>
                  <w:vAlign w:val="center"/>
                </w:tcPr>
                <w:p w14:paraId="7F5B1F72" w14:textId="52607E40" w:rsidR="00557504" w:rsidRPr="0001153B" w:rsidRDefault="00C53956" w:rsidP="00C53956">
                  <w:pPr>
                    <w:pStyle w:val="Normlnywebov"/>
                    <w:spacing w:before="0" w:beforeAutospacing="0" w:after="0" w:afterAutospacing="0"/>
                    <w:jc w:val="center"/>
                    <w:rPr>
                      <w:rFonts w:ascii="Calibri" w:hAnsi="Calibri" w:cs="Calibri"/>
                      <w:color w:val="000000"/>
                      <w:sz w:val="20"/>
                      <w:szCs w:val="20"/>
                    </w:rPr>
                  </w:pPr>
                  <w:r>
                    <w:rPr>
                      <w:rFonts w:ascii="Calibri" w:hAnsi="Calibri" w:cs="Calibri"/>
                      <w:color w:val="000000"/>
                      <w:sz w:val="20"/>
                      <w:szCs w:val="20"/>
                    </w:rPr>
                    <w:t>0</w:t>
                  </w:r>
                </w:p>
              </w:tc>
            </w:tr>
            <w:tr w:rsidR="00557504" w:rsidRPr="0001153B" w14:paraId="0D62DD72" w14:textId="77777777" w:rsidTr="003B2294">
              <w:trPr>
                <w:tblCellSpacing w:w="15" w:type="dxa"/>
              </w:trPr>
              <w:tc>
                <w:tcPr>
                  <w:tcW w:w="600" w:type="dxa"/>
                  <w:shd w:val="clear" w:color="auto" w:fill="FFFFFF"/>
                  <w:tcMar>
                    <w:top w:w="30" w:type="dxa"/>
                    <w:left w:w="30" w:type="dxa"/>
                    <w:bottom w:w="30" w:type="dxa"/>
                    <w:right w:w="30" w:type="dxa"/>
                  </w:tcMar>
                  <w:vAlign w:val="center"/>
                </w:tcPr>
                <w:p w14:paraId="523110A0" w14:textId="77777777" w:rsidR="00557504" w:rsidRPr="0001153B" w:rsidRDefault="00557504" w:rsidP="00557504">
                  <w:pPr>
                    <w:pStyle w:val="Normlnywebov"/>
                    <w:spacing w:before="0" w:beforeAutospacing="0" w:after="0" w:afterAutospacing="0"/>
                    <w:rPr>
                      <w:rFonts w:ascii="Calibri" w:hAnsi="Calibri" w:cs="Calibri"/>
                      <w:color w:val="000000"/>
                      <w:sz w:val="20"/>
                      <w:szCs w:val="20"/>
                    </w:rPr>
                  </w:pPr>
                  <w:r w:rsidRPr="0001153B">
                    <w:rPr>
                      <w:rFonts w:ascii="Calibri" w:hAnsi="Calibri" w:cs="Calibri"/>
                      <w:color w:val="000000"/>
                      <w:sz w:val="20"/>
                      <w:szCs w:val="20"/>
                    </w:rPr>
                    <w:t>2021</w:t>
                  </w:r>
                </w:p>
              </w:tc>
              <w:tc>
                <w:tcPr>
                  <w:tcW w:w="2685" w:type="dxa"/>
                  <w:shd w:val="clear" w:color="auto" w:fill="FFFFFF"/>
                  <w:tcMar>
                    <w:top w:w="30" w:type="dxa"/>
                    <w:left w:w="30" w:type="dxa"/>
                    <w:bottom w:w="30" w:type="dxa"/>
                    <w:right w:w="30" w:type="dxa"/>
                  </w:tcMar>
                  <w:vAlign w:val="center"/>
                </w:tcPr>
                <w:p w14:paraId="3F579F18" w14:textId="77777777" w:rsidR="00557504" w:rsidRPr="0001153B" w:rsidRDefault="00557504" w:rsidP="00557504">
                  <w:pPr>
                    <w:pStyle w:val="Normlnywebov"/>
                    <w:spacing w:before="0" w:beforeAutospacing="0" w:after="0" w:afterAutospacing="0"/>
                    <w:rPr>
                      <w:rFonts w:ascii="Calibri" w:hAnsi="Calibri" w:cs="Calibri"/>
                      <w:color w:val="000000"/>
                      <w:sz w:val="20"/>
                      <w:szCs w:val="20"/>
                    </w:rPr>
                  </w:pPr>
                  <w:r w:rsidRPr="0001153B">
                    <w:rPr>
                      <w:rFonts w:ascii="Calibri" w:hAnsi="Calibri" w:cs="Calibri"/>
                      <w:color w:val="000000"/>
                      <w:sz w:val="20"/>
                      <w:szCs w:val="20"/>
                    </w:rPr>
                    <w:t>Manažment</w:t>
                  </w:r>
                </w:p>
              </w:tc>
              <w:tc>
                <w:tcPr>
                  <w:tcW w:w="1215" w:type="dxa"/>
                  <w:shd w:val="clear" w:color="auto" w:fill="FFFFFF"/>
                  <w:tcMar>
                    <w:top w:w="30" w:type="dxa"/>
                    <w:left w:w="30" w:type="dxa"/>
                    <w:bottom w:w="30" w:type="dxa"/>
                    <w:right w:w="30" w:type="dxa"/>
                  </w:tcMar>
                  <w:vAlign w:val="center"/>
                </w:tcPr>
                <w:p w14:paraId="1F7F34D0" w14:textId="5EE4CD0F" w:rsidR="00557504" w:rsidRPr="0001153B" w:rsidRDefault="00C53956" w:rsidP="00C53956">
                  <w:pPr>
                    <w:pStyle w:val="Normlnywebov"/>
                    <w:spacing w:before="0" w:beforeAutospacing="0" w:after="0" w:afterAutospacing="0"/>
                    <w:jc w:val="center"/>
                    <w:rPr>
                      <w:rFonts w:ascii="Calibri" w:hAnsi="Calibri" w:cs="Calibri"/>
                      <w:color w:val="000000"/>
                      <w:sz w:val="20"/>
                      <w:szCs w:val="20"/>
                    </w:rPr>
                  </w:pPr>
                  <w:r>
                    <w:rPr>
                      <w:rFonts w:ascii="Calibri" w:hAnsi="Calibri" w:cs="Calibri"/>
                      <w:color w:val="000000"/>
                      <w:sz w:val="20"/>
                      <w:szCs w:val="20"/>
                    </w:rPr>
                    <w:t>43</w:t>
                  </w:r>
                </w:p>
              </w:tc>
              <w:tc>
                <w:tcPr>
                  <w:tcW w:w="915" w:type="dxa"/>
                  <w:shd w:val="clear" w:color="auto" w:fill="FFFFFF"/>
                  <w:tcMar>
                    <w:top w:w="30" w:type="dxa"/>
                    <w:left w:w="30" w:type="dxa"/>
                    <w:bottom w:w="30" w:type="dxa"/>
                    <w:right w:w="30" w:type="dxa"/>
                  </w:tcMar>
                  <w:vAlign w:val="center"/>
                </w:tcPr>
                <w:p w14:paraId="6E19C1E9" w14:textId="7613D3A7" w:rsidR="00557504" w:rsidRPr="0001153B" w:rsidRDefault="00C53956" w:rsidP="00C53956">
                  <w:pPr>
                    <w:pStyle w:val="Normlnywebov"/>
                    <w:spacing w:before="0" w:beforeAutospacing="0" w:after="0" w:afterAutospacing="0"/>
                    <w:jc w:val="center"/>
                    <w:rPr>
                      <w:rFonts w:ascii="Calibri" w:hAnsi="Calibri" w:cs="Calibri"/>
                      <w:color w:val="000000"/>
                      <w:sz w:val="20"/>
                      <w:szCs w:val="20"/>
                    </w:rPr>
                  </w:pPr>
                  <w:r>
                    <w:rPr>
                      <w:rFonts w:ascii="Calibri" w:hAnsi="Calibri" w:cs="Calibri"/>
                      <w:color w:val="000000"/>
                      <w:sz w:val="20"/>
                      <w:szCs w:val="20"/>
                    </w:rPr>
                    <w:t>42</w:t>
                  </w:r>
                </w:p>
              </w:tc>
              <w:tc>
                <w:tcPr>
                  <w:tcW w:w="1035" w:type="dxa"/>
                  <w:shd w:val="clear" w:color="auto" w:fill="FFFFFF"/>
                  <w:tcMar>
                    <w:top w:w="30" w:type="dxa"/>
                    <w:left w:w="30" w:type="dxa"/>
                    <w:bottom w:w="30" w:type="dxa"/>
                    <w:right w:w="30" w:type="dxa"/>
                  </w:tcMar>
                  <w:vAlign w:val="center"/>
                </w:tcPr>
                <w:p w14:paraId="6D310A3E" w14:textId="5A2A7366" w:rsidR="00557504" w:rsidRPr="0001153B" w:rsidRDefault="00C53956" w:rsidP="00C53956">
                  <w:pPr>
                    <w:pStyle w:val="Normlnywebov"/>
                    <w:spacing w:before="0" w:beforeAutospacing="0" w:after="0" w:afterAutospacing="0"/>
                    <w:jc w:val="center"/>
                    <w:rPr>
                      <w:rFonts w:ascii="Calibri" w:hAnsi="Calibri" w:cs="Calibri"/>
                      <w:color w:val="000000"/>
                      <w:sz w:val="20"/>
                      <w:szCs w:val="20"/>
                    </w:rPr>
                  </w:pPr>
                  <w:r>
                    <w:rPr>
                      <w:rFonts w:ascii="Calibri" w:hAnsi="Calibri" w:cs="Calibri"/>
                      <w:color w:val="000000"/>
                      <w:sz w:val="20"/>
                      <w:szCs w:val="20"/>
                    </w:rPr>
                    <w:t>29</w:t>
                  </w:r>
                </w:p>
              </w:tc>
            </w:tr>
            <w:tr w:rsidR="00557504" w:rsidRPr="0001153B" w14:paraId="435269E2" w14:textId="77777777" w:rsidTr="003B2294">
              <w:trPr>
                <w:tblCellSpacing w:w="15" w:type="dxa"/>
              </w:trPr>
              <w:tc>
                <w:tcPr>
                  <w:tcW w:w="600" w:type="dxa"/>
                  <w:shd w:val="clear" w:color="auto" w:fill="FFFFFF"/>
                  <w:tcMar>
                    <w:top w:w="30" w:type="dxa"/>
                    <w:left w:w="30" w:type="dxa"/>
                    <w:bottom w:w="30" w:type="dxa"/>
                    <w:right w:w="30" w:type="dxa"/>
                  </w:tcMar>
                  <w:vAlign w:val="center"/>
                </w:tcPr>
                <w:p w14:paraId="24D607B4" w14:textId="77777777" w:rsidR="00557504" w:rsidRPr="0001153B" w:rsidRDefault="00557504" w:rsidP="00557504">
                  <w:pPr>
                    <w:pStyle w:val="Normlnywebov"/>
                    <w:spacing w:before="0" w:beforeAutospacing="0" w:after="0" w:afterAutospacing="0"/>
                    <w:rPr>
                      <w:rFonts w:ascii="Calibri" w:hAnsi="Calibri" w:cs="Calibri"/>
                      <w:color w:val="000000"/>
                      <w:sz w:val="20"/>
                      <w:szCs w:val="20"/>
                    </w:rPr>
                  </w:pPr>
                  <w:r>
                    <w:rPr>
                      <w:rFonts w:ascii="Calibri" w:hAnsi="Calibri" w:cs="Calibri"/>
                      <w:color w:val="000000"/>
                      <w:sz w:val="20"/>
                      <w:szCs w:val="20"/>
                    </w:rPr>
                    <w:t>2022</w:t>
                  </w:r>
                </w:p>
              </w:tc>
              <w:tc>
                <w:tcPr>
                  <w:tcW w:w="2685" w:type="dxa"/>
                  <w:shd w:val="clear" w:color="auto" w:fill="FFFFFF"/>
                  <w:tcMar>
                    <w:top w:w="30" w:type="dxa"/>
                    <w:left w:w="30" w:type="dxa"/>
                    <w:bottom w:w="30" w:type="dxa"/>
                    <w:right w:w="30" w:type="dxa"/>
                  </w:tcMar>
                  <w:vAlign w:val="center"/>
                </w:tcPr>
                <w:p w14:paraId="41F23B17" w14:textId="77777777" w:rsidR="00557504" w:rsidRPr="0001153B" w:rsidRDefault="00557504" w:rsidP="00557504">
                  <w:pPr>
                    <w:pStyle w:val="Normlnywebov"/>
                    <w:spacing w:before="0" w:beforeAutospacing="0" w:after="0" w:afterAutospacing="0"/>
                    <w:rPr>
                      <w:rFonts w:ascii="Calibri" w:hAnsi="Calibri" w:cs="Calibri"/>
                      <w:color w:val="000000"/>
                      <w:sz w:val="20"/>
                      <w:szCs w:val="20"/>
                    </w:rPr>
                  </w:pPr>
                  <w:r>
                    <w:rPr>
                      <w:rFonts w:ascii="Calibri" w:hAnsi="Calibri" w:cs="Calibri"/>
                      <w:color w:val="000000"/>
                      <w:sz w:val="20"/>
                      <w:szCs w:val="20"/>
                    </w:rPr>
                    <w:t>Manažment</w:t>
                  </w:r>
                </w:p>
              </w:tc>
              <w:tc>
                <w:tcPr>
                  <w:tcW w:w="1215" w:type="dxa"/>
                  <w:shd w:val="clear" w:color="auto" w:fill="FFFFFF"/>
                  <w:tcMar>
                    <w:top w:w="30" w:type="dxa"/>
                    <w:left w:w="30" w:type="dxa"/>
                    <w:bottom w:w="30" w:type="dxa"/>
                    <w:right w:w="30" w:type="dxa"/>
                  </w:tcMar>
                  <w:vAlign w:val="center"/>
                </w:tcPr>
                <w:p w14:paraId="04D1ABC3" w14:textId="4C37108A" w:rsidR="00557504" w:rsidRPr="0001153B" w:rsidRDefault="00C53956" w:rsidP="00C53956">
                  <w:pPr>
                    <w:pStyle w:val="Normlnywebov"/>
                    <w:spacing w:before="0" w:beforeAutospacing="0" w:after="0" w:afterAutospacing="0"/>
                    <w:jc w:val="center"/>
                    <w:rPr>
                      <w:rFonts w:ascii="Calibri" w:hAnsi="Calibri" w:cs="Calibri"/>
                      <w:color w:val="000000"/>
                      <w:sz w:val="20"/>
                      <w:szCs w:val="20"/>
                    </w:rPr>
                  </w:pPr>
                  <w:r>
                    <w:rPr>
                      <w:rFonts w:ascii="Calibri" w:hAnsi="Calibri" w:cs="Calibri"/>
                      <w:color w:val="000000"/>
                      <w:sz w:val="20"/>
                      <w:szCs w:val="20"/>
                    </w:rPr>
                    <w:t>26</w:t>
                  </w:r>
                </w:p>
              </w:tc>
              <w:tc>
                <w:tcPr>
                  <w:tcW w:w="915" w:type="dxa"/>
                  <w:shd w:val="clear" w:color="auto" w:fill="FFFFFF"/>
                  <w:tcMar>
                    <w:top w:w="30" w:type="dxa"/>
                    <w:left w:w="30" w:type="dxa"/>
                    <w:bottom w:w="30" w:type="dxa"/>
                    <w:right w:w="30" w:type="dxa"/>
                  </w:tcMar>
                  <w:vAlign w:val="center"/>
                </w:tcPr>
                <w:p w14:paraId="7AB71979" w14:textId="11134E09" w:rsidR="00557504" w:rsidRPr="0001153B" w:rsidRDefault="00C53956" w:rsidP="00C53956">
                  <w:pPr>
                    <w:pStyle w:val="Normlnywebov"/>
                    <w:spacing w:before="0" w:beforeAutospacing="0" w:after="0" w:afterAutospacing="0"/>
                    <w:jc w:val="center"/>
                    <w:rPr>
                      <w:rFonts w:ascii="Calibri" w:hAnsi="Calibri" w:cs="Calibri"/>
                      <w:color w:val="000000"/>
                      <w:sz w:val="20"/>
                      <w:szCs w:val="20"/>
                    </w:rPr>
                  </w:pPr>
                  <w:r>
                    <w:rPr>
                      <w:rFonts w:ascii="Calibri" w:hAnsi="Calibri" w:cs="Calibri"/>
                      <w:color w:val="000000"/>
                      <w:sz w:val="20"/>
                      <w:szCs w:val="20"/>
                    </w:rPr>
                    <w:t>22</w:t>
                  </w:r>
                </w:p>
              </w:tc>
              <w:tc>
                <w:tcPr>
                  <w:tcW w:w="1035" w:type="dxa"/>
                  <w:shd w:val="clear" w:color="auto" w:fill="FFFFFF"/>
                  <w:tcMar>
                    <w:top w:w="30" w:type="dxa"/>
                    <w:left w:w="30" w:type="dxa"/>
                    <w:bottom w:w="30" w:type="dxa"/>
                    <w:right w:w="30" w:type="dxa"/>
                  </w:tcMar>
                  <w:vAlign w:val="center"/>
                </w:tcPr>
                <w:p w14:paraId="5D593BA7" w14:textId="636A8149" w:rsidR="00557504" w:rsidRPr="0001153B" w:rsidRDefault="00C53956" w:rsidP="00C53956">
                  <w:pPr>
                    <w:pStyle w:val="Normlnywebov"/>
                    <w:spacing w:before="0" w:beforeAutospacing="0" w:after="0" w:afterAutospacing="0"/>
                    <w:jc w:val="center"/>
                    <w:rPr>
                      <w:rFonts w:ascii="Calibri" w:hAnsi="Calibri" w:cs="Calibri"/>
                      <w:color w:val="000000"/>
                      <w:sz w:val="20"/>
                      <w:szCs w:val="20"/>
                    </w:rPr>
                  </w:pPr>
                  <w:r>
                    <w:rPr>
                      <w:rFonts w:ascii="Calibri" w:hAnsi="Calibri" w:cs="Calibri"/>
                      <w:color w:val="000000"/>
                      <w:sz w:val="20"/>
                      <w:szCs w:val="20"/>
                    </w:rPr>
                    <w:t>1</w:t>
                  </w:r>
                  <w:r w:rsidR="00557504">
                    <w:rPr>
                      <w:rFonts w:ascii="Calibri" w:hAnsi="Calibri" w:cs="Calibri"/>
                      <w:color w:val="000000"/>
                      <w:sz w:val="20"/>
                      <w:szCs w:val="20"/>
                    </w:rPr>
                    <w:t>9</w:t>
                  </w:r>
                </w:p>
              </w:tc>
            </w:tr>
            <w:tr w:rsidR="00557504" w:rsidRPr="0001153B" w14:paraId="4288A24F" w14:textId="77777777" w:rsidTr="003B2294">
              <w:trPr>
                <w:tblCellSpacing w:w="15" w:type="dxa"/>
              </w:trPr>
              <w:tc>
                <w:tcPr>
                  <w:tcW w:w="600" w:type="dxa"/>
                  <w:shd w:val="clear" w:color="auto" w:fill="FFFFFF"/>
                  <w:tcMar>
                    <w:top w:w="30" w:type="dxa"/>
                    <w:left w:w="30" w:type="dxa"/>
                    <w:bottom w:w="30" w:type="dxa"/>
                    <w:right w:w="30" w:type="dxa"/>
                  </w:tcMar>
                  <w:vAlign w:val="center"/>
                </w:tcPr>
                <w:p w14:paraId="4BB4D260" w14:textId="77777777" w:rsidR="00557504" w:rsidRPr="0001153B" w:rsidRDefault="00557504" w:rsidP="00557504">
                  <w:pPr>
                    <w:pStyle w:val="Normlnywebov"/>
                    <w:spacing w:before="0" w:beforeAutospacing="0" w:after="0" w:afterAutospacing="0"/>
                    <w:rPr>
                      <w:rFonts w:ascii="Calibri" w:hAnsi="Calibri" w:cs="Calibri"/>
                      <w:color w:val="000000"/>
                      <w:sz w:val="20"/>
                      <w:szCs w:val="20"/>
                    </w:rPr>
                  </w:pPr>
                  <w:r>
                    <w:rPr>
                      <w:rFonts w:ascii="Calibri" w:hAnsi="Calibri" w:cs="Calibri"/>
                      <w:color w:val="000000"/>
                      <w:sz w:val="20"/>
                      <w:szCs w:val="20"/>
                    </w:rPr>
                    <w:t>2023</w:t>
                  </w:r>
                </w:p>
              </w:tc>
              <w:tc>
                <w:tcPr>
                  <w:tcW w:w="2685" w:type="dxa"/>
                  <w:shd w:val="clear" w:color="auto" w:fill="FFFFFF"/>
                  <w:tcMar>
                    <w:top w:w="30" w:type="dxa"/>
                    <w:left w:w="30" w:type="dxa"/>
                    <w:bottom w:w="30" w:type="dxa"/>
                    <w:right w:w="30" w:type="dxa"/>
                  </w:tcMar>
                  <w:vAlign w:val="center"/>
                </w:tcPr>
                <w:p w14:paraId="72F78D74" w14:textId="77777777" w:rsidR="00557504" w:rsidRPr="0001153B" w:rsidRDefault="00557504" w:rsidP="00557504">
                  <w:pPr>
                    <w:pStyle w:val="Normlnywebov"/>
                    <w:spacing w:before="0" w:beforeAutospacing="0" w:after="0" w:afterAutospacing="0"/>
                    <w:rPr>
                      <w:rFonts w:ascii="Calibri" w:hAnsi="Calibri" w:cs="Calibri"/>
                      <w:color w:val="000000"/>
                      <w:sz w:val="20"/>
                      <w:szCs w:val="20"/>
                    </w:rPr>
                  </w:pPr>
                  <w:r>
                    <w:rPr>
                      <w:rFonts w:ascii="Calibri" w:hAnsi="Calibri" w:cs="Calibri"/>
                      <w:color w:val="000000"/>
                      <w:sz w:val="20"/>
                      <w:szCs w:val="20"/>
                    </w:rPr>
                    <w:t>Manažment</w:t>
                  </w:r>
                </w:p>
              </w:tc>
              <w:tc>
                <w:tcPr>
                  <w:tcW w:w="1215" w:type="dxa"/>
                  <w:shd w:val="clear" w:color="auto" w:fill="FFFFFF"/>
                  <w:tcMar>
                    <w:top w:w="30" w:type="dxa"/>
                    <w:left w:w="30" w:type="dxa"/>
                    <w:bottom w:w="30" w:type="dxa"/>
                    <w:right w:w="30" w:type="dxa"/>
                  </w:tcMar>
                  <w:vAlign w:val="center"/>
                </w:tcPr>
                <w:p w14:paraId="1DFAA084" w14:textId="5A2552B8" w:rsidR="00557504" w:rsidRPr="0001153B" w:rsidRDefault="00557504" w:rsidP="00C53956">
                  <w:pPr>
                    <w:pStyle w:val="Normlnywebov"/>
                    <w:spacing w:before="0" w:beforeAutospacing="0" w:after="0" w:afterAutospacing="0"/>
                    <w:jc w:val="center"/>
                    <w:rPr>
                      <w:rFonts w:ascii="Calibri" w:hAnsi="Calibri" w:cs="Calibri"/>
                      <w:color w:val="000000"/>
                      <w:sz w:val="20"/>
                      <w:szCs w:val="20"/>
                    </w:rPr>
                  </w:pPr>
                  <w:r>
                    <w:rPr>
                      <w:rFonts w:ascii="Calibri" w:hAnsi="Calibri" w:cs="Calibri"/>
                      <w:color w:val="000000"/>
                      <w:sz w:val="20"/>
                      <w:szCs w:val="20"/>
                    </w:rPr>
                    <w:t>-</w:t>
                  </w:r>
                </w:p>
              </w:tc>
              <w:tc>
                <w:tcPr>
                  <w:tcW w:w="915" w:type="dxa"/>
                  <w:shd w:val="clear" w:color="auto" w:fill="FFFFFF"/>
                  <w:tcMar>
                    <w:top w:w="30" w:type="dxa"/>
                    <w:left w:w="30" w:type="dxa"/>
                    <w:bottom w:w="30" w:type="dxa"/>
                    <w:right w:w="30" w:type="dxa"/>
                  </w:tcMar>
                  <w:vAlign w:val="center"/>
                </w:tcPr>
                <w:p w14:paraId="32ECA7B8" w14:textId="64E34046" w:rsidR="00557504" w:rsidRPr="0001153B" w:rsidRDefault="00557504" w:rsidP="00C53956">
                  <w:pPr>
                    <w:pStyle w:val="Normlnywebov"/>
                    <w:spacing w:before="0" w:beforeAutospacing="0" w:after="0" w:afterAutospacing="0"/>
                    <w:jc w:val="center"/>
                    <w:rPr>
                      <w:rFonts w:ascii="Calibri" w:hAnsi="Calibri" w:cs="Calibri"/>
                      <w:color w:val="000000"/>
                      <w:sz w:val="20"/>
                      <w:szCs w:val="20"/>
                    </w:rPr>
                  </w:pPr>
                  <w:r>
                    <w:rPr>
                      <w:rFonts w:ascii="Calibri" w:hAnsi="Calibri" w:cs="Calibri"/>
                      <w:color w:val="000000"/>
                      <w:sz w:val="20"/>
                      <w:szCs w:val="20"/>
                    </w:rPr>
                    <w:t>-</w:t>
                  </w:r>
                </w:p>
              </w:tc>
              <w:tc>
                <w:tcPr>
                  <w:tcW w:w="1035" w:type="dxa"/>
                  <w:shd w:val="clear" w:color="auto" w:fill="FFFFFF"/>
                  <w:tcMar>
                    <w:top w:w="30" w:type="dxa"/>
                    <w:left w:w="30" w:type="dxa"/>
                    <w:bottom w:w="30" w:type="dxa"/>
                    <w:right w:w="30" w:type="dxa"/>
                  </w:tcMar>
                  <w:vAlign w:val="center"/>
                </w:tcPr>
                <w:p w14:paraId="3BEB076D" w14:textId="7D2598B0" w:rsidR="00557504" w:rsidRPr="0001153B" w:rsidRDefault="00557504" w:rsidP="00C53956">
                  <w:pPr>
                    <w:pStyle w:val="Normlnywebov"/>
                    <w:spacing w:before="0" w:beforeAutospacing="0" w:after="0" w:afterAutospacing="0"/>
                    <w:jc w:val="center"/>
                    <w:rPr>
                      <w:rFonts w:ascii="Calibri" w:hAnsi="Calibri" w:cs="Calibri"/>
                      <w:color w:val="000000"/>
                      <w:sz w:val="20"/>
                      <w:szCs w:val="20"/>
                    </w:rPr>
                  </w:pPr>
                  <w:r>
                    <w:rPr>
                      <w:rFonts w:ascii="Calibri" w:hAnsi="Calibri" w:cs="Calibri"/>
                      <w:color w:val="000000"/>
                      <w:sz w:val="20"/>
                      <w:szCs w:val="20"/>
                    </w:rPr>
                    <w:t>-</w:t>
                  </w:r>
                </w:p>
              </w:tc>
            </w:tr>
          </w:tbl>
          <w:p w14:paraId="04FFDD96" w14:textId="77777777" w:rsidR="00557504" w:rsidRDefault="00557504" w:rsidP="0001153B">
            <w:pPr>
              <w:pStyle w:val="Normlnywebov"/>
              <w:spacing w:before="0" w:beforeAutospacing="0" w:after="0" w:afterAutospacing="0"/>
              <w:rPr>
                <w:rFonts w:ascii="Calibri" w:hAnsi="Calibri" w:cs="Calibri"/>
                <w:color w:val="000000"/>
                <w:sz w:val="20"/>
                <w:szCs w:val="20"/>
              </w:rPr>
            </w:pPr>
          </w:p>
          <w:p w14:paraId="41020AC6" w14:textId="41E4E3B1" w:rsidR="0001153B" w:rsidRPr="0001153B" w:rsidRDefault="0001153B" w:rsidP="0001153B">
            <w:pPr>
              <w:pStyle w:val="Normlnywebov"/>
              <w:spacing w:before="0" w:beforeAutospacing="0" w:after="0" w:afterAutospacing="0"/>
              <w:rPr>
                <w:rFonts w:ascii="Calibri" w:hAnsi="Calibri" w:cs="Calibri"/>
                <w:color w:val="000000"/>
                <w:sz w:val="20"/>
                <w:szCs w:val="20"/>
              </w:rPr>
            </w:pPr>
            <w:r w:rsidRPr="0001153B">
              <w:rPr>
                <w:rFonts w:ascii="Calibri" w:hAnsi="Calibri" w:cs="Calibri"/>
                <w:color w:val="000000"/>
                <w:sz w:val="20"/>
                <w:szCs w:val="20"/>
              </w:rPr>
              <w:t>Podrobnejšie výsledky prijímacieho konania je možné nájsť vo výročných správach fakulty, časť "Prijímacie konanie": </w:t>
            </w:r>
          </w:p>
          <w:p w14:paraId="08B8D3AE" w14:textId="10E6AB19" w:rsidR="0001153B" w:rsidRDefault="00000000" w:rsidP="00557504">
            <w:pPr>
              <w:pStyle w:val="Normlnywebov"/>
              <w:spacing w:before="60" w:beforeAutospacing="0" w:after="0" w:afterAutospacing="0"/>
              <w:rPr>
                <w:rFonts w:ascii="Calibri" w:hAnsi="Calibri" w:cs="Calibri"/>
                <w:color w:val="000000"/>
                <w:sz w:val="20"/>
                <w:szCs w:val="20"/>
              </w:rPr>
            </w:pPr>
            <w:hyperlink r:id="rId294" w:history="1">
              <w:r w:rsidR="0001153B" w:rsidRPr="0001153B">
                <w:rPr>
                  <w:rStyle w:val="Hypertextovprepojenie"/>
                  <w:rFonts w:ascii="Calibri" w:hAnsi="Calibri" w:cs="Calibri"/>
                  <w:sz w:val="20"/>
                  <w:szCs w:val="20"/>
                </w:rPr>
                <w:t>Výročná správa FRI UNIZA za rok 2022</w:t>
              </w:r>
            </w:hyperlink>
          </w:p>
          <w:p w14:paraId="0664200E" w14:textId="23B598EF" w:rsidR="0001153B" w:rsidRPr="0001153B" w:rsidRDefault="00000000" w:rsidP="00557504">
            <w:pPr>
              <w:pStyle w:val="Normlnywebov"/>
              <w:spacing w:before="60" w:beforeAutospacing="0" w:after="0" w:afterAutospacing="0"/>
              <w:rPr>
                <w:rFonts w:ascii="Calibri" w:hAnsi="Calibri" w:cs="Calibri"/>
                <w:color w:val="000000"/>
                <w:sz w:val="20"/>
                <w:szCs w:val="20"/>
              </w:rPr>
            </w:pPr>
            <w:hyperlink r:id="rId295" w:history="1">
              <w:r w:rsidR="0001153B" w:rsidRPr="0001153B">
                <w:rPr>
                  <w:rStyle w:val="Hypertextovprepojenie"/>
                  <w:rFonts w:ascii="Calibri" w:hAnsi="Calibri" w:cs="Calibri"/>
                  <w:sz w:val="20"/>
                  <w:szCs w:val="20"/>
                </w:rPr>
                <w:t>Výročná správa FRI UNIZA za rok 2021</w:t>
              </w:r>
            </w:hyperlink>
          </w:p>
          <w:p w14:paraId="4A2E6F8F" w14:textId="77777777" w:rsidR="0001153B" w:rsidRPr="0001153B" w:rsidRDefault="00000000" w:rsidP="00557504">
            <w:pPr>
              <w:pStyle w:val="Normlnywebov"/>
              <w:spacing w:before="60" w:beforeAutospacing="0" w:after="0" w:afterAutospacing="0"/>
              <w:rPr>
                <w:rFonts w:ascii="Calibri" w:hAnsi="Calibri" w:cs="Calibri"/>
                <w:color w:val="000000"/>
                <w:sz w:val="20"/>
                <w:szCs w:val="20"/>
              </w:rPr>
            </w:pPr>
            <w:hyperlink r:id="rId296" w:history="1">
              <w:r w:rsidR="0001153B" w:rsidRPr="0001153B">
                <w:rPr>
                  <w:rStyle w:val="Hypertextovprepojenie"/>
                  <w:rFonts w:ascii="Calibri" w:hAnsi="Calibri" w:cs="Calibri"/>
                  <w:sz w:val="20"/>
                  <w:szCs w:val="20"/>
                </w:rPr>
                <w:t>Výročná správa FRI UNIZA za rok 2020</w:t>
              </w:r>
            </w:hyperlink>
          </w:p>
          <w:p w14:paraId="727A9CCF" w14:textId="77777777" w:rsidR="0001153B" w:rsidRPr="0001153B" w:rsidRDefault="00000000" w:rsidP="00557504">
            <w:pPr>
              <w:pStyle w:val="Normlnywebov"/>
              <w:spacing w:before="60" w:beforeAutospacing="0" w:after="0" w:afterAutospacing="0"/>
              <w:rPr>
                <w:rFonts w:ascii="Calibri" w:hAnsi="Calibri" w:cs="Calibri"/>
                <w:color w:val="000000"/>
                <w:sz w:val="20"/>
                <w:szCs w:val="20"/>
              </w:rPr>
            </w:pPr>
            <w:hyperlink r:id="rId297" w:history="1">
              <w:r w:rsidR="0001153B" w:rsidRPr="0001153B">
                <w:rPr>
                  <w:rStyle w:val="Hypertextovprepojenie"/>
                  <w:rFonts w:ascii="Calibri" w:hAnsi="Calibri" w:cs="Calibri"/>
                  <w:sz w:val="20"/>
                  <w:szCs w:val="20"/>
                </w:rPr>
                <w:t>Výročná správa FRI UNIZA za rok 2019</w:t>
              </w:r>
            </w:hyperlink>
          </w:p>
          <w:p w14:paraId="64DEA590" w14:textId="29857883" w:rsidR="0001153B" w:rsidRPr="0001153B" w:rsidRDefault="00000000" w:rsidP="00557504">
            <w:pPr>
              <w:pStyle w:val="Normlnywebov"/>
              <w:spacing w:before="60" w:beforeAutospacing="0" w:after="0" w:afterAutospacing="0"/>
              <w:rPr>
                <w:rFonts w:ascii="Calibri" w:hAnsi="Calibri" w:cs="Calibri"/>
                <w:color w:val="000000"/>
                <w:sz w:val="20"/>
                <w:szCs w:val="20"/>
              </w:rPr>
            </w:pPr>
            <w:hyperlink r:id="rId298" w:history="1">
              <w:r w:rsidR="0001153B" w:rsidRPr="0001153B">
                <w:rPr>
                  <w:rStyle w:val="Hypertextovprepojenie"/>
                  <w:rFonts w:ascii="Calibri" w:hAnsi="Calibri" w:cs="Calibri"/>
                  <w:sz w:val="20"/>
                  <w:szCs w:val="20"/>
                </w:rPr>
                <w:t>V</w:t>
              </w:r>
              <w:r w:rsidR="00557504">
                <w:rPr>
                  <w:rStyle w:val="Hypertextovprepojenie"/>
                  <w:rFonts w:ascii="Calibri" w:hAnsi="Calibri" w:cs="Calibri"/>
                  <w:sz w:val="20"/>
                  <w:szCs w:val="20"/>
                </w:rPr>
                <w:t>ý</w:t>
              </w:r>
              <w:r w:rsidR="0001153B" w:rsidRPr="0001153B">
                <w:rPr>
                  <w:rStyle w:val="Hypertextovprepojenie"/>
                  <w:rFonts w:ascii="Calibri" w:hAnsi="Calibri" w:cs="Calibri"/>
                  <w:sz w:val="20"/>
                  <w:szCs w:val="20"/>
                </w:rPr>
                <w:t>ročná správa FRI UNIZA za rok 2018</w:t>
              </w:r>
            </w:hyperlink>
          </w:p>
          <w:p w14:paraId="4C826299" w14:textId="77777777" w:rsidR="0001153B" w:rsidRPr="0001153B" w:rsidRDefault="00000000" w:rsidP="00557504">
            <w:pPr>
              <w:pStyle w:val="Normlnywebov"/>
              <w:spacing w:before="60" w:beforeAutospacing="0" w:after="0" w:afterAutospacing="0"/>
              <w:rPr>
                <w:rFonts w:ascii="Calibri" w:hAnsi="Calibri" w:cs="Calibri"/>
                <w:color w:val="000000"/>
                <w:sz w:val="20"/>
                <w:szCs w:val="20"/>
              </w:rPr>
            </w:pPr>
            <w:hyperlink r:id="rId299" w:history="1">
              <w:r w:rsidR="0001153B" w:rsidRPr="0001153B">
                <w:rPr>
                  <w:rStyle w:val="Hypertextovprepojenie"/>
                  <w:rFonts w:ascii="Calibri" w:hAnsi="Calibri" w:cs="Calibri"/>
                  <w:sz w:val="20"/>
                  <w:szCs w:val="20"/>
                </w:rPr>
                <w:t>Výročná správa FRI UNIZA za rok 2017</w:t>
              </w:r>
            </w:hyperlink>
          </w:p>
          <w:p w14:paraId="23534027" w14:textId="10F815BC" w:rsidR="0001153B" w:rsidRPr="0001153B" w:rsidRDefault="00000000" w:rsidP="00557504">
            <w:pPr>
              <w:pStyle w:val="Normlnywebov"/>
              <w:spacing w:before="60" w:beforeAutospacing="0" w:after="0" w:afterAutospacing="0"/>
              <w:rPr>
                <w:rFonts w:ascii="Calibri" w:hAnsi="Calibri" w:cs="Calibri"/>
                <w:color w:val="000000"/>
                <w:sz w:val="20"/>
                <w:szCs w:val="20"/>
              </w:rPr>
            </w:pPr>
            <w:hyperlink r:id="rId300" w:history="1">
              <w:r w:rsidR="0001153B" w:rsidRPr="0001153B">
                <w:rPr>
                  <w:rStyle w:val="Hypertextovprepojenie"/>
                  <w:rFonts w:ascii="Calibri" w:hAnsi="Calibri" w:cs="Calibri"/>
                  <w:sz w:val="20"/>
                  <w:szCs w:val="20"/>
                </w:rPr>
                <w:t>Výročná správa FRI UNIZA za rok 2016</w:t>
              </w:r>
            </w:hyperlink>
          </w:p>
        </w:tc>
      </w:tr>
    </w:tbl>
    <w:p w14:paraId="27A22244" w14:textId="77777777" w:rsidR="00556FBD" w:rsidRPr="0001153B" w:rsidRDefault="00556FBD" w:rsidP="00556FBD">
      <w:pPr>
        <w:autoSpaceDE w:val="0"/>
        <w:autoSpaceDN w:val="0"/>
        <w:adjustRightInd w:val="0"/>
        <w:spacing w:after="0" w:line="240" w:lineRule="auto"/>
        <w:rPr>
          <w:rFonts w:ascii="Calibri" w:hAnsi="Calibri" w:cs="Calibri"/>
          <w:sz w:val="20"/>
          <w:szCs w:val="20"/>
        </w:rPr>
      </w:pPr>
    </w:p>
    <w:tbl>
      <w:tblPr>
        <w:tblStyle w:val="Mriekatabuky"/>
        <w:tblW w:w="10774" w:type="dxa"/>
        <w:tblInd w:w="-714" w:type="dxa"/>
        <w:tblLook w:val="04A0" w:firstRow="1" w:lastRow="0" w:firstColumn="1" w:lastColumn="0" w:noHBand="0" w:noVBand="1"/>
      </w:tblPr>
      <w:tblGrid>
        <w:gridCol w:w="709"/>
        <w:gridCol w:w="10065"/>
      </w:tblGrid>
      <w:tr w:rsidR="00556FBD" w:rsidRPr="00A82E4F" w14:paraId="02B02B8E" w14:textId="77777777" w:rsidTr="00DF6A04">
        <w:trPr>
          <w:trHeight w:val="303"/>
        </w:trPr>
        <w:tc>
          <w:tcPr>
            <w:tcW w:w="709" w:type="dxa"/>
            <w:shd w:val="clear" w:color="auto" w:fill="2E74B5" w:themeFill="accent1" w:themeFillShade="BF"/>
          </w:tcPr>
          <w:p w14:paraId="5AE06E88" w14:textId="77777777" w:rsidR="00556FBD" w:rsidRPr="00A82E4F" w:rsidRDefault="00556FBD" w:rsidP="0047639A">
            <w:pPr>
              <w:pStyle w:val="Nzovsekcie-slovanie"/>
            </w:pPr>
            <w:r w:rsidRPr="00A82E4F">
              <w:t>10.</w:t>
            </w:r>
          </w:p>
        </w:tc>
        <w:tc>
          <w:tcPr>
            <w:tcW w:w="10065" w:type="dxa"/>
            <w:shd w:val="clear" w:color="auto" w:fill="2E74B5" w:themeFill="accent1" w:themeFillShade="BF"/>
          </w:tcPr>
          <w:p w14:paraId="6EFD3391" w14:textId="77777777" w:rsidR="00556FBD" w:rsidRPr="00A82E4F" w:rsidRDefault="00556FBD" w:rsidP="0047639A">
            <w:pPr>
              <w:pStyle w:val="Nzovsekcie"/>
            </w:pPr>
            <w:r w:rsidRPr="00A82E4F">
              <w:t xml:space="preserve">Spätná väzba na kvalitu poskytovaného vzdelávania </w:t>
            </w:r>
          </w:p>
        </w:tc>
      </w:tr>
      <w:tr w:rsidR="00556FBD" w14:paraId="06FA7178" w14:textId="77777777" w:rsidTr="00B6383F">
        <w:trPr>
          <w:trHeight w:val="420"/>
        </w:trPr>
        <w:tc>
          <w:tcPr>
            <w:tcW w:w="709" w:type="dxa"/>
            <w:vMerge w:val="restart"/>
            <w:shd w:val="clear" w:color="auto" w:fill="F2F2F2" w:themeFill="background1" w:themeFillShade="F2"/>
          </w:tcPr>
          <w:p w14:paraId="3B838D06" w14:textId="53C4FE26" w:rsidR="00556FBD" w:rsidRPr="00701BE2" w:rsidRDefault="00701BE2" w:rsidP="006070A0">
            <w:pPr>
              <w:pStyle w:val="Nadpis1-slovanie"/>
            </w:pPr>
            <w:r>
              <w:t>a</w:t>
            </w:r>
          </w:p>
        </w:tc>
        <w:tc>
          <w:tcPr>
            <w:tcW w:w="10065" w:type="dxa"/>
            <w:shd w:val="clear" w:color="auto" w:fill="F2F2F2" w:themeFill="background1" w:themeFillShade="F2"/>
            <w:vAlign w:val="center"/>
          </w:tcPr>
          <w:p w14:paraId="40C5FFFD" w14:textId="77777777" w:rsidR="00556FBD" w:rsidRPr="00E37B92" w:rsidRDefault="00556FBD" w:rsidP="006070A0">
            <w:pPr>
              <w:pStyle w:val="Nadpis1"/>
            </w:pPr>
            <w:r w:rsidRPr="00E37B92">
              <w:t>Postupy monitorovania a hodnotenia názorov študentov na kvalitu študijného programu.</w:t>
            </w:r>
          </w:p>
        </w:tc>
      </w:tr>
      <w:tr w:rsidR="00556FBD" w14:paraId="7DF1BF36" w14:textId="77777777" w:rsidTr="00B6383F">
        <w:tc>
          <w:tcPr>
            <w:tcW w:w="709" w:type="dxa"/>
            <w:vMerge/>
          </w:tcPr>
          <w:p w14:paraId="50DFB2ED" w14:textId="77777777" w:rsidR="00556FBD" w:rsidRDefault="00556FBD" w:rsidP="006070A0">
            <w:pPr>
              <w:pStyle w:val="Nadpis1-slovanie"/>
            </w:pPr>
          </w:p>
        </w:tc>
        <w:tc>
          <w:tcPr>
            <w:tcW w:w="10065" w:type="dxa"/>
          </w:tcPr>
          <w:p w14:paraId="35CE8AB7" w14:textId="59FEC532" w:rsidR="004D7B14" w:rsidRPr="004D7B14" w:rsidRDefault="004D7B14" w:rsidP="0001153B">
            <w:pPr>
              <w:pStyle w:val="Text"/>
              <w:spacing w:before="60" w:after="60"/>
              <w:jc w:val="both"/>
            </w:pPr>
            <w:r w:rsidRPr="00D02DE1">
              <w:t>Na úrovni univerzity definuje</w:t>
            </w:r>
            <w:r w:rsidRPr="004D7B14">
              <w:t xml:space="preserve"> procesy, postupy a štruktúry Smernica č. 223 – Monitorovanie a priebežné hodnotenie študijných programov (</w:t>
            </w:r>
            <w:hyperlink r:id="rId301" w:history="1">
              <w:r w:rsidRPr="00E03081">
                <w:rPr>
                  <w:rStyle w:val="Hypertextovprepojenie"/>
                </w:rPr>
                <w:t>https://uniza.sk/images/pdf/kvalita/2023/smernica-UNIZA-c-223.pdf</w:t>
              </w:r>
            </w:hyperlink>
            <w:r w:rsidRPr="004D7B14">
              <w:t>).</w:t>
            </w:r>
          </w:p>
          <w:p w14:paraId="4FAC7069" w14:textId="77777777" w:rsidR="004D7B14" w:rsidRPr="004D7B14" w:rsidRDefault="004D7B14" w:rsidP="0001153B">
            <w:pPr>
              <w:pStyle w:val="Text"/>
              <w:spacing w:before="60" w:after="60"/>
              <w:jc w:val="both"/>
            </w:pPr>
            <w:r w:rsidRPr="004D7B14">
              <w:t>Pri hodnotení kvality vzdelávacieho procesu je dôležitá spätná väzba najmä od študentov. Zapojenie študentov do tohto procesu je realizované viacerými spôsobmi:</w:t>
            </w:r>
          </w:p>
          <w:p w14:paraId="2561557F" w14:textId="77777777" w:rsidR="004D7B14" w:rsidRPr="004D7B14" w:rsidRDefault="004D7B14" w:rsidP="0001153B">
            <w:pPr>
              <w:pStyle w:val="Text"/>
              <w:numPr>
                <w:ilvl w:val="0"/>
                <w:numId w:val="37"/>
              </w:numPr>
              <w:spacing w:before="60" w:after="60"/>
              <w:ind w:left="714" w:hanging="357"/>
              <w:jc w:val="both"/>
            </w:pPr>
            <w:r w:rsidRPr="004D7B14">
              <w:t>vyjadrovaním sa ku kvalite vzdelávania a učiteľov, resp. k ostatným záležitostiam štúdia na fakultách prostredníctvom anonymného hodnotenia,</w:t>
            </w:r>
          </w:p>
          <w:p w14:paraId="2219AB73" w14:textId="77777777" w:rsidR="004D7B14" w:rsidRPr="004D7B14" w:rsidRDefault="004D7B14" w:rsidP="0001153B">
            <w:pPr>
              <w:pStyle w:val="Text"/>
              <w:numPr>
                <w:ilvl w:val="0"/>
                <w:numId w:val="37"/>
              </w:numPr>
              <w:spacing w:before="60" w:after="60"/>
              <w:ind w:left="714" w:hanging="357"/>
              <w:jc w:val="both"/>
            </w:pPr>
            <w:r w:rsidRPr="004D7B14">
              <w:t>vyjadrením svojich názorov, podnetov, prostredníctvom fakultnej Schránky nápadov, ktorá je umiestnená pred študijným oddelením,</w:t>
            </w:r>
          </w:p>
          <w:p w14:paraId="4DD32B1A" w14:textId="77777777" w:rsidR="004D7B14" w:rsidRPr="004D7B14" w:rsidRDefault="004D7B14" w:rsidP="0001153B">
            <w:pPr>
              <w:pStyle w:val="Text"/>
              <w:numPr>
                <w:ilvl w:val="0"/>
                <w:numId w:val="37"/>
              </w:numPr>
              <w:spacing w:before="60" w:after="60"/>
              <w:ind w:left="714" w:hanging="357"/>
              <w:jc w:val="both"/>
            </w:pPr>
            <w:r w:rsidRPr="004D7B14">
              <w:t>podávaním sťažností,</w:t>
            </w:r>
          </w:p>
          <w:p w14:paraId="3929537F" w14:textId="77777777" w:rsidR="004D7B14" w:rsidRPr="004D7B14" w:rsidRDefault="004D7B14" w:rsidP="0001153B">
            <w:pPr>
              <w:pStyle w:val="Text"/>
              <w:numPr>
                <w:ilvl w:val="0"/>
                <w:numId w:val="37"/>
              </w:numPr>
              <w:spacing w:before="60" w:after="60"/>
              <w:ind w:left="714" w:hanging="357"/>
              <w:jc w:val="both"/>
            </w:pPr>
            <w:r w:rsidRPr="004D7B14">
              <w:t>formálnymi aj neformálnymi stretnutiami študentov s riadiacimi štruktúrami vzdelávacieho procesu od garantov študijných programov až po vedenie fakulty,</w:t>
            </w:r>
          </w:p>
          <w:p w14:paraId="0174FAD2" w14:textId="77777777" w:rsidR="004D7B14" w:rsidRPr="004D7B14" w:rsidRDefault="004D7B14" w:rsidP="0001153B">
            <w:pPr>
              <w:pStyle w:val="Text"/>
              <w:numPr>
                <w:ilvl w:val="0"/>
                <w:numId w:val="37"/>
              </w:numPr>
              <w:spacing w:before="60" w:after="60"/>
              <w:ind w:left="714" w:hanging="357"/>
              <w:jc w:val="both"/>
            </w:pPr>
            <w:r w:rsidRPr="004D7B14">
              <w:t>prostredníctvom študijného poradcu,</w:t>
            </w:r>
          </w:p>
          <w:p w14:paraId="7FC6E8EE" w14:textId="77777777" w:rsidR="004D7B14" w:rsidRPr="004D7B14" w:rsidRDefault="004D7B14" w:rsidP="0001153B">
            <w:pPr>
              <w:pStyle w:val="Text"/>
              <w:numPr>
                <w:ilvl w:val="0"/>
                <w:numId w:val="37"/>
              </w:numPr>
              <w:spacing w:before="60" w:after="60"/>
              <w:ind w:left="714" w:hanging="357"/>
              <w:jc w:val="both"/>
            </w:pPr>
            <w:r w:rsidRPr="004D7B14">
              <w:t>zastúpením študentov v orgánoch akademickej samosprávy, a to v akademickom senáte fakulty, disciplinárnej komisii fakulty a účasťou na rokovaniach kolégia dekana,</w:t>
            </w:r>
          </w:p>
          <w:p w14:paraId="0CE2FDD5" w14:textId="77777777" w:rsidR="004D7B14" w:rsidRPr="004D7B14" w:rsidRDefault="004D7B14" w:rsidP="0001153B">
            <w:pPr>
              <w:pStyle w:val="Text"/>
              <w:numPr>
                <w:ilvl w:val="0"/>
                <w:numId w:val="37"/>
              </w:numPr>
              <w:spacing w:before="60" w:after="60"/>
              <w:ind w:left="714" w:hanging="357"/>
              <w:jc w:val="both"/>
            </w:pPr>
            <w:r w:rsidRPr="004D7B14">
              <w:t>podieľaním sa na príprave, prerokúvaní a schvaľovaní materiálov a vnútorných predpisov v oblasti vzdelávania a pri príprave a monitorovaní študijných programov formou zastúpenia študentov v Rade študijného programu,</w:t>
            </w:r>
          </w:p>
          <w:p w14:paraId="7B308DB2" w14:textId="547F3C75" w:rsidR="004D7B14" w:rsidRPr="004D7B14" w:rsidRDefault="004D7B14" w:rsidP="0001153B">
            <w:pPr>
              <w:pStyle w:val="Text"/>
              <w:numPr>
                <w:ilvl w:val="0"/>
                <w:numId w:val="37"/>
              </w:numPr>
              <w:spacing w:before="60" w:after="60"/>
              <w:ind w:left="714" w:hanging="357"/>
              <w:jc w:val="both"/>
            </w:pPr>
            <w:r w:rsidRPr="004D7B14">
              <w:t xml:space="preserve">vzájomným podporovaním sa študentov, predovšetkým formou doučovania organizovaného prostredníctvom FRI </w:t>
            </w:r>
            <w:proofErr w:type="spellStart"/>
            <w:r w:rsidRPr="004D7B14">
              <w:t>Club</w:t>
            </w:r>
            <w:proofErr w:type="spellEnd"/>
            <w:r w:rsidRPr="004D7B14">
              <w:t xml:space="preserve"> </w:t>
            </w:r>
            <w:proofErr w:type="spellStart"/>
            <w:r w:rsidRPr="004D7B14">
              <w:t>Academy</w:t>
            </w:r>
            <w:proofErr w:type="spellEnd"/>
            <w:r w:rsidRPr="004D7B14">
              <w:t xml:space="preserve"> (</w:t>
            </w:r>
            <w:hyperlink r:id="rId302" w:history="1">
              <w:r w:rsidR="00197BFD" w:rsidRPr="00E03081">
                <w:rPr>
                  <w:rStyle w:val="Hypertextovprepojenie"/>
                </w:rPr>
                <w:t>https://friclubacademy.fri.uniza.sk/</w:t>
              </w:r>
            </w:hyperlink>
            <w:hyperlink r:id="rId303" w:history="1"/>
            <w:r w:rsidRPr="004D7B14">
              <w:t>).</w:t>
            </w:r>
          </w:p>
          <w:p w14:paraId="10B8E425" w14:textId="77777777" w:rsidR="004D7B14" w:rsidRPr="004D7B14" w:rsidRDefault="004D7B14" w:rsidP="0001153B">
            <w:pPr>
              <w:pStyle w:val="Text"/>
              <w:spacing w:before="60" w:after="60"/>
              <w:jc w:val="both"/>
            </w:pPr>
            <w:r w:rsidRPr="004D7B14">
              <w:t>Spätná väzba od študentov sa získava viacerými kanálmi:</w:t>
            </w:r>
          </w:p>
          <w:p w14:paraId="20152A4C" w14:textId="77777777" w:rsidR="004D7B14" w:rsidRPr="004D7B14" w:rsidRDefault="004D7B14" w:rsidP="0001153B">
            <w:pPr>
              <w:pStyle w:val="Text"/>
              <w:numPr>
                <w:ilvl w:val="0"/>
                <w:numId w:val="37"/>
              </w:numPr>
              <w:spacing w:before="60" w:after="60"/>
              <w:ind w:left="714" w:hanging="357"/>
              <w:jc w:val="both"/>
            </w:pPr>
            <w:r w:rsidRPr="004D7B14">
              <w:t xml:space="preserve">prostredníctvom </w:t>
            </w:r>
            <w:proofErr w:type="spellStart"/>
            <w:r w:rsidRPr="004D7B14">
              <w:t>evaluačných</w:t>
            </w:r>
            <w:proofErr w:type="spellEnd"/>
            <w:r w:rsidRPr="004D7B14">
              <w:t xml:space="preserve"> dotazníkov k predmetom na portáli </w:t>
            </w:r>
            <w:hyperlink r:id="rId304" w:history="1">
              <w:r w:rsidRPr="004D7B14">
                <w:rPr>
                  <w:rStyle w:val="Hypertextovprepojenie"/>
                </w:rPr>
                <w:t>https://vzdelavanie.uniza.sk</w:t>
              </w:r>
            </w:hyperlink>
            <w:r w:rsidRPr="004D7B14">
              <w:t>,</w:t>
            </w:r>
          </w:p>
          <w:p w14:paraId="67046AB1" w14:textId="77777777" w:rsidR="004D7B14" w:rsidRPr="004D7B14" w:rsidRDefault="004D7B14" w:rsidP="0001153B">
            <w:pPr>
              <w:pStyle w:val="Text"/>
              <w:numPr>
                <w:ilvl w:val="0"/>
                <w:numId w:val="37"/>
              </w:numPr>
              <w:spacing w:before="60" w:after="60"/>
              <w:ind w:left="714" w:hanging="357"/>
              <w:jc w:val="both"/>
            </w:pPr>
            <w:r w:rsidRPr="004D7B14">
              <w:t xml:space="preserve">pri príležitosti 30. výročia založenia Fakulty riadenia a informatiky UNIZA bol predstavený systém inovácie vzdelávania na FRI UNIZA. V rámci neho bola zavedená tzv. „inovačná karta predmetu“, ktorá obsahuje výsledky spätnej väzby od študentov a prijaté opatrenia/zlepšenia v rámci predmetu. Študenti tak majú možnosť priamo vidieť, ako bola ich spätná väzba zapracovaná a sú motivovaní po skončení semestra poskytnúť následne spätnú väzbu na daný predmet. Inovačné karty predmetu sú zverejnené v LMS </w:t>
            </w:r>
            <w:proofErr w:type="spellStart"/>
            <w:r w:rsidRPr="004D7B14">
              <w:t>Moodle</w:t>
            </w:r>
            <w:proofErr w:type="spellEnd"/>
            <w:r w:rsidRPr="004D7B14">
              <w:t xml:space="preserve"> daného predmetu alebo v rámci tímu predmetu v platforme Microsoft </w:t>
            </w:r>
            <w:proofErr w:type="spellStart"/>
            <w:r w:rsidRPr="004D7B14">
              <w:t>Teams</w:t>
            </w:r>
            <w:proofErr w:type="spellEnd"/>
            <w:r w:rsidRPr="004D7B14">
              <w:t>,</w:t>
            </w:r>
          </w:p>
          <w:p w14:paraId="2F7DF446" w14:textId="77777777" w:rsidR="004D7B14" w:rsidRPr="004D7B14" w:rsidRDefault="004D7B14" w:rsidP="0001153B">
            <w:pPr>
              <w:pStyle w:val="Text"/>
              <w:numPr>
                <w:ilvl w:val="0"/>
                <w:numId w:val="37"/>
              </w:numPr>
              <w:spacing w:before="60" w:after="60"/>
              <w:ind w:left="714" w:hanging="357"/>
              <w:jc w:val="both"/>
            </w:pPr>
            <w:r w:rsidRPr="004D7B14">
              <w:t>raz ročne vykonávaným dotazníkovým prieskumom spokojnosti s výučbou, prístupom k študijnej literatúre a podobne. Všetky dotazníky a ich vyhodnotenie sa nachádzajú u prodekana pre vzdelávanie. Ich výsledky sú tiež dostupné na stránke fakulty (</w:t>
            </w:r>
            <w:hyperlink r:id="rId305" w:history="1">
              <w:r w:rsidRPr="004D7B14">
                <w:rPr>
                  <w:rStyle w:val="Hypertextovprepojenie"/>
                </w:rPr>
                <w:t>https://www.fri.uniza.sk/stranka/vysledky-prieskumov-kvality-na-fri</w:t>
              </w:r>
            </w:hyperlink>
            <w:r w:rsidRPr="004D7B14">
              <w:t>),</w:t>
            </w:r>
          </w:p>
          <w:p w14:paraId="0E10F175" w14:textId="77777777" w:rsidR="004D7B14" w:rsidRPr="004D7B14" w:rsidRDefault="004D7B14" w:rsidP="0001153B">
            <w:pPr>
              <w:pStyle w:val="Text"/>
              <w:numPr>
                <w:ilvl w:val="0"/>
                <w:numId w:val="37"/>
              </w:numPr>
              <w:spacing w:before="60" w:after="60"/>
              <w:ind w:left="714" w:hanging="357"/>
              <w:jc w:val="both"/>
            </w:pPr>
            <w:r w:rsidRPr="004D7B14">
              <w:t>študenti sú prizývaní na rokovania Vedeckej rady FRI, pokiaľ je na programe schvaľovanie akýchkoľvek skutočností, ktoré sa týkajú štúdia a študijných programov v súlade s „Rokovacím poriadkom Vedeckej rady FRI“. Uvedené skutočnosti sú zaznamenané v „Zápisoch z Vedeckej rady FRI“ a sú umiestnené na dekanáte FRI,</w:t>
            </w:r>
          </w:p>
          <w:p w14:paraId="3B0BC8AE" w14:textId="77777777" w:rsidR="004D7B14" w:rsidRPr="004D7B14" w:rsidRDefault="004D7B14" w:rsidP="0001153B">
            <w:pPr>
              <w:pStyle w:val="Text"/>
              <w:numPr>
                <w:ilvl w:val="0"/>
                <w:numId w:val="37"/>
              </w:numPr>
              <w:spacing w:before="60" w:after="60"/>
              <w:ind w:left="714" w:hanging="357"/>
              <w:jc w:val="both"/>
            </w:pPr>
            <w:r w:rsidRPr="004D7B14">
              <w:t>prostredníctvom dotazníkov, ktoré absolventi odovzdávajú pri ukončení štúdia. Tieto dotazníky sú pravidelne vyhodnocované,</w:t>
            </w:r>
          </w:p>
          <w:p w14:paraId="4E1E975F" w14:textId="77777777" w:rsidR="004D7B14" w:rsidRPr="004D7B14" w:rsidRDefault="004D7B14" w:rsidP="0001153B">
            <w:pPr>
              <w:pStyle w:val="Text"/>
              <w:numPr>
                <w:ilvl w:val="0"/>
                <w:numId w:val="37"/>
              </w:numPr>
              <w:spacing w:before="60" w:after="60"/>
              <w:ind w:left="714" w:hanging="357"/>
              <w:jc w:val="both"/>
            </w:pPr>
            <w:r w:rsidRPr="004D7B14">
              <w:t>individuálne dotazníkmi a dopytovaním vyučujúcich a garantov predmetov,</w:t>
            </w:r>
          </w:p>
          <w:p w14:paraId="06A20164" w14:textId="77777777" w:rsidR="004D7B14" w:rsidRPr="004D7B14" w:rsidRDefault="004D7B14" w:rsidP="0001153B">
            <w:pPr>
              <w:pStyle w:val="Text"/>
              <w:numPr>
                <w:ilvl w:val="0"/>
                <w:numId w:val="37"/>
              </w:numPr>
              <w:spacing w:before="60" w:after="60"/>
              <w:ind w:left="714" w:hanging="357"/>
              <w:jc w:val="both"/>
            </w:pPr>
            <w:r w:rsidRPr="004D7B14">
              <w:t xml:space="preserve">zástupcovia klubu študentov FRI </w:t>
            </w:r>
            <w:proofErr w:type="spellStart"/>
            <w:r w:rsidRPr="004D7B14">
              <w:t>club</w:t>
            </w:r>
            <w:proofErr w:type="spellEnd"/>
            <w:r w:rsidRPr="004D7B14">
              <w:t xml:space="preserve"> majú možnosť komunikácie s dekanom FRI,</w:t>
            </w:r>
          </w:p>
          <w:p w14:paraId="101BFFB2" w14:textId="77777777" w:rsidR="004D7B14" w:rsidRPr="004D7B14" w:rsidRDefault="004D7B14" w:rsidP="0001153B">
            <w:pPr>
              <w:pStyle w:val="Text"/>
              <w:numPr>
                <w:ilvl w:val="0"/>
                <w:numId w:val="37"/>
              </w:numPr>
              <w:spacing w:before="60" w:after="60"/>
              <w:ind w:left="714" w:hanging="357"/>
              <w:jc w:val="both"/>
            </w:pPr>
            <w:r w:rsidRPr="004D7B14">
              <w:t>každoročné ankety o naj prednášajúceho, cvičiaceho a predmet na FRI,</w:t>
            </w:r>
          </w:p>
          <w:p w14:paraId="21380A59" w14:textId="71ED9D81" w:rsidR="00556FBD" w:rsidRDefault="004D7B14" w:rsidP="0001153B">
            <w:pPr>
              <w:pStyle w:val="Text"/>
              <w:numPr>
                <w:ilvl w:val="0"/>
                <w:numId w:val="37"/>
              </w:numPr>
              <w:spacing w:before="60" w:after="60"/>
              <w:ind w:left="714" w:hanging="357"/>
              <w:jc w:val="both"/>
            </w:pPr>
            <w:r w:rsidRPr="004D7B14">
              <w:t xml:space="preserve">online komunikácia (e-mail alebo moderné nástroje ako MS </w:t>
            </w:r>
            <w:proofErr w:type="spellStart"/>
            <w:r w:rsidRPr="004D7B14">
              <w:t>Teams</w:t>
            </w:r>
            <w:proofErr w:type="spellEnd"/>
            <w:r w:rsidRPr="004D7B14">
              <w:t>)</w:t>
            </w:r>
            <w:r w:rsidR="007B46C6">
              <w:t>.</w:t>
            </w:r>
          </w:p>
        </w:tc>
      </w:tr>
    </w:tbl>
    <w:p w14:paraId="25E6DE27" w14:textId="77777777" w:rsidR="00A91103" w:rsidRDefault="00A91103"/>
    <w:tbl>
      <w:tblPr>
        <w:tblStyle w:val="Mriekatabuky"/>
        <w:tblW w:w="10774" w:type="dxa"/>
        <w:tblInd w:w="-714" w:type="dxa"/>
        <w:tblLook w:val="04A0" w:firstRow="1" w:lastRow="0" w:firstColumn="1" w:lastColumn="0" w:noHBand="0" w:noVBand="1"/>
      </w:tblPr>
      <w:tblGrid>
        <w:gridCol w:w="709"/>
        <w:gridCol w:w="10065"/>
      </w:tblGrid>
      <w:tr w:rsidR="00556FBD" w14:paraId="3FF45308" w14:textId="77777777" w:rsidTr="00B6383F">
        <w:trPr>
          <w:trHeight w:val="446"/>
        </w:trPr>
        <w:tc>
          <w:tcPr>
            <w:tcW w:w="709" w:type="dxa"/>
            <w:vMerge w:val="restart"/>
            <w:shd w:val="clear" w:color="auto" w:fill="F2F2F2" w:themeFill="background1" w:themeFillShade="F2"/>
          </w:tcPr>
          <w:p w14:paraId="3E417460" w14:textId="5DD2556E" w:rsidR="00556FBD" w:rsidRDefault="00A730E5" w:rsidP="006070A0">
            <w:pPr>
              <w:pStyle w:val="Nadpis1-slovanie"/>
            </w:pPr>
            <w:r>
              <w:t>b</w:t>
            </w:r>
          </w:p>
        </w:tc>
        <w:tc>
          <w:tcPr>
            <w:tcW w:w="10065" w:type="dxa"/>
            <w:shd w:val="clear" w:color="auto" w:fill="F2F2F2" w:themeFill="background1" w:themeFillShade="F2"/>
            <w:vAlign w:val="center"/>
          </w:tcPr>
          <w:p w14:paraId="701A6728" w14:textId="77777777" w:rsidR="00556FBD" w:rsidRDefault="00556FBD" w:rsidP="006070A0">
            <w:pPr>
              <w:pStyle w:val="Nadpis1"/>
            </w:pPr>
            <w:r w:rsidRPr="00E37B92">
              <w:t xml:space="preserve">Výsledky spätnej väzby študentov a súvisiace opatrenia na zvyšovania kvality študijného programu. </w:t>
            </w:r>
          </w:p>
        </w:tc>
      </w:tr>
      <w:tr w:rsidR="00556FBD" w14:paraId="7906B766" w14:textId="77777777" w:rsidTr="00B6383F">
        <w:trPr>
          <w:trHeight w:val="114"/>
        </w:trPr>
        <w:tc>
          <w:tcPr>
            <w:tcW w:w="709" w:type="dxa"/>
            <w:vMerge/>
          </w:tcPr>
          <w:p w14:paraId="1B222A28" w14:textId="77777777" w:rsidR="00556FBD" w:rsidRDefault="00556FBD" w:rsidP="006070A0">
            <w:pPr>
              <w:pStyle w:val="Nadpis1-slovanie"/>
            </w:pPr>
          </w:p>
        </w:tc>
        <w:tc>
          <w:tcPr>
            <w:tcW w:w="10065" w:type="dxa"/>
          </w:tcPr>
          <w:p w14:paraId="37165C17" w14:textId="77777777" w:rsidR="004D7B14" w:rsidRPr="004D7B14" w:rsidRDefault="004D7B14" w:rsidP="0001153B">
            <w:pPr>
              <w:pStyle w:val="Text"/>
              <w:spacing w:before="60" w:after="60"/>
              <w:jc w:val="both"/>
            </w:pPr>
            <w:r w:rsidRPr="004D7B14">
              <w:t xml:space="preserve">Spätná väzba od študentov sa získava prostredníctvom </w:t>
            </w:r>
            <w:proofErr w:type="spellStart"/>
            <w:r w:rsidRPr="004D7B14">
              <w:t>evaluačných</w:t>
            </w:r>
            <w:proofErr w:type="spellEnd"/>
            <w:r w:rsidRPr="004D7B14">
              <w:t xml:space="preserve"> dotazníkov k predmetom prostredníctvom portálu </w:t>
            </w:r>
            <w:hyperlink r:id="rId306" w:history="1">
              <w:r w:rsidRPr="004D7B14">
                <w:rPr>
                  <w:rStyle w:val="Hypertextovprepojenie"/>
                </w:rPr>
                <w:t>https://vzdelavanie.uniza.sk</w:t>
              </w:r>
            </w:hyperlink>
            <w:r w:rsidRPr="004D7B14">
              <w:t xml:space="preserve">. Pri príležitosti 30. výročia založenia Fakulty riadenia a informatiky UNIZA bol predstavený systém inovácie vzdelávania na FRI UNIZA. V rámci neho bola zavedená tzv. „inovačná karta predmetu“, ktorá obsahuje výsledky spätnej väzby od študentov a prijaté opatrenia/zlepšenia v rámci predmetu. Študenti tak majú možnosť priamo vidieť ako bola ich spätná väzba zapracovaná a sú motivovaní po skončení semestra poskytnúť následne spätnú väzbu na daný predmet. Inovačné karty predmetu sú zverejnené v LMS </w:t>
            </w:r>
            <w:proofErr w:type="spellStart"/>
            <w:r w:rsidRPr="004D7B14">
              <w:t>Moodle</w:t>
            </w:r>
            <w:proofErr w:type="spellEnd"/>
            <w:r w:rsidRPr="004D7B14">
              <w:t xml:space="preserve"> daného predmetu alebo v rámci tímu predmetu v platforme Microsoft </w:t>
            </w:r>
            <w:proofErr w:type="spellStart"/>
            <w:r w:rsidRPr="004D7B14">
              <w:t>Teams</w:t>
            </w:r>
            <w:proofErr w:type="spellEnd"/>
            <w:r w:rsidRPr="004D7B14">
              <w:t>.</w:t>
            </w:r>
          </w:p>
          <w:p w14:paraId="6FD7B951" w14:textId="77777777" w:rsidR="004D7B14" w:rsidRPr="004D7B14" w:rsidRDefault="004D7B14" w:rsidP="0001153B">
            <w:pPr>
              <w:pStyle w:val="Text"/>
              <w:spacing w:before="60" w:after="60"/>
              <w:jc w:val="both"/>
            </w:pPr>
            <w:r w:rsidRPr="004D7B14">
              <w:t xml:space="preserve">Pri príležitosti 30. výročia založenia Fakulty riadenia a informatiky UNIZA, s úmyslom neustále napredovať a zlepšovať sa v oblasti vzdelávania, bolo spustené vôbec prvé online diskusné fórum s názvom „NA KUS REČI s prodekanom pre vzdelávanie“, ktoré sa uskutočnilo 14. januára 2021 cez platformu Microsoft </w:t>
            </w:r>
            <w:proofErr w:type="spellStart"/>
            <w:r w:rsidRPr="004D7B14">
              <w:t>Teams</w:t>
            </w:r>
            <w:proofErr w:type="spellEnd"/>
            <w:r w:rsidRPr="004D7B14">
              <w:t xml:space="preserve">. Fórum sa bude konať v pravidelných intervaloch. Na online stretnutí mohli študenti klásť otázky prodekanovi pre vzdelávanie priamo alebo anonymne prostredníctvom dotazníka. V roku 2020 bola pripravená a naplánovaná aj koncepcia </w:t>
            </w:r>
            <w:proofErr w:type="spellStart"/>
            <w:r w:rsidRPr="004D7B14">
              <w:t>webinárov</w:t>
            </w:r>
            <w:proofErr w:type="spellEnd"/>
            <w:r w:rsidRPr="004D7B14">
              <w:t xml:space="preserve">, ktoré by pomohli študentom zorientovať sa v danej problematike v čase, kedy je potrebné uskutočniť napríklad výber povinne voliteľných a výberových predmetov, výber projektu inžinierskeho štúdia, vydokladovať prax a podobne. </w:t>
            </w:r>
            <w:proofErr w:type="spellStart"/>
            <w:r w:rsidRPr="004D7B14">
              <w:t>Webináre</w:t>
            </w:r>
            <w:proofErr w:type="spellEnd"/>
            <w:r w:rsidRPr="004D7B14">
              <w:t xml:space="preserve"> sú realizované online prostredníctvom platformy Microsoft </w:t>
            </w:r>
            <w:proofErr w:type="spellStart"/>
            <w:r w:rsidRPr="004D7B14">
              <w:t>Teams</w:t>
            </w:r>
            <w:proofErr w:type="spellEnd"/>
            <w:r w:rsidRPr="004D7B14">
              <w:t xml:space="preserve"> v tíme združujúcom všetkých študentov bakalárskeho a inžinierskeho štúdia. Prvé dva spomínané </w:t>
            </w:r>
            <w:proofErr w:type="spellStart"/>
            <w:r w:rsidRPr="004D7B14">
              <w:t>webináre</w:t>
            </w:r>
            <w:proofErr w:type="spellEnd"/>
            <w:r w:rsidRPr="004D7B14">
              <w:t xml:space="preserve"> sa uskutočnili začiatkom roka 2021 a mali pozitívnu spätnú väzbu od študentov. </w:t>
            </w:r>
            <w:proofErr w:type="spellStart"/>
            <w:r w:rsidRPr="004D7B14">
              <w:t>Webináre</w:t>
            </w:r>
            <w:proofErr w:type="spellEnd"/>
            <w:r w:rsidRPr="004D7B14">
              <w:t xml:space="preserve"> sú nahrávané a plne k dispozícii študentom, ktorí majú v čase konania </w:t>
            </w:r>
            <w:proofErr w:type="spellStart"/>
            <w:r w:rsidRPr="004D7B14">
              <w:t>webinára</w:t>
            </w:r>
            <w:proofErr w:type="spellEnd"/>
            <w:r w:rsidRPr="004D7B14">
              <w:t xml:space="preserve"> výučbu.</w:t>
            </w:r>
          </w:p>
          <w:p w14:paraId="41ED45E5" w14:textId="77777777" w:rsidR="004D7B14" w:rsidRPr="004D7B14" w:rsidRDefault="004D7B14" w:rsidP="0001153B">
            <w:pPr>
              <w:pStyle w:val="Text"/>
              <w:spacing w:before="60" w:after="60"/>
              <w:jc w:val="both"/>
            </w:pPr>
            <w:r w:rsidRPr="004D7B14">
              <w:t xml:space="preserve">Výsledky prieskumov je možné nájsť na stránke </w:t>
            </w:r>
            <w:hyperlink r:id="rId307" w:history="1">
              <w:r w:rsidRPr="004D7B14">
                <w:rPr>
                  <w:rStyle w:val="Hypertextovprepojenie"/>
                </w:rPr>
                <w:t>https://www.fri.uniza.sk/stranka/vysledky-prieskumov-kvality-na-fri</w:t>
              </w:r>
            </w:hyperlink>
            <w:r w:rsidRPr="004D7B14">
              <w:t>. Za účelom zlepšenia procesov, kvality vyučovania, personálneho a materiálneho zabezpečenia vzdelávania sú získané výsledky:</w:t>
            </w:r>
          </w:p>
          <w:p w14:paraId="469F4A91" w14:textId="77777777" w:rsidR="004D7B14" w:rsidRPr="004D7B14" w:rsidRDefault="004D7B14" w:rsidP="0001153B">
            <w:pPr>
              <w:pStyle w:val="Text"/>
              <w:numPr>
                <w:ilvl w:val="0"/>
                <w:numId w:val="38"/>
              </w:numPr>
              <w:spacing w:before="60" w:after="60"/>
              <w:ind w:left="714" w:hanging="357"/>
              <w:jc w:val="both"/>
            </w:pPr>
            <w:r w:rsidRPr="004D7B14">
              <w:t>preberané na úrovni zabezpečenia predmetu (porady garanta, prednášajúcich a cvičiacich),</w:t>
            </w:r>
          </w:p>
          <w:p w14:paraId="67FC777D" w14:textId="77777777" w:rsidR="004D7B14" w:rsidRPr="004D7B14" w:rsidRDefault="004D7B14" w:rsidP="0001153B">
            <w:pPr>
              <w:pStyle w:val="Text"/>
              <w:numPr>
                <w:ilvl w:val="0"/>
                <w:numId w:val="38"/>
              </w:numPr>
              <w:spacing w:before="60" w:after="60"/>
              <w:ind w:left="714" w:hanging="357"/>
              <w:jc w:val="both"/>
            </w:pPr>
            <w:r w:rsidRPr="004D7B14">
              <w:t>vyhodnocované na pravidelných poradách katedier, za účasti garantov predmetov a vyučujúcich,</w:t>
            </w:r>
          </w:p>
          <w:p w14:paraId="0A8A5C61" w14:textId="365034E7" w:rsidR="00197BFD" w:rsidRPr="00905526" w:rsidRDefault="004D7B14" w:rsidP="0001153B">
            <w:pPr>
              <w:pStyle w:val="Text"/>
              <w:numPr>
                <w:ilvl w:val="0"/>
                <w:numId w:val="38"/>
              </w:numPr>
              <w:spacing w:before="60" w:after="60"/>
              <w:ind w:left="714" w:hanging="357"/>
              <w:jc w:val="both"/>
            </w:pPr>
            <w:r w:rsidRPr="004D7B14">
              <w:t>vyhodnocované na úrovni kolégia dekana.</w:t>
            </w:r>
          </w:p>
        </w:tc>
      </w:tr>
      <w:tr w:rsidR="00556FBD" w14:paraId="1065A6A9" w14:textId="77777777" w:rsidTr="00B6383F">
        <w:trPr>
          <w:trHeight w:val="420"/>
        </w:trPr>
        <w:tc>
          <w:tcPr>
            <w:tcW w:w="709" w:type="dxa"/>
            <w:vMerge w:val="restart"/>
            <w:shd w:val="clear" w:color="auto" w:fill="F2F2F2" w:themeFill="background1" w:themeFillShade="F2"/>
          </w:tcPr>
          <w:p w14:paraId="11B6ACCF" w14:textId="2E86EAF3" w:rsidR="00556FBD" w:rsidRDefault="00FD6B85" w:rsidP="006070A0">
            <w:pPr>
              <w:pStyle w:val="Nadpis1-slovanie"/>
            </w:pPr>
            <w:r>
              <w:t>c</w:t>
            </w:r>
          </w:p>
        </w:tc>
        <w:tc>
          <w:tcPr>
            <w:tcW w:w="10065" w:type="dxa"/>
            <w:shd w:val="clear" w:color="auto" w:fill="F2F2F2" w:themeFill="background1" w:themeFillShade="F2"/>
            <w:vAlign w:val="center"/>
          </w:tcPr>
          <w:p w14:paraId="28103247" w14:textId="77777777" w:rsidR="00556FBD" w:rsidRDefault="00556FBD" w:rsidP="006070A0">
            <w:pPr>
              <w:pStyle w:val="Nadpis1"/>
            </w:pPr>
            <w:r w:rsidRPr="00E37B92">
              <w:t xml:space="preserve">Výsledky spätnej väzby absolventov a súvisiace opatrenia na zvyšovania kvality študijného programu. </w:t>
            </w:r>
          </w:p>
        </w:tc>
      </w:tr>
      <w:tr w:rsidR="00556FBD" w14:paraId="08D9682A" w14:textId="77777777" w:rsidTr="00DF6A04">
        <w:tc>
          <w:tcPr>
            <w:tcW w:w="709" w:type="dxa"/>
            <w:vMerge/>
          </w:tcPr>
          <w:p w14:paraId="26B76535" w14:textId="77777777" w:rsidR="00556FBD" w:rsidRDefault="00556FBD" w:rsidP="00DF6A04">
            <w:pPr>
              <w:autoSpaceDE w:val="0"/>
              <w:autoSpaceDN w:val="0"/>
              <w:adjustRightInd w:val="0"/>
              <w:rPr>
                <w:rFonts w:cstheme="minorHAnsi"/>
                <w:b/>
                <w:bCs/>
              </w:rPr>
            </w:pPr>
          </w:p>
        </w:tc>
        <w:tc>
          <w:tcPr>
            <w:tcW w:w="10065" w:type="dxa"/>
          </w:tcPr>
          <w:p w14:paraId="0D0E6B22" w14:textId="77777777" w:rsidR="004D7B14" w:rsidRPr="004D7B14" w:rsidRDefault="004D7B14" w:rsidP="0001153B">
            <w:pPr>
              <w:pStyle w:val="Text"/>
              <w:spacing w:before="60" w:after="60"/>
            </w:pPr>
            <w:r w:rsidRPr="004D7B14">
              <w:t xml:space="preserve">Spätná väzba absolventov štúdia je získavané prostredníctvom dotazníkov, ktoré absolventi odovzdávajú pri ukončení štúdia. Tieto dotazníky sú pravidelne vyhodnocované. Výsledky prieskumov je možné nájsť na stránke </w:t>
            </w:r>
            <w:hyperlink r:id="rId308" w:history="1">
              <w:r w:rsidRPr="004D7B14">
                <w:rPr>
                  <w:rStyle w:val="Hypertextovprepojenie"/>
                </w:rPr>
                <w:t>https://www.fri.uniza.sk/stranka/vysledky-prieskumov-kvality-na-fri</w:t>
              </w:r>
            </w:hyperlink>
            <w:r w:rsidRPr="004D7B14">
              <w:t>.</w:t>
            </w:r>
          </w:p>
          <w:p w14:paraId="7D30C07A" w14:textId="77777777" w:rsidR="004D7B14" w:rsidRPr="004D7B14" w:rsidRDefault="004D7B14" w:rsidP="0001153B">
            <w:pPr>
              <w:pStyle w:val="Text"/>
              <w:spacing w:before="60" w:after="60"/>
            </w:pPr>
            <w:r w:rsidRPr="004D7B14">
              <w:t>Výsledky prieskumov sa zameriavajú na:</w:t>
            </w:r>
          </w:p>
          <w:p w14:paraId="52551350" w14:textId="77777777" w:rsidR="004D7B14" w:rsidRPr="004D7B14" w:rsidRDefault="004D7B14" w:rsidP="0001153B">
            <w:pPr>
              <w:pStyle w:val="Text"/>
              <w:numPr>
                <w:ilvl w:val="0"/>
                <w:numId w:val="38"/>
              </w:numPr>
              <w:spacing w:before="60" w:after="60"/>
              <w:ind w:left="714" w:hanging="357"/>
            </w:pPr>
            <w:r w:rsidRPr="004D7B14">
              <w:t>získanie názoru k obsahu ponúkaných predmetov štúdia,</w:t>
            </w:r>
          </w:p>
          <w:p w14:paraId="24D2BBCE" w14:textId="77777777" w:rsidR="004D7B14" w:rsidRPr="004D7B14" w:rsidRDefault="004D7B14" w:rsidP="0001153B">
            <w:pPr>
              <w:pStyle w:val="Text"/>
              <w:numPr>
                <w:ilvl w:val="0"/>
                <w:numId w:val="38"/>
              </w:numPr>
              <w:spacing w:before="60" w:after="60"/>
              <w:ind w:left="714" w:hanging="357"/>
            </w:pPr>
            <w:r w:rsidRPr="004D7B14">
              <w:t>identifikáciu nových tém pre aktualizáciu obsahu ponúkaných predmetov,</w:t>
            </w:r>
          </w:p>
          <w:p w14:paraId="437B9C36" w14:textId="77777777" w:rsidR="004D7B14" w:rsidRPr="004D7B14" w:rsidRDefault="004D7B14" w:rsidP="0001153B">
            <w:pPr>
              <w:pStyle w:val="Text"/>
              <w:numPr>
                <w:ilvl w:val="0"/>
                <w:numId w:val="38"/>
              </w:numPr>
              <w:spacing w:before="60" w:after="60"/>
              <w:ind w:left="714" w:hanging="357"/>
            </w:pPr>
            <w:r w:rsidRPr="004D7B14">
              <w:t>získanie názoru k obsahovému a materiálnemu zabezpečenie vyučovania.</w:t>
            </w:r>
          </w:p>
          <w:p w14:paraId="78249D4E" w14:textId="77777777" w:rsidR="004D7B14" w:rsidRPr="004D7B14" w:rsidRDefault="004D7B14" w:rsidP="0001153B">
            <w:pPr>
              <w:pStyle w:val="Text"/>
              <w:spacing w:before="60" w:after="60"/>
            </w:pPr>
            <w:r w:rsidRPr="004D7B14">
              <w:t>Získané výsledky:</w:t>
            </w:r>
          </w:p>
          <w:p w14:paraId="2FB3A370" w14:textId="77777777" w:rsidR="004D7B14" w:rsidRPr="004D7B14" w:rsidRDefault="004D7B14" w:rsidP="0001153B">
            <w:pPr>
              <w:pStyle w:val="Text"/>
              <w:numPr>
                <w:ilvl w:val="0"/>
                <w:numId w:val="38"/>
              </w:numPr>
              <w:spacing w:before="60" w:after="60"/>
              <w:ind w:left="714" w:hanging="357"/>
            </w:pPr>
            <w:r w:rsidRPr="004D7B14">
              <w:t>sú preberané na úrovni pravidelne organizovaných porád katedier za účasti garantov predmetov a vyučujúcich,</w:t>
            </w:r>
          </w:p>
          <w:p w14:paraId="1991BAF5" w14:textId="77777777" w:rsidR="004D7B14" w:rsidRPr="004D7B14" w:rsidRDefault="004D7B14" w:rsidP="0001153B">
            <w:pPr>
              <w:pStyle w:val="Text"/>
              <w:numPr>
                <w:ilvl w:val="0"/>
                <w:numId w:val="38"/>
              </w:numPr>
              <w:spacing w:before="60" w:after="60"/>
              <w:ind w:left="714" w:hanging="357"/>
            </w:pPr>
            <w:r w:rsidRPr="004D7B14">
              <w:t>sú preberané prostredníctvom organizovaných kolégií dekana,</w:t>
            </w:r>
          </w:p>
          <w:p w14:paraId="2AC5FF21" w14:textId="23F7AA7A" w:rsidR="00197BFD" w:rsidRDefault="004D7B14" w:rsidP="0001153B">
            <w:pPr>
              <w:pStyle w:val="Text"/>
              <w:numPr>
                <w:ilvl w:val="0"/>
                <w:numId w:val="38"/>
              </w:numPr>
              <w:spacing w:before="60" w:after="60"/>
              <w:ind w:left="714" w:hanging="357"/>
            </w:pPr>
            <w:r w:rsidRPr="004D7B14">
              <w:t>vedú k zlepšeniam ponúkaných procesov vo forme aktualizácie informačných listov predmetov, doplneniu materiálnych či študijných zdrojov (a iné).</w:t>
            </w:r>
          </w:p>
        </w:tc>
      </w:tr>
    </w:tbl>
    <w:p w14:paraId="4D10450F" w14:textId="77777777" w:rsidR="00556FBD" w:rsidRPr="00E37B92" w:rsidRDefault="00556FBD" w:rsidP="0001153B">
      <w:pPr>
        <w:autoSpaceDE w:val="0"/>
        <w:autoSpaceDN w:val="0"/>
        <w:adjustRightInd w:val="0"/>
        <w:spacing w:after="0" w:line="240" w:lineRule="auto"/>
        <w:rPr>
          <w:rFonts w:cstheme="minorHAnsi"/>
          <w:b/>
          <w:bCs/>
        </w:rPr>
      </w:pPr>
    </w:p>
    <w:tbl>
      <w:tblPr>
        <w:tblStyle w:val="Mriekatabuky"/>
        <w:tblW w:w="10781" w:type="dxa"/>
        <w:tblInd w:w="-714" w:type="dxa"/>
        <w:tblLayout w:type="fixed"/>
        <w:tblLook w:val="04A0" w:firstRow="1" w:lastRow="0" w:firstColumn="1" w:lastColumn="0" w:noHBand="0" w:noVBand="1"/>
      </w:tblPr>
      <w:tblGrid>
        <w:gridCol w:w="709"/>
        <w:gridCol w:w="10072"/>
      </w:tblGrid>
      <w:tr w:rsidR="00556FBD" w:rsidRPr="00A82E4F" w14:paraId="3895FC99" w14:textId="77777777" w:rsidTr="005F768C">
        <w:trPr>
          <w:trHeight w:val="342"/>
        </w:trPr>
        <w:tc>
          <w:tcPr>
            <w:tcW w:w="709" w:type="dxa"/>
            <w:shd w:val="clear" w:color="auto" w:fill="2E74B5" w:themeFill="accent1" w:themeFillShade="BF"/>
            <w:vAlign w:val="center"/>
          </w:tcPr>
          <w:p w14:paraId="043623B3" w14:textId="77777777" w:rsidR="00556FBD" w:rsidRPr="00A82E4F" w:rsidRDefault="00556FBD" w:rsidP="0047639A">
            <w:pPr>
              <w:pStyle w:val="Nzovsekcie-slovanie"/>
            </w:pPr>
            <w:r w:rsidRPr="00A82E4F">
              <w:t>11.</w:t>
            </w:r>
          </w:p>
        </w:tc>
        <w:tc>
          <w:tcPr>
            <w:tcW w:w="10072" w:type="dxa"/>
            <w:shd w:val="clear" w:color="auto" w:fill="2E74B5" w:themeFill="accent1" w:themeFillShade="BF"/>
            <w:vAlign w:val="center"/>
          </w:tcPr>
          <w:p w14:paraId="2C0435F0" w14:textId="77777777" w:rsidR="00556FBD" w:rsidRPr="00A82E4F" w:rsidRDefault="00556FBD" w:rsidP="0047639A">
            <w:pPr>
              <w:pStyle w:val="Nzovsekcie"/>
            </w:pPr>
            <w:r w:rsidRPr="00A82E4F">
              <w:t>Odkazy na ďalšie relevantné vnútorné predpisy a informácie týkajúce sa štúdia alebo študenta študijného programu (napr. sprievodca štúdiom, ubytovacie poriadky, smernica o poplatkoch, usmernenia pre študentské pôžičky a podobne).</w:t>
            </w:r>
          </w:p>
        </w:tc>
      </w:tr>
      <w:tr w:rsidR="005F768C" w14:paraId="7892F430" w14:textId="77777777" w:rsidTr="00DF6A04">
        <w:trPr>
          <w:trHeight w:val="1064"/>
        </w:trPr>
        <w:tc>
          <w:tcPr>
            <w:tcW w:w="709" w:type="dxa"/>
            <w:shd w:val="clear" w:color="auto" w:fill="F2F2F2" w:themeFill="background1" w:themeFillShade="F2"/>
          </w:tcPr>
          <w:p w14:paraId="1EB9C88C" w14:textId="77777777" w:rsidR="005F768C" w:rsidRDefault="005F768C" w:rsidP="00F3432B">
            <w:pPr>
              <w:pStyle w:val="Text"/>
            </w:pPr>
          </w:p>
        </w:tc>
        <w:tc>
          <w:tcPr>
            <w:tcW w:w="10072" w:type="dxa"/>
            <w:shd w:val="clear" w:color="auto" w:fill="auto"/>
            <w:vAlign w:val="center"/>
          </w:tcPr>
          <w:tbl>
            <w:tblPr>
              <w:tblW w:w="4789" w:type="pct"/>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670"/>
              <w:gridCol w:w="5755"/>
            </w:tblGrid>
            <w:tr w:rsidR="007D75A8" w:rsidRPr="007B46C6" w14:paraId="61905BBC"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178806BA" w14:textId="77777777" w:rsidR="007D75A8" w:rsidRPr="007B46C6" w:rsidRDefault="007D75A8" w:rsidP="007D75A8">
                  <w:pPr>
                    <w:pStyle w:val="Normlnywebov"/>
                    <w:jc w:val="center"/>
                    <w:rPr>
                      <w:rFonts w:asciiTheme="minorHAnsi" w:hAnsiTheme="minorHAnsi" w:cstheme="minorHAnsi"/>
                      <w:sz w:val="18"/>
                      <w:szCs w:val="18"/>
                    </w:rPr>
                  </w:pPr>
                  <w:r w:rsidRPr="007B46C6">
                    <w:rPr>
                      <w:rStyle w:val="Vrazn"/>
                      <w:rFonts w:asciiTheme="minorHAnsi" w:hAnsiTheme="minorHAnsi" w:cstheme="minorHAnsi"/>
                      <w:sz w:val="18"/>
                      <w:szCs w:val="18"/>
                    </w:rPr>
                    <w:t>Názov predpisu</w:t>
                  </w:r>
                </w:p>
              </w:tc>
              <w:tc>
                <w:tcPr>
                  <w:tcW w:w="3053" w:type="pct"/>
                  <w:tcBorders>
                    <w:top w:val="outset" w:sz="6" w:space="0" w:color="auto"/>
                    <w:left w:val="outset" w:sz="6" w:space="0" w:color="auto"/>
                    <w:bottom w:val="outset" w:sz="6" w:space="0" w:color="auto"/>
                    <w:right w:val="outset" w:sz="6" w:space="0" w:color="auto"/>
                  </w:tcBorders>
                  <w:vAlign w:val="center"/>
                  <w:hideMark/>
                </w:tcPr>
                <w:p w14:paraId="5876D32D" w14:textId="77777777" w:rsidR="007D75A8" w:rsidRPr="007B46C6" w:rsidRDefault="007D75A8" w:rsidP="007D75A8">
                  <w:pPr>
                    <w:pStyle w:val="Normlnywebov"/>
                    <w:jc w:val="center"/>
                    <w:rPr>
                      <w:rFonts w:asciiTheme="minorHAnsi" w:hAnsiTheme="minorHAnsi" w:cstheme="minorHAnsi"/>
                      <w:sz w:val="18"/>
                      <w:szCs w:val="18"/>
                    </w:rPr>
                  </w:pPr>
                  <w:proofErr w:type="spellStart"/>
                  <w:r w:rsidRPr="007B46C6">
                    <w:rPr>
                      <w:rStyle w:val="Vrazn"/>
                      <w:rFonts w:asciiTheme="minorHAnsi" w:hAnsiTheme="minorHAnsi" w:cstheme="minorHAnsi"/>
                      <w:sz w:val="18"/>
                      <w:szCs w:val="18"/>
                    </w:rPr>
                    <w:t>Link</w:t>
                  </w:r>
                  <w:proofErr w:type="spellEnd"/>
                </w:p>
              </w:tc>
            </w:tr>
            <w:tr w:rsidR="007D75A8" w:rsidRPr="007B46C6" w14:paraId="2C7F54F1"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7A1C14D5" w14:textId="70BB9025" w:rsidR="007D75A8" w:rsidRPr="007B46C6" w:rsidRDefault="00B70D6F"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S 236_2023 Štatút Žilinskej univerzity v Žiline</w:t>
                  </w:r>
                </w:p>
              </w:tc>
              <w:tc>
                <w:tcPr>
                  <w:tcW w:w="3053" w:type="pct"/>
                  <w:tcBorders>
                    <w:top w:val="outset" w:sz="6" w:space="0" w:color="auto"/>
                    <w:left w:val="outset" w:sz="6" w:space="0" w:color="auto"/>
                    <w:bottom w:val="outset" w:sz="6" w:space="0" w:color="auto"/>
                    <w:right w:val="outset" w:sz="6" w:space="0" w:color="auto"/>
                  </w:tcBorders>
                  <w:vAlign w:val="center"/>
                  <w:hideMark/>
                </w:tcPr>
                <w:p w14:paraId="225831E8" w14:textId="067C5474"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09" w:history="1">
                    <w:r w:rsidR="00B70D6F" w:rsidRPr="007B46C6">
                      <w:rPr>
                        <w:rStyle w:val="Hypertextovprepojenie"/>
                        <w:rFonts w:asciiTheme="minorHAnsi" w:hAnsiTheme="minorHAnsi" w:cstheme="minorHAnsi"/>
                        <w:sz w:val="18"/>
                        <w:szCs w:val="18"/>
                      </w:rPr>
                      <w:t>https://www.uniza.sk/images/pdf/uradna-tabula/smernice-predpisy/2023/28022023_S-236-2023-Statut-UNIZA.pdf</w:t>
                    </w:r>
                  </w:hyperlink>
                </w:p>
              </w:tc>
            </w:tr>
            <w:tr w:rsidR="007D75A8" w:rsidRPr="007B46C6" w14:paraId="2EAACF30"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2BEA7C37" w14:textId="0DDA0B78" w:rsidR="007D75A8" w:rsidRPr="007B46C6" w:rsidRDefault="00B70D6F"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S 110_2022 Študijný poriadok pre tretí stupeň vysokoškolského štúdia na Žilinskej univerzity v Žiline</w:t>
                  </w:r>
                </w:p>
              </w:tc>
              <w:tc>
                <w:tcPr>
                  <w:tcW w:w="3053" w:type="pct"/>
                  <w:tcBorders>
                    <w:top w:val="outset" w:sz="6" w:space="0" w:color="auto"/>
                    <w:left w:val="outset" w:sz="6" w:space="0" w:color="auto"/>
                    <w:bottom w:val="outset" w:sz="6" w:space="0" w:color="auto"/>
                    <w:right w:val="outset" w:sz="6" w:space="0" w:color="auto"/>
                  </w:tcBorders>
                  <w:vAlign w:val="center"/>
                  <w:hideMark/>
                </w:tcPr>
                <w:p w14:paraId="5DAC1B93" w14:textId="30FD4603"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10" w:history="1">
                    <w:r w:rsidR="00B70D6F" w:rsidRPr="007B46C6">
                      <w:rPr>
                        <w:rStyle w:val="Hypertextovprepojenie"/>
                        <w:rFonts w:asciiTheme="minorHAnsi" w:hAnsiTheme="minorHAnsi" w:cstheme="minorHAnsi"/>
                        <w:sz w:val="18"/>
                        <w:szCs w:val="18"/>
                      </w:rPr>
                      <w:t>https://www.uniza.sk/images/pdf/uradna-tabula/smernice-predpisy/2022/27042022_S-110-2013-Studijny-poriadok-pre-3-stupen-VS-UNIZA-v-zneni-Dodatkov-1-az-4.pdf</w:t>
                    </w:r>
                  </w:hyperlink>
                </w:p>
              </w:tc>
            </w:tr>
            <w:tr w:rsidR="007D75A8" w:rsidRPr="007B46C6" w14:paraId="166A808E"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69DB36C8" w14:textId="52B41DA8" w:rsidR="007D75A8" w:rsidRPr="007B46C6" w:rsidRDefault="00B70D6F" w:rsidP="007B46C6">
                  <w:pPr>
                    <w:pStyle w:val="Normlnywebov"/>
                    <w:spacing w:after="0"/>
                    <w:contextualSpacing/>
                    <w:rPr>
                      <w:rFonts w:asciiTheme="minorHAnsi" w:hAnsiTheme="minorHAnsi" w:cstheme="minorHAnsi"/>
                      <w:sz w:val="18"/>
                      <w:szCs w:val="18"/>
                    </w:rPr>
                  </w:pPr>
                  <w:r w:rsidRPr="007B46C6">
                    <w:rPr>
                      <w:rFonts w:asciiTheme="minorHAnsi" w:hAnsiTheme="minorHAnsi" w:cstheme="minorHAnsi"/>
                      <w:sz w:val="18"/>
                      <w:szCs w:val="18"/>
                    </w:rPr>
                    <w:t>S 132_2017 Zásady slobodného prístupu k</w:t>
                  </w:r>
                  <w:r w:rsidR="007B46C6">
                    <w:rPr>
                      <w:rFonts w:asciiTheme="minorHAnsi" w:hAnsiTheme="minorHAnsi" w:cstheme="minorHAnsi"/>
                      <w:sz w:val="18"/>
                      <w:szCs w:val="18"/>
                    </w:rPr>
                    <w:t> </w:t>
                  </w:r>
                  <w:r w:rsidRPr="007B46C6">
                    <w:rPr>
                      <w:rFonts w:asciiTheme="minorHAnsi" w:hAnsiTheme="minorHAnsi" w:cstheme="minorHAnsi"/>
                      <w:sz w:val="18"/>
                      <w:szCs w:val="18"/>
                    </w:rPr>
                    <w:t>informáciám</w:t>
                  </w:r>
                  <w:r w:rsidR="007B46C6">
                    <w:rPr>
                      <w:rFonts w:asciiTheme="minorHAnsi" w:hAnsiTheme="minorHAnsi" w:cstheme="minorHAnsi"/>
                      <w:sz w:val="18"/>
                      <w:szCs w:val="18"/>
                    </w:rPr>
                    <w:t xml:space="preserve"> </w:t>
                  </w:r>
                  <w:r w:rsidRPr="007B46C6">
                    <w:rPr>
                      <w:rFonts w:asciiTheme="minorHAnsi" w:hAnsiTheme="minorHAnsi" w:cstheme="minorHAnsi"/>
                      <w:sz w:val="18"/>
                      <w:szCs w:val="18"/>
                    </w:rPr>
                    <w:t>v zmysle zákona č. 211/2000 Z. z. o slobodnom prístupe k</w:t>
                  </w:r>
                  <w:r w:rsidR="007B46C6">
                    <w:rPr>
                      <w:rFonts w:asciiTheme="minorHAnsi" w:hAnsiTheme="minorHAnsi" w:cstheme="minorHAnsi"/>
                      <w:sz w:val="18"/>
                      <w:szCs w:val="18"/>
                    </w:rPr>
                    <w:t> </w:t>
                  </w:r>
                  <w:r w:rsidRPr="007B46C6">
                    <w:rPr>
                      <w:rFonts w:asciiTheme="minorHAnsi" w:hAnsiTheme="minorHAnsi" w:cstheme="minorHAnsi"/>
                      <w:sz w:val="18"/>
                      <w:szCs w:val="18"/>
                    </w:rPr>
                    <w:t>informáciám</w:t>
                  </w:r>
                  <w:r w:rsidR="007B46C6">
                    <w:rPr>
                      <w:rFonts w:asciiTheme="minorHAnsi" w:hAnsiTheme="minorHAnsi" w:cstheme="minorHAnsi"/>
                      <w:sz w:val="18"/>
                      <w:szCs w:val="18"/>
                    </w:rPr>
                    <w:t xml:space="preserve"> </w:t>
                  </w:r>
                  <w:r w:rsidRPr="007B46C6">
                    <w:rPr>
                      <w:rFonts w:asciiTheme="minorHAnsi" w:hAnsiTheme="minorHAnsi" w:cstheme="minorHAnsi"/>
                      <w:sz w:val="18"/>
                      <w:szCs w:val="18"/>
                    </w:rPr>
                    <w:t>v znení noviel v podmienkach Žilinskej univerzity v Žiline</w:t>
                  </w:r>
                </w:p>
              </w:tc>
              <w:tc>
                <w:tcPr>
                  <w:tcW w:w="3053" w:type="pct"/>
                  <w:tcBorders>
                    <w:top w:val="outset" w:sz="6" w:space="0" w:color="auto"/>
                    <w:left w:val="outset" w:sz="6" w:space="0" w:color="auto"/>
                    <w:bottom w:val="outset" w:sz="6" w:space="0" w:color="auto"/>
                    <w:right w:val="outset" w:sz="6" w:space="0" w:color="auto"/>
                  </w:tcBorders>
                  <w:vAlign w:val="center"/>
                  <w:hideMark/>
                </w:tcPr>
                <w:p w14:paraId="19D18866" w14:textId="3DD40F5B"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11" w:history="1">
                    <w:r w:rsidR="00B70D6F" w:rsidRPr="007B46C6">
                      <w:rPr>
                        <w:rStyle w:val="Hypertextovprepojenie"/>
                        <w:rFonts w:asciiTheme="minorHAnsi" w:hAnsiTheme="minorHAnsi" w:cstheme="minorHAnsi"/>
                        <w:sz w:val="18"/>
                        <w:szCs w:val="18"/>
                      </w:rPr>
                      <w:t>http://uniza.sk/document/Zasady_SI_ZU_VI-2015.pdf</w:t>
                    </w:r>
                  </w:hyperlink>
                </w:p>
              </w:tc>
            </w:tr>
            <w:tr w:rsidR="007D75A8" w:rsidRPr="007B46C6" w14:paraId="72609E17"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0ED296B7" w14:textId="77777777" w:rsidR="007D75A8" w:rsidRPr="007B46C6" w:rsidRDefault="007D75A8"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S 149_2016 Organizačný poriadok v znení Dodatkov č. 1 až 17</w:t>
                  </w:r>
                </w:p>
              </w:tc>
              <w:tc>
                <w:tcPr>
                  <w:tcW w:w="3053" w:type="pct"/>
                  <w:tcBorders>
                    <w:top w:val="outset" w:sz="6" w:space="0" w:color="auto"/>
                    <w:left w:val="outset" w:sz="6" w:space="0" w:color="auto"/>
                    <w:bottom w:val="outset" w:sz="6" w:space="0" w:color="auto"/>
                    <w:right w:val="outset" w:sz="6" w:space="0" w:color="auto"/>
                  </w:tcBorders>
                  <w:vAlign w:val="center"/>
                  <w:hideMark/>
                </w:tcPr>
                <w:p w14:paraId="3FEC96C3" w14:textId="65BC2D6F"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12" w:history="1">
                    <w:r w:rsidR="00B70D6F" w:rsidRPr="007B46C6">
                      <w:rPr>
                        <w:rStyle w:val="Hypertextovprepojenie"/>
                        <w:rFonts w:asciiTheme="minorHAnsi" w:hAnsiTheme="minorHAnsi" w:cstheme="minorHAnsi"/>
                        <w:sz w:val="18"/>
                        <w:szCs w:val="18"/>
                      </w:rPr>
                      <w:t>https://www.uniza.sk/images/pdf/uradna-tabula/smernice-predpisy/2024/08012023_S-149-2016-Organizacny-poriadok-UNIZA-D1-az-D19-30102023.pdf</w:t>
                    </w:r>
                  </w:hyperlink>
                </w:p>
              </w:tc>
            </w:tr>
            <w:tr w:rsidR="007D75A8" w:rsidRPr="007B46C6" w14:paraId="38E0F33D"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7F9DBDBB" w14:textId="77777777" w:rsidR="007D75A8" w:rsidRPr="007B46C6" w:rsidRDefault="007D75A8"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S 152_2017 Zásady edičnej činnosti UNIZA v znení Dodatku č. 1</w:t>
                  </w:r>
                </w:p>
              </w:tc>
              <w:tc>
                <w:tcPr>
                  <w:tcW w:w="3053" w:type="pct"/>
                  <w:tcBorders>
                    <w:top w:val="outset" w:sz="6" w:space="0" w:color="auto"/>
                    <w:left w:val="outset" w:sz="6" w:space="0" w:color="auto"/>
                    <w:bottom w:val="outset" w:sz="6" w:space="0" w:color="auto"/>
                    <w:right w:val="outset" w:sz="6" w:space="0" w:color="auto"/>
                  </w:tcBorders>
                  <w:vAlign w:val="center"/>
                  <w:hideMark/>
                </w:tcPr>
                <w:p w14:paraId="6184A5FE" w14:textId="5E14E5BF"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13" w:history="1">
                    <w:r w:rsidR="00B70D6F" w:rsidRPr="007B46C6">
                      <w:rPr>
                        <w:rStyle w:val="Hypertextovprepojenie"/>
                        <w:rFonts w:asciiTheme="minorHAnsi" w:hAnsiTheme="minorHAnsi" w:cstheme="minorHAnsi"/>
                        <w:sz w:val="18"/>
                        <w:szCs w:val="18"/>
                      </w:rPr>
                      <w:t>https://www.uniza.sk/images/pdf/edicna-cinnost/SM152-zasady-edicnej-cinnosti-31032020.pdf</w:t>
                    </w:r>
                  </w:hyperlink>
                </w:p>
              </w:tc>
            </w:tr>
            <w:tr w:rsidR="007D75A8" w:rsidRPr="007B46C6" w14:paraId="38A40C75"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28E04F91" w14:textId="663FE825" w:rsidR="007D75A8" w:rsidRPr="007B46C6" w:rsidRDefault="00B70D6F"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S 250_2024 Pracovný poriadok</w:t>
                  </w:r>
                </w:p>
              </w:tc>
              <w:tc>
                <w:tcPr>
                  <w:tcW w:w="3053" w:type="pct"/>
                  <w:tcBorders>
                    <w:top w:val="outset" w:sz="6" w:space="0" w:color="auto"/>
                    <w:left w:val="outset" w:sz="6" w:space="0" w:color="auto"/>
                    <w:bottom w:val="outset" w:sz="6" w:space="0" w:color="auto"/>
                    <w:right w:val="outset" w:sz="6" w:space="0" w:color="auto"/>
                  </w:tcBorders>
                  <w:vAlign w:val="center"/>
                  <w:hideMark/>
                </w:tcPr>
                <w:p w14:paraId="40593070" w14:textId="52087AFA"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14" w:history="1">
                    <w:r w:rsidR="00B70D6F" w:rsidRPr="007B46C6">
                      <w:rPr>
                        <w:rStyle w:val="Hypertextovprepojenie"/>
                        <w:rFonts w:asciiTheme="minorHAnsi" w:hAnsiTheme="minorHAnsi" w:cstheme="minorHAnsi"/>
                        <w:sz w:val="18"/>
                        <w:szCs w:val="18"/>
                      </w:rPr>
                      <w:t>https://www.uniza.sk/images/pdf/uradna-tabula/smernice-predpisy/2024/08012023_S-250-2023-Pracovny-poriadok-01012024.pdf</w:t>
                    </w:r>
                  </w:hyperlink>
                </w:p>
              </w:tc>
            </w:tr>
            <w:tr w:rsidR="007D75A8" w:rsidRPr="007B46C6" w14:paraId="2DFAAFD0"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087EC132" w14:textId="77777777" w:rsidR="007D75A8" w:rsidRPr="007B46C6" w:rsidRDefault="007D75A8"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S 163_2018 Ubytovací poriadok ubytovacích zariadení UNIZA</w:t>
                  </w:r>
                </w:p>
              </w:tc>
              <w:tc>
                <w:tcPr>
                  <w:tcW w:w="3053" w:type="pct"/>
                  <w:tcBorders>
                    <w:top w:val="outset" w:sz="6" w:space="0" w:color="auto"/>
                    <w:left w:val="outset" w:sz="6" w:space="0" w:color="auto"/>
                    <w:bottom w:val="outset" w:sz="6" w:space="0" w:color="auto"/>
                    <w:right w:val="outset" w:sz="6" w:space="0" w:color="auto"/>
                  </w:tcBorders>
                  <w:vAlign w:val="center"/>
                  <w:hideMark/>
                </w:tcPr>
                <w:p w14:paraId="01C642BB" w14:textId="03D1364A"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15" w:history="1">
                    <w:r w:rsidR="00B70D6F" w:rsidRPr="007B46C6">
                      <w:rPr>
                        <w:rStyle w:val="Hypertextovprepojenie"/>
                        <w:rFonts w:asciiTheme="minorHAnsi" w:hAnsiTheme="minorHAnsi" w:cstheme="minorHAnsi"/>
                        <w:sz w:val="18"/>
                        <w:szCs w:val="18"/>
                      </w:rPr>
                      <w:t>https://www.uniza.sk/images/pdf/ubytovanie/27082018_Ubytovaci-poriadok-od-01092018.pdf</w:t>
                    </w:r>
                  </w:hyperlink>
                </w:p>
              </w:tc>
            </w:tr>
            <w:tr w:rsidR="007D75A8" w:rsidRPr="007B46C6" w14:paraId="48EB3337"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05379B08" w14:textId="352BE8C5" w:rsidR="007D75A8" w:rsidRPr="007B46C6" w:rsidRDefault="00B70D6F"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S 167_2021 Rokovací poriadok disciplinárnych komisií Žilinskej univerzity v Žiline</w:t>
                  </w:r>
                </w:p>
              </w:tc>
              <w:tc>
                <w:tcPr>
                  <w:tcW w:w="3053" w:type="pct"/>
                  <w:tcBorders>
                    <w:top w:val="outset" w:sz="6" w:space="0" w:color="auto"/>
                    <w:left w:val="outset" w:sz="6" w:space="0" w:color="auto"/>
                    <w:bottom w:val="outset" w:sz="6" w:space="0" w:color="auto"/>
                    <w:right w:val="outset" w:sz="6" w:space="0" w:color="auto"/>
                  </w:tcBorders>
                  <w:vAlign w:val="center"/>
                  <w:hideMark/>
                </w:tcPr>
                <w:p w14:paraId="41432B91" w14:textId="32176EE6"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16" w:history="1">
                    <w:r w:rsidR="00B70D6F" w:rsidRPr="007B46C6">
                      <w:rPr>
                        <w:rStyle w:val="Hypertextovprepojenie"/>
                        <w:rFonts w:asciiTheme="minorHAnsi" w:hAnsiTheme="minorHAnsi" w:cstheme="minorHAnsi"/>
                        <w:sz w:val="18"/>
                        <w:szCs w:val="18"/>
                      </w:rPr>
                      <w:t>https://www.uniza.sk/images/pdf/uradna-tabula/smernice-predpisy/2021/09072021_S-167-2018-Rokovaci-poriadok-disciplinarnych-komisii-UNIZA.pdf</w:t>
                    </w:r>
                  </w:hyperlink>
                </w:p>
              </w:tc>
            </w:tr>
            <w:tr w:rsidR="007D75A8" w:rsidRPr="007B46C6" w14:paraId="1B9F1C5F"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0218A125" w14:textId="4A18CDCE" w:rsidR="007D75A8" w:rsidRPr="007B46C6" w:rsidRDefault="001A026C"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S 180_2021 Grantový systém Žilinskej univerzity v Žiline</w:t>
                  </w:r>
                </w:p>
              </w:tc>
              <w:tc>
                <w:tcPr>
                  <w:tcW w:w="3053" w:type="pct"/>
                  <w:tcBorders>
                    <w:top w:val="outset" w:sz="6" w:space="0" w:color="auto"/>
                    <w:left w:val="outset" w:sz="6" w:space="0" w:color="auto"/>
                    <w:bottom w:val="outset" w:sz="6" w:space="0" w:color="auto"/>
                    <w:right w:val="outset" w:sz="6" w:space="0" w:color="auto"/>
                  </w:tcBorders>
                  <w:vAlign w:val="center"/>
                  <w:hideMark/>
                </w:tcPr>
                <w:p w14:paraId="05EACBF5" w14:textId="34DA6797"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17" w:history="1">
                    <w:r w:rsidR="001A026C" w:rsidRPr="007B46C6">
                      <w:rPr>
                        <w:rStyle w:val="Hypertextovprepojenie"/>
                        <w:rFonts w:asciiTheme="minorHAnsi" w:hAnsiTheme="minorHAnsi" w:cstheme="minorHAnsi"/>
                        <w:sz w:val="18"/>
                        <w:szCs w:val="18"/>
                      </w:rPr>
                      <w:t>https://www.uniza.sk/images/pdf/grantovy-system-UNIZA/2021/04082021_S-180-2021-Grantovy-system-Zilinskej-univerzity-v-Ziline-v-zneni-Dodatku-c-2-26072021.pdf</w:t>
                    </w:r>
                  </w:hyperlink>
                </w:p>
              </w:tc>
            </w:tr>
            <w:tr w:rsidR="007D75A8" w:rsidRPr="007B46C6" w14:paraId="1C8FDAAA"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421032FB" w14:textId="77777777" w:rsidR="007D75A8" w:rsidRPr="007B46C6" w:rsidRDefault="007D75A8"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S 183/2019 – Postupy pri VO v podmienkach UNIZA</w:t>
                  </w:r>
                </w:p>
              </w:tc>
              <w:tc>
                <w:tcPr>
                  <w:tcW w:w="3053" w:type="pct"/>
                  <w:tcBorders>
                    <w:top w:val="outset" w:sz="6" w:space="0" w:color="auto"/>
                    <w:left w:val="outset" w:sz="6" w:space="0" w:color="auto"/>
                    <w:bottom w:val="outset" w:sz="6" w:space="0" w:color="auto"/>
                    <w:right w:val="outset" w:sz="6" w:space="0" w:color="auto"/>
                  </w:tcBorders>
                  <w:vAlign w:val="center"/>
                  <w:hideMark/>
                </w:tcPr>
                <w:p w14:paraId="0280A6E9" w14:textId="77777777"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18" w:history="1">
                    <w:r w:rsidR="007D75A8" w:rsidRPr="007B46C6">
                      <w:rPr>
                        <w:rStyle w:val="Hypertextovprepojenie"/>
                        <w:rFonts w:asciiTheme="minorHAnsi" w:hAnsiTheme="minorHAnsi" w:cstheme="minorHAnsi"/>
                        <w:sz w:val="18"/>
                        <w:szCs w:val="18"/>
                      </w:rPr>
                      <w:t>https://shportal1.uniza.sk/unizadocs/CP/Smernice/Postupy pri verejnom obstar%C3%A1van%C3%AD v podmienkach UNIZA/Smernica%20%C4%8D.%20183%20%C3%9Apln%C3%A9%20znenie-Postupy.pdf</w:t>
                    </w:r>
                  </w:hyperlink>
                </w:p>
              </w:tc>
            </w:tr>
            <w:tr w:rsidR="007D75A8" w:rsidRPr="007B46C6" w14:paraId="69FF8941"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55C47111" w14:textId="5DEB2189" w:rsidR="007D75A8" w:rsidRPr="007B46C6" w:rsidRDefault="001A026C"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S 237_2023 Zásady výberového konania na obsadzovanie pracovných miest vysokoškolských učiteľov, pracovných miest výskumných pracovníkov, funkčných miest profesorov a docentov a funkcií vedúcich zamestnancov</w:t>
                  </w:r>
                </w:p>
              </w:tc>
              <w:tc>
                <w:tcPr>
                  <w:tcW w:w="3053" w:type="pct"/>
                  <w:tcBorders>
                    <w:top w:val="outset" w:sz="6" w:space="0" w:color="auto"/>
                    <w:left w:val="outset" w:sz="6" w:space="0" w:color="auto"/>
                    <w:bottom w:val="outset" w:sz="6" w:space="0" w:color="auto"/>
                    <w:right w:val="outset" w:sz="6" w:space="0" w:color="auto"/>
                  </w:tcBorders>
                  <w:vAlign w:val="center"/>
                  <w:hideMark/>
                </w:tcPr>
                <w:p w14:paraId="6C328AB1" w14:textId="05B18341"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19" w:history="1">
                    <w:r w:rsidR="001A026C" w:rsidRPr="007B46C6">
                      <w:rPr>
                        <w:rStyle w:val="Hypertextovprepojenie"/>
                        <w:rFonts w:asciiTheme="minorHAnsi" w:hAnsiTheme="minorHAnsi" w:cstheme="minorHAnsi"/>
                        <w:sz w:val="18"/>
                        <w:szCs w:val="18"/>
                      </w:rPr>
                      <w:t>https://www.uniza.sk/images/pdf/uradna-tabula/smernice-predpisy/2023/02022023_S-237-2023-Zasady-vyberoveho-konania.pdf</w:t>
                    </w:r>
                  </w:hyperlink>
                </w:p>
              </w:tc>
            </w:tr>
            <w:tr w:rsidR="007D75A8" w:rsidRPr="007B46C6" w14:paraId="0F617D5A"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0B41849E" w14:textId="64E7F2FB" w:rsidR="007D75A8" w:rsidRPr="007B46C6" w:rsidRDefault="001A026C"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S 202_2023 Kritériá na obsadzovanie funkcií profesorov a docentov a zásady obsadzovania funkcií hosťujúcich profesorov</w:t>
                  </w:r>
                </w:p>
              </w:tc>
              <w:tc>
                <w:tcPr>
                  <w:tcW w:w="3053" w:type="pct"/>
                  <w:tcBorders>
                    <w:top w:val="outset" w:sz="6" w:space="0" w:color="auto"/>
                    <w:left w:val="outset" w:sz="6" w:space="0" w:color="auto"/>
                    <w:bottom w:val="outset" w:sz="6" w:space="0" w:color="auto"/>
                    <w:right w:val="outset" w:sz="6" w:space="0" w:color="auto"/>
                  </w:tcBorders>
                  <w:vAlign w:val="center"/>
                </w:tcPr>
                <w:p w14:paraId="6B895A7E" w14:textId="2B9B970F"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20" w:history="1">
                    <w:r w:rsidR="001A026C" w:rsidRPr="007B46C6">
                      <w:rPr>
                        <w:rStyle w:val="Hypertextovprepojenie"/>
                        <w:rFonts w:asciiTheme="minorHAnsi" w:hAnsiTheme="minorHAnsi" w:cstheme="minorHAnsi"/>
                        <w:sz w:val="18"/>
                        <w:szCs w:val="18"/>
                      </w:rPr>
                      <w:t>https://uniza.sk/images/pdf/kvalita/2021/smernica-UNIZA-c-202.pdf</w:t>
                    </w:r>
                  </w:hyperlink>
                </w:p>
              </w:tc>
            </w:tr>
            <w:tr w:rsidR="007D75A8" w:rsidRPr="007B46C6" w14:paraId="17FE3C24"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2A1296A0" w14:textId="33337670" w:rsidR="007D75A8" w:rsidRPr="007B46C6" w:rsidRDefault="001A026C"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S 207_2021 Etický kódex Žilinskej univerzity v Žiline</w:t>
                  </w:r>
                </w:p>
              </w:tc>
              <w:tc>
                <w:tcPr>
                  <w:tcW w:w="3053" w:type="pct"/>
                  <w:tcBorders>
                    <w:top w:val="outset" w:sz="6" w:space="0" w:color="auto"/>
                    <w:left w:val="outset" w:sz="6" w:space="0" w:color="auto"/>
                    <w:bottom w:val="outset" w:sz="6" w:space="0" w:color="auto"/>
                    <w:right w:val="outset" w:sz="6" w:space="0" w:color="auto"/>
                  </w:tcBorders>
                  <w:vAlign w:val="center"/>
                  <w:hideMark/>
                </w:tcPr>
                <w:p w14:paraId="2629430E" w14:textId="5602D348"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21" w:history="1">
                    <w:r w:rsidR="001A026C" w:rsidRPr="007B46C6">
                      <w:rPr>
                        <w:rStyle w:val="Hypertextovprepojenie"/>
                        <w:rFonts w:asciiTheme="minorHAnsi" w:hAnsiTheme="minorHAnsi" w:cstheme="minorHAnsi"/>
                        <w:sz w:val="18"/>
                        <w:szCs w:val="18"/>
                      </w:rPr>
                      <w:t>https://www.uniza.sk/images/pdf/uradna-tabula/smernice-predpisy/2021/12072021_S-207-2021-Eticky-kodex-UNIZA.pdf</w:t>
                    </w:r>
                  </w:hyperlink>
                </w:p>
              </w:tc>
            </w:tr>
            <w:tr w:rsidR="007D75A8" w:rsidRPr="007B46C6" w14:paraId="23632FEC"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66EE0346" w14:textId="77777777" w:rsidR="001A026C" w:rsidRPr="007B46C6" w:rsidRDefault="001A026C" w:rsidP="001A026C">
                  <w:pPr>
                    <w:pStyle w:val="Normlnywebov"/>
                    <w:spacing w:before="0" w:beforeAutospacing="0"/>
                    <w:contextualSpacing/>
                    <w:rPr>
                      <w:rFonts w:asciiTheme="minorHAnsi" w:hAnsiTheme="minorHAnsi" w:cstheme="minorHAnsi"/>
                      <w:sz w:val="18"/>
                      <w:szCs w:val="18"/>
                    </w:rPr>
                  </w:pPr>
                  <w:r w:rsidRPr="007B46C6">
                    <w:rPr>
                      <w:rFonts w:asciiTheme="minorHAnsi" w:hAnsiTheme="minorHAnsi" w:cstheme="minorHAnsi"/>
                      <w:sz w:val="18"/>
                      <w:szCs w:val="18"/>
                    </w:rPr>
                    <w:t>S 208_2023 Pravidlá pre získavanie práv, zosúlaďovanie práv, úprava</w:t>
                  </w:r>
                </w:p>
                <w:p w14:paraId="0F55F292" w14:textId="73DFB3E0" w:rsidR="007D75A8" w:rsidRPr="007B46C6" w:rsidRDefault="001A026C" w:rsidP="007B46C6">
                  <w:pPr>
                    <w:pStyle w:val="Normlnywebov"/>
                    <w:spacing w:before="0" w:beforeAutospacing="0"/>
                    <w:contextualSpacing/>
                    <w:rPr>
                      <w:rFonts w:asciiTheme="minorHAnsi" w:hAnsiTheme="minorHAnsi" w:cstheme="minorHAnsi"/>
                      <w:sz w:val="18"/>
                      <w:szCs w:val="18"/>
                    </w:rPr>
                  </w:pPr>
                  <w:r w:rsidRPr="007B46C6">
                    <w:rPr>
                      <w:rFonts w:asciiTheme="minorHAnsi" w:hAnsiTheme="minorHAnsi" w:cstheme="minorHAnsi"/>
                      <w:sz w:val="18"/>
                      <w:szCs w:val="18"/>
                    </w:rPr>
                    <w:t>a zrušenie práv na habilitačné a inauguračné konanie na Žilinskej univerzite v Žiline</w:t>
                  </w:r>
                </w:p>
              </w:tc>
              <w:tc>
                <w:tcPr>
                  <w:tcW w:w="3053" w:type="pct"/>
                  <w:tcBorders>
                    <w:top w:val="outset" w:sz="6" w:space="0" w:color="auto"/>
                    <w:left w:val="outset" w:sz="6" w:space="0" w:color="auto"/>
                    <w:bottom w:val="outset" w:sz="6" w:space="0" w:color="auto"/>
                    <w:right w:val="outset" w:sz="6" w:space="0" w:color="auto"/>
                  </w:tcBorders>
                  <w:vAlign w:val="center"/>
                  <w:hideMark/>
                </w:tcPr>
                <w:p w14:paraId="6F477512" w14:textId="5D244C9F"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22" w:history="1">
                    <w:r w:rsidR="001A026C" w:rsidRPr="007B46C6">
                      <w:rPr>
                        <w:rStyle w:val="Hypertextovprepojenie"/>
                        <w:rFonts w:asciiTheme="minorHAnsi" w:hAnsiTheme="minorHAnsi" w:cstheme="minorHAnsi"/>
                        <w:sz w:val="18"/>
                        <w:szCs w:val="18"/>
                      </w:rPr>
                      <w:t>https://uniza.sk/images/pdf/kvalita/2023/smernica-UNIZA-c-208.pdf</w:t>
                    </w:r>
                  </w:hyperlink>
                </w:p>
              </w:tc>
            </w:tr>
            <w:tr w:rsidR="007D75A8" w:rsidRPr="007B46C6" w14:paraId="6CEFB3F8"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2F32384B" w14:textId="69F1C318" w:rsidR="007D75A8" w:rsidRPr="007B46C6" w:rsidRDefault="001A026C"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S 210_2023 Štatút Akreditačnej rady Žilinskej univerzity v Žiline</w:t>
                  </w:r>
                </w:p>
              </w:tc>
              <w:tc>
                <w:tcPr>
                  <w:tcW w:w="3053" w:type="pct"/>
                  <w:tcBorders>
                    <w:top w:val="outset" w:sz="6" w:space="0" w:color="auto"/>
                    <w:left w:val="outset" w:sz="6" w:space="0" w:color="auto"/>
                    <w:bottom w:val="outset" w:sz="6" w:space="0" w:color="auto"/>
                    <w:right w:val="outset" w:sz="6" w:space="0" w:color="auto"/>
                  </w:tcBorders>
                  <w:vAlign w:val="center"/>
                  <w:hideMark/>
                </w:tcPr>
                <w:p w14:paraId="34A65AA1" w14:textId="137A1A74"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23" w:history="1">
                    <w:r w:rsidR="001A026C" w:rsidRPr="007B46C6">
                      <w:rPr>
                        <w:rStyle w:val="Hypertextovprepojenie"/>
                        <w:rFonts w:asciiTheme="minorHAnsi" w:hAnsiTheme="minorHAnsi" w:cstheme="minorHAnsi"/>
                        <w:sz w:val="18"/>
                        <w:szCs w:val="18"/>
                      </w:rPr>
                      <w:t>https://uniza.sk/images/pdf/kvalita/2023/smernica-UNIZA-c-210.pdf</w:t>
                    </w:r>
                  </w:hyperlink>
                </w:p>
              </w:tc>
            </w:tr>
            <w:tr w:rsidR="007D75A8" w:rsidRPr="007B46C6" w14:paraId="7F212DEB"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42D816FF" w14:textId="2AFAD590" w:rsidR="007D75A8" w:rsidRPr="007B46C6" w:rsidRDefault="001A026C" w:rsidP="007B46C6">
                  <w:pPr>
                    <w:pStyle w:val="Normlnywebov"/>
                    <w:spacing w:after="0"/>
                    <w:contextualSpacing/>
                    <w:rPr>
                      <w:rFonts w:asciiTheme="minorHAnsi" w:hAnsiTheme="minorHAnsi" w:cstheme="minorHAnsi"/>
                      <w:sz w:val="18"/>
                      <w:szCs w:val="18"/>
                    </w:rPr>
                  </w:pPr>
                  <w:r w:rsidRPr="007B46C6">
                    <w:rPr>
                      <w:rFonts w:asciiTheme="minorHAnsi" w:hAnsiTheme="minorHAnsi" w:cstheme="minorHAnsi"/>
                      <w:sz w:val="18"/>
                      <w:szCs w:val="18"/>
                    </w:rPr>
                    <w:t>S 211_2021 Postup získavania vedecko-pedagogických titulov</w:t>
                  </w:r>
                  <w:r w:rsidR="007B46C6">
                    <w:rPr>
                      <w:rFonts w:asciiTheme="minorHAnsi" w:hAnsiTheme="minorHAnsi" w:cstheme="minorHAnsi"/>
                      <w:sz w:val="18"/>
                      <w:szCs w:val="18"/>
                    </w:rPr>
                    <w:t xml:space="preserve"> </w:t>
                  </w:r>
                  <w:r w:rsidRPr="007B46C6">
                    <w:rPr>
                      <w:rFonts w:asciiTheme="minorHAnsi" w:hAnsiTheme="minorHAnsi" w:cstheme="minorHAnsi"/>
                      <w:sz w:val="18"/>
                      <w:szCs w:val="18"/>
                    </w:rPr>
                    <w:t>a umelecko-pedagogických titulov docent a profesor na Žilinskej univerzite v Žiline</w:t>
                  </w:r>
                </w:p>
              </w:tc>
              <w:tc>
                <w:tcPr>
                  <w:tcW w:w="3053" w:type="pct"/>
                  <w:tcBorders>
                    <w:top w:val="outset" w:sz="6" w:space="0" w:color="auto"/>
                    <w:left w:val="outset" w:sz="6" w:space="0" w:color="auto"/>
                    <w:bottom w:val="outset" w:sz="6" w:space="0" w:color="auto"/>
                    <w:right w:val="outset" w:sz="6" w:space="0" w:color="auto"/>
                  </w:tcBorders>
                  <w:vAlign w:val="center"/>
                  <w:hideMark/>
                </w:tcPr>
                <w:p w14:paraId="76F70FAC" w14:textId="2C882D46"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24" w:history="1">
                    <w:r w:rsidR="001A026C" w:rsidRPr="007B46C6">
                      <w:rPr>
                        <w:rStyle w:val="Hypertextovprepojenie"/>
                        <w:rFonts w:asciiTheme="minorHAnsi" w:hAnsiTheme="minorHAnsi" w:cstheme="minorHAnsi"/>
                        <w:sz w:val="18"/>
                        <w:szCs w:val="18"/>
                      </w:rPr>
                      <w:t>https://uniza.sk/images/pdf/kvalita/2021/smernica-UNIZA-c-211.pdf</w:t>
                    </w:r>
                  </w:hyperlink>
                </w:p>
              </w:tc>
            </w:tr>
            <w:tr w:rsidR="007D75A8" w:rsidRPr="007B46C6" w14:paraId="69B75FDA"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36EB9B10" w14:textId="06891001" w:rsidR="007D75A8" w:rsidRPr="007B46C6" w:rsidRDefault="001A026C"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S 213_2022 Politiky na zabezpečovanie kvality na Žilinskej univerzite v Žiline</w:t>
                  </w:r>
                </w:p>
              </w:tc>
              <w:tc>
                <w:tcPr>
                  <w:tcW w:w="3053" w:type="pct"/>
                  <w:tcBorders>
                    <w:top w:val="outset" w:sz="6" w:space="0" w:color="auto"/>
                    <w:left w:val="outset" w:sz="6" w:space="0" w:color="auto"/>
                    <w:bottom w:val="outset" w:sz="6" w:space="0" w:color="auto"/>
                    <w:right w:val="outset" w:sz="6" w:space="0" w:color="auto"/>
                  </w:tcBorders>
                  <w:vAlign w:val="center"/>
                  <w:hideMark/>
                </w:tcPr>
                <w:p w14:paraId="07A8970C" w14:textId="4CBDD882"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25" w:history="1">
                    <w:r w:rsidR="001A026C" w:rsidRPr="007B46C6">
                      <w:rPr>
                        <w:rStyle w:val="Hypertextovprepojenie"/>
                        <w:rFonts w:asciiTheme="minorHAnsi" w:hAnsiTheme="minorHAnsi" w:cstheme="minorHAnsi"/>
                        <w:sz w:val="18"/>
                        <w:szCs w:val="18"/>
                      </w:rPr>
                      <w:t>https://uniza.sk/images/pdf/kvalita/2022/smernica-UNIZA-c-213-dodatok-1.pdf</w:t>
                    </w:r>
                  </w:hyperlink>
                </w:p>
              </w:tc>
            </w:tr>
            <w:tr w:rsidR="007D75A8" w:rsidRPr="007B46C6" w14:paraId="69142F5D"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3AE52CC0" w14:textId="646F1647" w:rsidR="007D75A8" w:rsidRPr="007B46C6" w:rsidRDefault="001A026C"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S 214_2023 Štruktúry vnútorného systému kvality</w:t>
                  </w:r>
                </w:p>
              </w:tc>
              <w:tc>
                <w:tcPr>
                  <w:tcW w:w="3053" w:type="pct"/>
                  <w:tcBorders>
                    <w:top w:val="outset" w:sz="6" w:space="0" w:color="auto"/>
                    <w:left w:val="outset" w:sz="6" w:space="0" w:color="auto"/>
                    <w:bottom w:val="outset" w:sz="6" w:space="0" w:color="auto"/>
                    <w:right w:val="outset" w:sz="6" w:space="0" w:color="auto"/>
                  </w:tcBorders>
                  <w:vAlign w:val="center"/>
                  <w:hideMark/>
                </w:tcPr>
                <w:p w14:paraId="04F29393" w14:textId="06B60534"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26" w:history="1">
                    <w:r w:rsidR="001A026C" w:rsidRPr="007B46C6">
                      <w:rPr>
                        <w:rStyle w:val="Hypertextovprepojenie"/>
                        <w:rFonts w:asciiTheme="minorHAnsi" w:hAnsiTheme="minorHAnsi" w:cstheme="minorHAnsi"/>
                        <w:sz w:val="18"/>
                        <w:szCs w:val="18"/>
                      </w:rPr>
                      <w:t>https://uniza.sk/images/pdf/kvalita/2023/smernica-UNIZA-c-214.pdf</w:t>
                    </w:r>
                  </w:hyperlink>
                </w:p>
              </w:tc>
            </w:tr>
            <w:tr w:rsidR="007D75A8" w:rsidRPr="007B46C6" w14:paraId="6825117E"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4669EF22" w14:textId="77777777" w:rsidR="007D75A8" w:rsidRPr="007B46C6" w:rsidRDefault="007D75A8"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S 215_2021 O záverečných, rigoróznych a habilitačných prácach v podmienkach Žilinskej univerzity v Žiline</w:t>
                  </w:r>
                </w:p>
              </w:tc>
              <w:tc>
                <w:tcPr>
                  <w:tcW w:w="3053" w:type="pct"/>
                  <w:tcBorders>
                    <w:top w:val="outset" w:sz="6" w:space="0" w:color="auto"/>
                    <w:left w:val="outset" w:sz="6" w:space="0" w:color="auto"/>
                    <w:bottom w:val="outset" w:sz="6" w:space="0" w:color="auto"/>
                    <w:right w:val="outset" w:sz="6" w:space="0" w:color="auto"/>
                  </w:tcBorders>
                  <w:vAlign w:val="center"/>
                  <w:hideMark/>
                </w:tcPr>
                <w:p w14:paraId="6907B7DA" w14:textId="6E7AD6A1"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27" w:history="1">
                    <w:r w:rsidR="00446474" w:rsidRPr="007B46C6">
                      <w:rPr>
                        <w:rStyle w:val="Hypertextovprepojenie"/>
                        <w:rFonts w:asciiTheme="minorHAnsi" w:hAnsiTheme="minorHAnsi" w:cstheme="minorHAnsi"/>
                        <w:sz w:val="18"/>
                        <w:szCs w:val="18"/>
                      </w:rPr>
                      <w:t>https://uniza.sk/images/pdf/kvalita/2023/smernica-UNIZA-c-215.pdf</w:t>
                    </w:r>
                  </w:hyperlink>
                </w:p>
              </w:tc>
            </w:tr>
            <w:tr w:rsidR="007D75A8" w:rsidRPr="007B46C6" w14:paraId="3ACD432C"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711CECCE" w14:textId="68603A44" w:rsidR="007D75A8" w:rsidRPr="007B46C6" w:rsidRDefault="001A026C"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S 216_2022 Zabezpečenie kvality doktorandského štúdia na Žilinskej univerzite v Žiline</w:t>
                  </w:r>
                </w:p>
              </w:tc>
              <w:tc>
                <w:tcPr>
                  <w:tcW w:w="3053" w:type="pct"/>
                  <w:tcBorders>
                    <w:top w:val="outset" w:sz="6" w:space="0" w:color="auto"/>
                    <w:left w:val="outset" w:sz="6" w:space="0" w:color="auto"/>
                    <w:bottom w:val="outset" w:sz="6" w:space="0" w:color="auto"/>
                    <w:right w:val="outset" w:sz="6" w:space="0" w:color="auto"/>
                  </w:tcBorders>
                  <w:vAlign w:val="center"/>
                  <w:hideMark/>
                </w:tcPr>
                <w:p w14:paraId="7DB59976" w14:textId="6EC429DA"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28" w:history="1">
                    <w:r w:rsidR="001A026C" w:rsidRPr="007B46C6">
                      <w:rPr>
                        <w:rStyle w:val="Hypertextovprepojenie"/>
                        <w:rFonts w:asciiTheme="minorHAnsi" w:hAnsiTheme="minorHAnsi" w:cstheme="minorHAnsi"/>
                        <w:sz w:val="18"/>
                        <w:szCs w:val="18"/>
                      </w:rPr>
                      <w:t>https://uniza.sk/images/pdf/kvalita/2022/smernica-UNIZA-c-216-dodatok-1.pdf</w:t>
                    </w:r>
                  </w:hyperlink>
                </w:p>
              </w:tc>
            </w:tr>
            <w:tr w:rsidR="007D75A8" w:rsidRPr="007B46C6" w14:paraId="12E64790"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6F96B9D6" w14:textId="46217FF7" w:rsidR="007D75A8" w:rsidRPr="007B46C6" w:rsidRDefault="001A026C"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S 220_2021 Hodnotenie tvorivej činnosti zamestnancov vo vzťahu k zabezpečovaniu kvality vzdelávania na Žilinskej univerzite v Žiline</w:t>
                  </w:r>
                </w:p>
              </w:tc>
              <w:tc>
                <w:tcPr>
                  <w:tcW w:w="3053" w:type="pct"/>
                  <w:tcBorders>
                    <w:top w:val="outset" w:sz="6" w:space="0" w:color="auto"/>
                    <w:left w:val="outset" w:sz="6" w:space="0" w:color="auto"/>
                    <w:bottom w:val="outset" w:sz="6" w:space="0" w:color="auto"/>
                    <w:right w:val="outset" w:sz="6" w:space="0" w:color="auto"/>
                  </w:tcBorders>
                  <w:vAlign w:val="center"/>
                  <w:hideMark/>
                </w:tcPr>
                <w:p w14:paraId="04643231" w14:textId="25F6E18D"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29" w:history="1">
                    <w:r w:rsidR="001A026C" w:rsidRPr="007B46C6">
                      <w:rPr>
                        <w:rStyle w:val="Hypertextovprepojenie"/>
                        <w:rFonts w:asciiTheme="minorHAnsi" w:hAnsiTheme="minorHAnsi" w:cstheme="minorHAnsi"/>
                        <w:sz w:val="18"/>
                        <w:szCs w:val="18"/>
                      </w:rPr>
                      <w:t>https://uniza.sk/images/pdf/kvalita/2021/smernica-UNIZA-c-220.pdf</w:t>
                    </w:r>
                  </w:hyperlink>
                </w:p>
              </w:tc>
            </w:tr>
            <w:tr w:rsidR="007D75A8" w:rsidRPr="007B46C6" w14:paraId="708D2F76"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275416E9" w14:textId="419DECA3" w:rsidR="007D75A8" w:rsidRPr="007B46C6" w:rsidRDefault="001A026C"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S 221_2022 Spolupráca Žilinskej univerzity v Žiline s externými partnermi z praxe</w:t>
                  </w:r>
                </w:p>
              </w:tc>
              <w:tc>
                <w:tcPr>
                  <w:tcW w:w="3053" w:type="pct"/>
                  <w:tcBorders>
                    <w:top w:val="outset" w:sz="6" w:space="0" w:color="auto"/>
                    <w:left w:val="outset" w:sz="6" w:space="0" w:color="auto"/>
                    <w:bottom w:val="outset" w:sz="6" w:space="0" w:color="auto"/>
                    <w:right w:val="outset" w:sz="6" w:space="0" w:color="auto"/>
                  </w:tcBorders>
                  <w:vAlign w:val="center"/>
                  <w:hideMark/>
                </w:tcPr>
                <w:p w14:paraId="5FFFB9F1" w14:textId="1F7C126A"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30" w:history="1">
                    <w:r w:rsidR="001A026C" w:rsidRPr="007B46C6">
                      <w:rPr>
                        <w:rStyle w:val="Hypertextovprepojenie"/>
                        <w:rFonts w:asciiTheme="minorHAnsi" w:hAnsiTheme="minorHAnsi" w:cstheme="minorHAnsi"/>
                        <w:sz w:val="18"/>
                        <w:szCs w:val="18"/>
                      </w:rPr>
                      <w:t>https://uniza.sk/images/pdf/kvalita/2022/smernica-UNIZA-c-221-dodatok-1.pdf</w:t>
                    </w:r>
                  </w:hyperlink>
                </w:p>
              </w:tc>
            </w:tr>
            <w:tr w:rsidR="007D75A8" w:rsidRPr="007B46C6" w14:paraId="2144F1D1"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7362A4B2" w14:textId="088C2C8D" w:rsidR="007D75A8" w:rsidRPr="007B46C6" w:rsidRDefault="001A026C"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S 222_2022 Vnútorný systém zabezpečovania kvality na Žilinskej univerzite v Žiline</w:t>
                  </w:r>
                </w:p>
              </w:tc>
              <w:tc>
                <w:tcPr>
                  <w:tcW w:w="3053" w:type="pct"/>
                  <w:tcBorders>
                    <w:top w:val="outset" w:sz="6" w:space="0" w:color="auto"/>
                    <w:left w:val="outset" w:sz="6" w:space="0" w:color="auto"/>
                    <w:bottom w:val="outset" w:sz="6" w:space="0" w:color="auto"/>
                    <w:right w:val="outset" w:sz="6" w:space="0" w:color="auto"/>
                  </w:tcBorders>
                  <w:vAlign w:val="center"/>
                  <w:hideMark/>
                </w:tcPr>
                <w:p w14:paraId="2A5530FC" w14:textId="35A66514"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31" w:history="1">
                    <w:r w:rsidR="001A026C" w:rsidRPr="007B46C6">
                      <w:rPr>
                        <w:rStyle w:val="Hypertextovprepojenie"/>
                        <w:rFonts w:asciiTheme="minorHAnsi" w:hAnsiTheme="minorHAnsi" w:cstheme="minorHAnsi"/>
                        <w:sz w:val="18"/>
                        <w:szCs w:val="18"/>
                      </w:rPr>
                      <w:t>https://uniza.sk/images/pdf/kvalita/2022/smernica-UNIZA-c-222-dodatok-1.pdf</w:t>
                    </w:r>
                  </w:hyperlink>
                </w:p>
              </w:tc>
            </w:tr>
            <w:tr w:rsidR="007D75A8" w:rsidRPr="007B46C6" w14:paraId="5DE18BFD" w14:textId="77777777" w:rsidTr="007B46C6">
              <w:trPr>
                <w:trHeight w:val="336"/>
              </w:trPr>
              <w:tc>
                <w:tcPr>
                  <w:tcW w:w="1947" w:type="pct"/>
                  <w:tcBorders>
                    <w:top w:val="outset" w:sz="6" w:space="0" w:color="auto"/>
                    <w:left w:val="outset" w:sz="6" w:space="0" w:color="auto"/>
                    <w:bottom w:val="outset" w:sz="6" w:space="0" w:color="auto"/>
                    <w:right w:val="outset" w:sz="6" w:space="0" w:color="auto"/>
                  </w:tcBorders>
                  <w:vAlign w:val="center"/>
                  <w:hideMark/>
                </w:tcPr>
                <w:p w14:paraId="6CFD903A" w14:textId="77777777" w:rsidR="007D75A8" w:rsidRPr="007B46C6" w:rsidRDefault="007D75A8" w:rsidP="007D75A8">
                  <w:pPr>
                    <w:spacing w:after="0" w:line="240" w:lineRule="auto"/>
                    <w:contextualSpacing/>
                    <w:rPr>
                      <w:rFonts w:cstheme="minorHAnsi"/>
                      <w:sz w:val="18"/>
                      <w:szCs w:val="18"/>
                    </w:rPr>
                  </w:pPr>
                  <w:r w:rsidRPr="007B46C6">
                    <w:rPr>
                      <w:rFonts w:cstheme="minorHAnsi"/>
                      <w:sz w:val="18"/>
                      <w:szCs w:val="18"/>
                    </w:rPr>
                    <w:t>Vnútorný systém riadenia kvality UNIZA</w:t>
                  </w:r>
                </w:p>
              </w:tc>
              <w:tc>
                <w:tcPr>
                  <w:tcW w:w="3053" w:type="pct"/>
                  <w:tcBorders>
                    <w:top w:val="outset" w:sz="6" w:space="0" w:color="auto"/>
                    <w:left w:val="outset" w:sz="6" w:space="0" w:color="auto"/>
                    <w:bottom w:val="outset" w:sz="6" w:space="0" w:color="auto"/>
                    <w:right w:val="outset" w:sz="6" w:space="0" w:color="auto"/>
                  </w:tcBorders>
                  <w:vAlign w:val="center"/>
                  <w:hideMark/>
                </w:tcPr>
                <w:p w14:paraId="5692EED7" w14:textId="21A0AFF6" w:rsidR="007D75A8" w:rsidRPr="007B46C6" w:rsidRDefault="00000000" w:rsidP="007D75A8">
                  <w:pPr>
                    <w:spacing w:after="0" w:line="240" w:lineRule="auto"/>
                    <w:contextualSpacing/>
                    <w:rPr>
                      <w:rFonts w:cstheme="minorHAnsi"/>
                      <w:sz w:val="18"/>
                      <w:szCs w:val="18"/>
                    </w:rPr>
                  </w:pPr>
                  <w:hyperlink r:id="rId332" w:history="1">
                    <w:r w:rsidR="001A026C" w:rsidRPr="007B46C6">
                      <w:rPr>
                        <w:rStyle w:val="Hypertextovprepojenie"/>
                        <w:rFonts w:cstheme="minorHAnsi"/>
                        <w:sz w:val="18"/>
                        <w:szCs w:val="18"/>
                      </w:rPr>
                      <w:t>https://www.uniza.sk/index.php/univerzita/vseobecne-informacie/vnutorny-system-kvality</w:t>
                    </w:r>
                  </w:hyperlink>
                </w:p>
              </w:tc>
            </w:tr>
            <w:tr w:rsidR="007D75A8" w:rsidRPr="007B46C6" w14:paraId="7458DE46" w14:textId="77777777" w:rsidTr="007B46C6">
              <w:trPr>
                <w:trHeight w:val="336"/>
              </w:trPr>
              <w:tc>
                <w:tcPr>
                  <w:tcW w:w="1947" w:type="pct"/>
                  <w:tcBorders>
                    <w:top w:val="outset" w:sz="6" w:space="0" w:color="auto"/>
                    <w:left w:val="outset" w:sz="6" w:space="0" w:color="auto"/>
                    <w:bottom w:val="outset" w:sz="6" w:space="0" w:color="auto"/>
                    <w:right w:val="outset" w:sz="6" w:space="0" w:color="auto"/>
                  </w:tcBorders>
                  <w:vAlign w:val="center"/>
                  <w:hideMark/>
                </w:tcPr>
                <w:p w14:paraId="30C4599B" w14:textId="77777777" w:rsidR="007D75A8" w:rsidRPr="007B46C6" w:rsidRDefault="007D75A8" w:rsidP="007D75A8">
                  <w:pPr>
                    <w:spacing w:after="0" w:line="240" w:lineRule="auto"/>
                    <w:contextualSpacing/>
                    <w:rPr>
                      <w:rFonts w:cstheme="minorHAnsi"/>
                      <w:sz w:val="18"/>
                      <w:szCs w:val="18"/>
                    </w:rPr>
                  </w:pPr>
                  <w:r w:rsidRPr="007B46C6">
                    <w:rPr>
                      <w:rStyle w:val="Vrazn"/>
                      <w:rFonts w:cstheme="minorHAnsi"/>
                      <w:sz w:val="18"/>
                      <w:szCs w:val="18"/>
                    </w:rPr>
                    <w:t>Internetové stránky</w:t>
                  </w:r>
                </w:p>
              </w:tc>
              <w:tc>
                <w:tcPr>
                  <w:tcW w:w="3053" w:type="pct"/>
                  <w:tcBorders>
                    <w:top w:val="outset" w:sz="6" w:space="0" w:color="auto"/>
                    <w:left w:val="outset" w:sz="6" w:space="0" w:color="auto"/>
                    <w:bottom w:val="outset" w:sz="6" w:space="0" w:color="auto"/>
                    <w:right w:val="outset" w:sz="6" w:space="0" w:color="auto"/>
                  </w:tcBorders>
                  <w:vAlign w:val="center"/>
                  <w:hideMark/>
                </w:tcPr>
                <w:p w14:paraId="77AE49F9" w14:textId="77777777" w:rsidR="007D75A8" w:rsidRPr="007B46C6" w:rsidRDefault="007D75A8" w:rsidP="007D75A8">
                  <w:pPr>
                    <w:spacing w:after="0" w:line="240" w:lineRule="auto"/>
                    <w:contextualSpacing/>
                    <w:rPr>
                      <w:rFonts w:cstheme="minorHAnsi"/>
                      <w:sz w:val="18"/>
                      <w:szCs w:val="18"/>
                    </w:rPr>
                  </w:pPr>
                  <w:r w:rsidRPr="007B46C6">
                    <w:rPr>
                      <w:rFonts w:cstheme="minorHAnsi"/>
                      <w:sz w:val="18"/>
                      <w:szCs w:val="18"/>
                    </w:rPr>
                    <w:t> </w:t>
                  </w:r>
                </w:p>
              </w:tc>
            </w:tr>
            <w:tr w:rsidR="007D75A8" w:rsidRPr="007B46C6" w14:paraId="60F82ADF"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10541759" w14:textId="77777777" w:rsidR="007D75A8" w:rsidRPr="007B46C6" w:rsidRDefault="007D75A8"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Internetové stránky UNIZA</w:t>
                  </w:r>
                </w:p>
              </w:tc>
              <w:tc>
                <w:tcPr>
                  <w:tcW w:w="3053" w:type="pct"/>
                  <w:tcBorders>
                    <w:top w:val="outset" w:sz="6" w:space="0" w:color="auto"/>
                    <w:left w:val="outset" w:sz="6" w:space="0" w:color="auto"/>
                    <w:bottom w:val="outset" w:sz="6" w:space="0" w:color="auto"/>
                    <w:right w:val="outset" w:sz="6" w:space="0" w:color="auto"/>
                  </w:tcBorders>
                  <w:vAlign w:val="center"/>
                  <w:hideMark/>
                </w:tcPr>
                <w:p w14:paraId="051064D0" w14:textId="77777777"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33" w:history="1">
                    <w:r w:rsidR="007D75A8" w:rsidRPr="007B46C6">
                      <w:rPr>
                        <w:rStyle w:val="Hypertextovprepojenie"/>
                        <w:rFonts w:asciiTheme="minorHAnsi" w:hAnsiTheme="minorHAnsi" w:cstheme="minorHAnsi"/>
                        <w:sz w:val="18"/>
                        <w:szCs w:val="18"/>
                      </w:rPr>
                      <w:t>http://www.uniza.sk/</w:t>
                    </w:r>
                  </w:hyperlink>
                </w:p>
              </w:tc>
            </w:tr>
            <w:tr w:rsidR="007D75A8" w:rsidRPr="007B46C6" w14:paraId="44A5E4B2"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2B918667" w14:textId="77777777" w:rsidR="007D75A8" w:rsidRPr="007B46C6" w:rsidRDefault="007D75A8"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Internetové stránky FRI UNIZA</w:t>
                  </w:r>
                </w:p>
              </w:tc>
              <w:tc>
                <w:tcPr>
                  <w:tcW w:w="3053" w:type="pct"/>
                  <w:tcBorders>
                    <w:top w:val="outset" w:sz="6" w:space="0" w:color="auto"/>
                    <w:left w:val="outset" w:sz="6" w:space="0" w:color="auto"/>
                    <w:bottom w:val="outset" w:sz="6" w:space="0" w:color="auto"/>
                    <w:right w:val="outset" w:sz="6" w:space="0" w:color="auto"/>
                  </w:tcBorders>
                  <w:vAlign w:val="center"/>
                  <w:hideMark/>
                </w:tcPr>
                <w:p w14:paraId="08DDEBA6" w14:textId="77777777"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34" w:history="1">
                    <w:r w:rsidR="007D75A8" w:rsidRPr="007B46C6">
                      <w:rPr>
                        <w:rStyle w:val="Hypertextovprepojenie"/>
                        <w:rFonts w:asciiTheme="minorHAnsi" w:hAnsiTheme="minorHAnsi" w:cstheme="minorHAnsi"/>
                        <w:sz w:val="18"/>
                        <w:szCs w:val="18"/>
                      </w:rPr>
                      <w:t>http://www.fri.uniza.sk/</w:t>
                    </w:r>
                  </w:hyperlink>
                </w:p>
              </w:tc>
            </w:tr>
            <w:tr w:rsidR="007D75A8" w:rsidRPr="007B46C6" w14:paraId="61E45362"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2B434CA5" w14:textId="77777777" w:rsidR="007D75A8" w:rsidRPr="007B46C6" w:rsidRDefault="007D75A8"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Výročné správy fakulty</w:t>
                  </w:r>
                </w:p>
              </w:tc>
              <w:tc>
                <w:tcPr>
                  <w:tcW w:w="3053" w:type="pct"/>
                  <w:tcBorders>
                    <w:top w:val="outset" w:sz="6" w:space="0" w:color="auto"/>
                    <w:left w:val="outset" w:sz="6" w:space="0" w:color="auto"/>
                    <w:bottom w:val="outset" w:sz="6" w:space="0" w:color="auto"/>
                    <w:right w:val="outset" w:sz="6" w:space="0" w:color="auto"/>
                  </w:tcBorders>
                  <w:vAlign w:val="center"/>
                  <w:hideMark/>
                </w:tcPr>
                <w:p w14:paraId="4FE01076" w14:textId="77777777"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35" w:history="1">
                    <w:r w:rsidR="007D75A8" w:rsidRPr="007B46C6">
                      <w:rPr>
                        <w:rStyle w:val="Hypertextovprepojenie"/>
                        <w:rFonts w:asciiTheme="minorHAnsi" w:hAnsiTheme="minorHAnsi" w:cstheme="minorHAnsi"/>
                        <w:sz w:val="18"/>
                        <w:szCs w:val="18"/>
                      </w:rPr>
                      <w:t>https://www.fri.uniza.sk/stranka/vyrocne-spravy</w:t>
                    </w:r>
                  </w:hyperlink>
                </w:p>
              </w:tc>
            </w:tr>
            <w:tr w:rsidR="007D75A8" w:rsidRPr="007B46C6" w14:paraId="53F520BD"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0F5FD29C" w14:textId="77777777" w:rsidR="007D75A8" w:rsidRPr="007B46C6" w:rsidRDefault="007D75A8"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Dlhodobý zámer fakulty</w:t>
                  </w:r>
                </w:p>
              </w:tc>
              <w:tc>
                <w:tcPr>
                  <w:tcW w:w="3053" w:type="pct"/>
                  <w:tcBorders>
                    <w:top w:val="outset" w:sz="6" w:space="0" w:color="auto"/>
                    <w:left w:val="outset" w:sz="6" w:space="0" w:color="auto"/>
                    <w:bottom w:val="outset" w:sz="6" w:space="0" w:color="auto"/>
                    <w:right w:val="outset" w:sz="6" w:space="0" w:color="auto"/>
                  </w:tcBorders>
                  <w:vAlign w:val="center"/>
                  <w:hideMark/>
                </w:tcPr>
                <w:p w14:paraId="6A1F75BF" w14:textId="055524E7"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36" w:history="1">
                    <w:r w:rsidR="001A026C" w:rsidRPr="007B46C6">
                      <w:rPr>
                        <w:rStyle w:val="Hypertextovprepojenie"/>
                        <w:rFonts w:asciiTheme="minorHAnsi" w:hAnsiTheme="minorHAnsi" w:cstheme="minorHAnsi"/>
                        <w:sz w:val="18"/>
                        <w:szCs w:val="18"/>
                      </w:rPr>
                      <w:t>https://www.fri.uniza.sk/uploads/files/1634050212-Dlhodoby-zamer-FRI-2021-V8-211012-schvalene.pdf</w:t>
                    </w:r>
                  </w:hyperlink>
                </w:p>
              </w:tc>
            </w:tr>
            <w:tr w:rsidR="007D75A8" w:rsidRPr="007B46C6" w14:paraId="727A7707"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7DF5D244" w14:textId="77777777" w:rsidR="007D75A8" w:rsidRPr="007B46C6" w:rsidRDefault="007D75A8"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Zápisy zasadaní akademického senátu FRI</w:t>
                  </w:r>
                </w:p>
              </w:tc>
              <w:tc>
                <w:tcPr>
                  <w:tcW w:w="3053" w:type="pct"/>
                  <w:tcBorders>
                    <w:top w:val="outset" w:sz="6" w:space="0" w:color="auto"/>
                    <w:left w:val="outset" w:sz="6" w:space="0" w:color="auto"/>
                    <w:bottom w:val="outset" w:sz="6" w:space="0" w:color="auto"/>
                    <w:right w:val="outset" w:sz="6" w:space="0" w:color="auto"/>
                  </w:tcBorders>
                  <w:vAlign w:val="center"/>
                  <w:hideMark/>
                </w:tcPr>
                <w:p w14:paraId="5A907236" w14:textId="77777777"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37" w:history="1">
                    <w:r w:rsidR="007D75A8" w:rsidRPr="007B46C6">
                      <w:rPr>
                        <w:rStyle w:val="Hypertextovprepojenie"/>
                        <w:rFonts w:asciiTheme="minorHAnsi" w:hAnsiTheme="minorHAnsi" w:cstheme="minorHAnsi"/>
                        <w:sz w:val="18"/>
                        <w:szCs w:val="18"/>
                      </w:rPr>
                      <w:t>https://www.fri.uniza.sk/stranka/zapisnice</w:t>
                    </w:r>
                  </w:hyperlink>
                </w:p>
              </w:tc>
            </w:tr>
            <w:tr w:rsidR="007D75A8" w:rsidRPr="007B46C6" w14:paraId="452C773F" w14:textId="77777777" w:rsidTr="007B46C6">
              <w:trPr>
                <w:trHeight w:val="336"/>
              </w:trPr>
              <w:tc>
                <w:tcPr>
                  <w:tcW w:w="1947" w:type="pct"/>
                  <w:tcBorders>
                    <w:top w:val="outset" w:sz="6" w:space="0" w:color="auto"/>
                    <w:left w:val="outset" w:sz="6" w:space="0" w:color="auto"/>
                    <w:bottom w:val="outset" w:sz="6" w:space="0" w:color="auto"/>
                    <w:right w:val="outset" w:sz="6" w:space="0" w:color="auto"/>
                  </w:tcBorders>
                  <w:vAlign w:val="center"/>
                  <w:hideMark/>
                </w:tcPr>
                <w:p w14:paraId="5F353995" w14:textId="77777777" w:rsidR="007D75A8" w:rsidRPr="007B46C6" w:rsidRDefault="007D75A8" w:rsidP="007D75A8">
                  <w:pPr>
                    <w:spacing w:after="0" w:line="240" w:lineRule="auto"/>
                    <w:contextualSpacing/>
                    <w:rPr>
                      <w:rFonts w:cstheme="minorHAnsi"/>
                      <w:sz w:val="18"/>
                      <w:szCs w:val="18"/>
                    </w:rPr>
                  </w:pPr>
                  <w:r w:rsidRPr="007B46C6">
                    <w:rPr>
                      <w:rStyle w:val="Vrazn"/>
                      <w:rFonts w:cstheme="minorHAnsi"/>
                      <w:sz w:val="18"/>
                      <w:szCs w:val="18"/>
                    </w:rPr>
                    <w:t>Systém kvality na FRI</w:t>
                  </w:r>
                </w:p>
              </w:tc>
              <w:tc>
                <w:tcPr>
                  <w:tcW w:w="3053" w:type="pct"/>
                  <w:tcBorders>
                    <w:top w:val="outset" w:sz="6" w:space="0" w:color="auto"/>
                    <w:left w:val="outset" w:sz="6" w:space="0" w:color="auto"/>
                    <w:bottom w:val="outset" w:sz="6" w:space="0" w:color="auto"/>
                    <w:right w:val="outset" w:sz="6" w:space="0" w:color="auto"/>
                  </w:tcBorders>
                  <w:vAlign w:val="center"/>
                  <w:hideMark/>
                </w:tcPr>
                <w:p w14:paraId="17EEF4A7" w14:textId="77777777" w:rsidR="007D75A8" w:rsidRPr="007B46C6" w:rsidRDefault="007D75A8" w:rsidP="007D75A8">
                  <w:pPr>
                    <w:spacing w:after="0" w:line="240" w:lineRule="auto"/>
                    <w:contextualSpacing/>
                    <w:rPr>
                      <w:rFonts w:cstheme="minorHAnsi"/>
                      <w:sz w:val="18"/>
                      <w:szCs w:val="18"/>
                    </w:rPr>
                  </w:pPr>
                  <w:r w:rsidRPr="007B46C6">
                    <w:rPr>
                      <w:rFonts w:cstheme="minorHAnsi"/>
                      <w:sz w:val="18"/>
                      <w:szCs w:val="18"/>
                    </w:rPr>
                    <w:t> </w:t>
                  </w:r>
                </w:p>
              </w:tc>
            </w:tr>
            <w:tr w:rsidR="007D75A8" w:rsidRPr="007B46C6" w14:paraId="7EF3EE3F"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55E777CA" w14:textId="77777777" w:rsidR="007D75A8" w:rsidRPr="007B46C6" w:rsidRDefault="007D75A8"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Vnútorný systém kvality (VSK) vzdelávania na FRI</w:t>
                  </w:r>
                </w:p>
              </w:tc>
              <w:tc>
                <w:tcPr>
                  <w:tcW w:w="3053" w:type="pct"/>
                  <w:tcBorders>
                    <w:top w:val="outset" w:sz="6" w:space="0" w:color="auto"/>
                    <w:left w:val="outset" w:sz="6" w:space="0" w:color="auto"/>
                    <w:bottom w:val="outset" w:sz="6" w:space="0" w:color="auto"/>
                    <w:right w:val="outset" w:sz="6" w:space="0" w:color="auto"/>
                  </w:tcBorders>
                  <w:vAlign w:val="center"/>
                  <w:hideMark/>
                </w:tcPr>
                <w:p w14:paraId="2BEB5A4C" w14:textId="77777777"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38" w:history="1">
                    <w:r w:rsidR="007D75A8" w:rsidRPr="007B46C6">
                      <w:rPr>
                        <w:rStyle w:val="Hypertextovprepojenie"/>
                        <w:rFonts w:asciiTheme="minorHAnsi" w:hAnsiTheme="minorHAnsi" w:cstheme="minorHAnsi"/>
                        <w:sz w:val="18"/>
                        <w:szCs w:val="18"/>
                      </w:rPr>
                      <w:t>https://www.fri.uniza.sk/stranka/zakladne-informacie-o-kvalite</w:t>
                    </w:r>
                  </w:hyperlink>
                </w:p>
              </w:tc>
            </w:tr>
            <w:tr w:rsidR="007D75A8" w:rsidRPr="007B46C6" w14:paraId="6F0C7D6A"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6F07E284" w14:textId="77777777" w:rsidR="007D75A8" w:rsidRPr="007B46C6" w:rsidRDefault="007D75A8"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Spracovaná mapa procesov a prepojenia</w:t>
                  </w:r>
                </w:p>
              </w:tc>
              <w:tc>
                <w:tcPr>
                  <w:tcW w:w="3053" w:type="pct"/>
                  <w:tcBorders>
                    <w:top w:val="outset" w:sz="6" w:space="0" w:color="auto"/>
                    <w:left w:val="outset" w:sz="6" w:space="0" w:color="auto"/>
                    <w:bottom w:val="outset" w:sz="6" w:space="0" w:color="auto"/>
                    <w:right w:val="outset" w:sz="6" w:space="0" w:color="auto"/>
                  </w:tcBorders>
                  <w:vAlign w:val="center"/>
                  <w:hideMark/>
                </w:tcPr>
                <w:p w14:paraId="1C89D712" w14:textId="77777777"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39" w:history="1">
                    <w:r w:rsidR="007D75A8" w:rsidRPr="007B46C6">
                      <w:rPr>
                        <w:rStyle w:val="Hypertextovprepojenie"/>
                        <w:rFonts w:asciiTheme="minorHAnsi" w:hAnsiTheme="minorHAnsi" w:cstheme="minorHAnsi"/>
                        <w:sz w:val="18"/>
                        <w:szCs w:val="18"/>
                      </w:rPr>
                      <w:t>https://www.fri.uniza.sk/uploads/files/1402993321-Obrazky-VSK-FRIiii.pdf</w:t>
                    </w:r>
                  </w:hyperlink>
                </w:p>
              </w:tc>
            </w:tr>
            <w:tr w:rsidR="007D75A8" w:rsidRPr="007B46C6" w14:paraId="2E3996B0"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4D344E55" w14:textId="77777777" w:rsidR="007D75A8" w:rsidRPr="007B46C6" w:rsidRDefault="007D75A8"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Definované ukazovatele kvality, na ktoré sa zameriava FRI (sekcia Karty sledovaných ukazovateľov kvality)</w:t>
                  </w:r>
                </w:p>
              </w:tc>
              <w:tc>
                <w:tcPr>
                  <w:tcW w:w="3053" w:type="pct"/>
                  <w:tcBorders>
                    <w:top w:val="outset" w:sz="6" w:space="0" w:color="auto"/>
                    <w:left w:val="outset" w:sz="6" w:space="0" w:color="auto"/>
                    <w:bottom w:val="outset" w:sz="6" w:space="0" w:color="auto"/>
                    <w:right w:val="outset" w:sz="6" w:space="0" w:color="auto"/>
                  </w:tcBorders>
                  <w:vAlign w:val="center"/>
                  <w:hideMark/>
                </w:tcPr>
                <w:p w14:paraId="6AADF269" w14:textId="77777777"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40" w:history="1">
                    <w:r w:rsidR="007D75A8" w:rsidRPr="007B46C6">
                      <w:rPr>
                        <w:rStyle w:val="Hypertextovprepojenie"/>
                        <w:rFonts w:asciiTheme="minorHAnsi" w:hAnsiTheme="minorHAnsi" w:cstheme="minorHAnsi"/>
                        <w:sz w:val="18"/>
                        <w:szCs w:val="18"/>
                      </w:rPr>
                      <w:t>https://www.fri.uniza.sk/uploads/files/1522996012-2018-vnutorny-system-kvality.pdf</w:t>
                    </w:r>
                  </w:hyperlink>
                </w:p>
              </w:tc>
            </w:tr>
            <w:tr w:rsidR="007D75A8" w:rsidRPr="007B46C6" w14:paraId="5D5088F5" w14:textId="77777777" w:rsidTr="007B46C6">
              <w:trPr>
                <w:trHeight w:val="336"/>
              </w:trPr>
              <w:tc>
                <w:tcPr>
                  <w:tcW w:w="1947" w:type="pct"/>
                  <w:tcBorders>
                    <w:top w:val="outset" w:sz="6" w:space="0" w:color="auto"/>
                    <w:left w:val="outset" w:sz="6" w:space="0" w:color="auto"/>
                    <w:bottom w:val="outset" w:sz="6" w:space="0" w:color="auto"/>
                    <w:right w:val="outset" w:sz="6" w:space="0" w:color="auto"/>
                  </w:tcBorders>
                  <w:vAlign w:val="center"/>
                  <w:hideMark/>
                </w:tcPr>
                <w:p w14:paraId="7256B108" w14:textId="77777777" w:rsidR="007D75A8" w:rsidRPr="007B46C6" w:rsidRDefault="007D75A8" w:rsidP="007D75A8">
                  <w:pPr>
                    <w:spacing w:after="0" w:line="240" w:lineRule="auto"/>
                    <w:contextualSpacing/>
                    <w:rPr>
                      <w:rFonts w:cstheme="minorHAnsi"/>
                      <w:sz w:val="18"/>
                      <w:szCs w:val="18"/>
                    </w:rPr>
                  </w:pPr>
                  <w:r w:rsidRPr="007B46C6">
                    <w:rPr>
                      <w:rStyle w:val="Vrazn"/>
                      <w:rFonts w:cstheme="minorHAnsi"/>
                      <w:sz w:val="18"/>
                      <w:szCs w:val="18"/>
                    </w:rPr>
                    <w:t>Informácie pre študentov a záujemcov</w:t>
                  </w:r>
                </w:p>
              </w:tc>
              <w:tc>
                <w:tcPr>
                  <w:tcW w:w="3053" w:type="pct"/>
                  <w:tcBorders>
                    <w:top w:val="outset" w:sz="6" w:space="0" w:color="auto"/>
                    <w:left w:val="outset" w:sz="6" w:space="0" w:color="auto"/>
                    <w:bottom w:val="outset" w:sz="6" w:space="0" w:color="auto"/>
                    <w:right w:val="outset" w:sz="6" w:space="0" w:color="auto"/>
                  </w:tcBorders>
                  <w:vAlign w:val="center"/>
                  <w:hideMark/>
                </w:tcPr>
                <w:p w14:paraId="02D26A9C" w14:textId="77777777" w:rsidR="007D75A8" w:rsidRPr="007B46C6" w:rsidRDefault="007D75A8" w:rsidP="007D75A8">
                  <w:pPr>
                    <w:spacing w:after="0" w:line="240" w:lineRule="auto"/>
                    <w:contextualSpacing/>
                    <w:rPr>
                      <w:rFonts w:cstheme="minorHAnsi"/>
                      <w:sz w:val="18"/>
                      <w:szCs w:val="18"/>
                    </w:rPr>
                  </w:pPr>
                  <w:r w:rsidRPr="007B46C6">
                    <w:rPr>
                      <w:rFonts w:cstheme="minorHAnsi"/>
                      <w:sz w:val="18"/>
                      <w:szCs w:val="18"/>
                    </w:rPr>
                    <w:t> </w:t>
                  </w:r>
                </w:p>
              </w:tc>
            </w:tr>
            <w:tr w:rsidR="007D75A8" w:rsidRPr="007B46C6" w14:paraId="665B2EF3"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75A3183D" w14:textId="77777777" w:rsidR="007D75A8" w:rsidRPr="007B46C6" w:rsidRDefault="007D75A8"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Sprievodca prváka</w:t>
                  </w:r>
                </w:p>
              </w:tc>
              <w:tc>
                <w:tcPr>
                  <w:tcW w:w="3053" w:type="pct"/>
                  <w:tcBorders>
                    <w:top w:val="outset" w:sz="6" w:space="0" w:color="auto"/>
                    <w:left w:val="outset" w:sz="6" w:space="0" w:color="auto"/>
                    <w:bottom w:val="outset" w:sz="6" w:space="0" w:color="auto"/>
                    <w:right w:val="outset" w:sz="6" w:space="0" w:color="auto"/>
                  </w:tcBorders>
                  <w:vAlign w:val="center"/>
                  <w:hideMark/>
                </w:tcPr>
                <w:p w14:paraId="0CE5C8F6" w14:textId="77777777"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41" w:history="1">
                    <w:r w:rsidR="007D75A8" w:rsidRPr="007B46C6">
                      <w:rPr>
                        <w:rStyle w:val="Hypertextovprepojenie"/>
                        <w:rFonts w:asciiTheme="minorHAnsi" w:hAnsiTheme="minorHAnsi" w:cstheme="minorHAnsi"/>
                        <w:sz w:val="18"/>
                        <w:szCs w:val="18"/>
                      </w:rPr>
                      <w:t>https://www.uniza.sk/flexpapers/sprievodca-prvaka/</w:t>
                    </w:r>
                  </w:hyperlink>
                </w:p>
              </w:tc>
            </w:tr>
            <w:tr w:rsidR="007D75A8" w:rsidRPr="007B46C6" w14:paraId="610CBD0D"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53251936" w14:textId="77777777" w:rsidR="007D75A8" w:rsidRPr="007B46C6" w:rsidRDefault="007D75A8"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Video návody pre prvákov na FRI</w:t>
                  </w:r>
                </w:p>
              </w:tc>
              <w:tc>
                <w:tcPr>
                  <w:tcW w:w="3053" w:type="pct"/>
                  <w:tcBorders>
                    <w:top w:val="outset" w:sz="6" w:space="0" w:color="auto"/>
                    <w:left w:val="outset" w:sz="6" w:space="0" w:color="auto"/>
                    <w:bottom w:val="outset" w:sz="6" w:space="0" w:color="auto"/>
                    <w:right w:val="outset" w:sz="6" w:space="0" w:color="auto"/>
                  </w:tcBorders>
                  <w:vAlign w:val="center"/>
                  <w:hideMark/>
                </w:tcPr>
                <w:p w14:paraId="51450CE6" w14:textId="77777777"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42" w:history="1">
                    <w:r w:rsidR="007D75A8" w:rsidRPr="007B46C6">
                      <w:rPr>
                        <w:rStyle w:val="Hypertextovprepojenie"/>
                        <w:rFonts w:asciiTheme="minorHAnsi" w:hAnsiTheme="minorHAnsi" w:cstheme="minorHAnsi"/>
                        <w:sz w:val="18"/>
                        <w:szCs w:val="18"/>
                      </w:rPr>
                      <w:t>https://www.youtube.com/watch?v=wni-t131G34&amp;list=PLGpMyRM7MY2x2bWBG5_T5dQTJ_COzOMXt</w:t>
                    </w:r>
                  </w:hyperlink>
                </w:p>
              </w:tc>
            </w:tr>
            <w:tr w:rsidR="007D75A8" w:rsidRPr="007B46C6" w14:paraId="7A7000F3"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40BD9256" w14:textId="77777777" w:rsidR="007D75A8" w:rsidRPr="007B46C6" w:rsidRDefault="007D75A8"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Informácie o možnosti štúdia</w:t>
                  </w:r>
                </w:p>
              </w:tc>
              <w:tc>
                <w:tcPr>
                  <w:tcW w:w="3053" w:type="pct"/>
                  <w:tcBorders>
                    <w:top w:val="outset" w:sz="6" w:space="0" w:color="auto"/>
                    <w:left w:val="outset" w:sz="6" w:space="0" w:color="auto"/>
                    <w:bottom w:val="outset" w:sz="6" w:space="0" w:color="auto"/>
                    <w:right w:val="outset" w:sz="6" w:space="0" w:color="auto"/>
                  </w:tcBorders>
                  <w:vAlign w:val="center"/>
                  <w:hideMark/>
                </w:tcPr>
                <w:p w14:paraId="43A3B553" w14:textId="77777777"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43" w:history="1">
                    <w:r w:rsidR="007D75A8" w:rsidRPr="007B46C6">
                      <w:rPr>
                        <w:rStyle w:val="Hypertextovprepojenie"/>
                        <w:rFonts w:asciiTheme="minorHAnsi" w:hAnsiTheme="minorHAnsi" w:cstheme="minorHAnsi"/>
                        <w:sz w:val="18"/>
                        <w:szCs w:val="18"/>
                      </w:rPr>
                      <w:t>http://www.budfri.sk/</w:t>
                    </w:r>
                  </w:hyperlink>
                </w:p>
              </w:tc>
            </w:tr>
            <w:tr w:rsidR="007D75A8" w:rsidRPr="007B46C6" w14:paraId="005BE765" w14:textId="77777777" w:rsidTr="007B46C6">
              <w:trPr>
                <w:trHeight w:val="336"/>
              </w:trPr>
              <w:tc>
                <w:tcPr>
                  <w:tcW w:w="1947" w:type="pct"/>
                  <w:tcBorders>
                    <w:top w:val="outset" w:sz="6" w:space="0" w:color="auto"/>
                    <w:left w:val="outset" w:sz="6" w:space="0" w:color="auto"/>
                    <w:bottom w:val="outset" w:sz="6" w:space="0" w:color="auto"/>
                    <w:right w:val="outset" w:sz="6" w:space="0" w:color="auto"/>
                  </w:tcBorders>
                  <w:vAlign w:val="center"/>
                  <w:hideMark/>
                </w:tcPr>
                <w:p w14:paraId="35E15547" w14:textId="77777777" w:rsidR="007D75A8" w:rsidRPr="007B46C6" w:rsidRDefault="007D75A8" w:rsidP="007D75A8">
                  <w:pPr>
                    <w:spacing w:after="0" w:line="240" w:lineRule="auto"/>
                    <w:contextualSpacing/>
                    <w:rPr>
                      <w:rFonts w:cstheme="minorHAnsi"/>
                      <w:sz w:val="18"/>
                      <w:szCs w:val="18"/>
                    </w:rPr>
                  </w:pPr>
                  <w:r w:rsidRPr="007B46C6">
                    <w:rPr>
                      <w:rStyle w:val="Vrazn"/>
                      <w:rFonts w:cstheme="minorHAnsi"/>
                      <w:sz w:val="18"/>
                      <w:szCs w:val="18"/>
                    </w:rPr>
                    <w:t>Sociálne média</w:t>
                  </w:r>
                </w:p>
              </w:tc>
              <w:tc>
                <w:tcPr>
                  <w:tcW w:w="3053" w:type="pct"/>
                  <w:tcBorders>
                    <w:top w:val="outset" w:sz="6" w:space="0" w:color="auto"/>
                    <w:left w:val="outset" w:sz="6" w:space="0" w:color="auto"/>
                    <w:bottom w:val="outset" w:sz="6" w:space="0" w:color="auto"/>
                    <w:right w:val="outset" w:sz="6" w:space="0" w:color="auto"/>
                  </w:tcBorders>
                  <w:vAlign w:val="center"/>
                  <w:hideMark/>
                </w:tcPr>
                <w:p w14:paraId="209146F5" w14:textId="77777777" w:rsidR="007D75A8" w:rsidRPr="007B46C6" w:rsidRDefault="007D75A8" w:rsidP="007D75A8">
                  <w:pPr>
                    <w:spacing w:after="0" w:line="240" w:lineRule="auto"/>
                    <w:contextualSpacing/>
                    <w:rPr>
                      <w:rFonts w:cstheme="minorHAnsi"/>
                      <w:sz w:val="18"/>
                      <w:szCs w:val="18"/>
                    </w:rPr>
                  </w:pPr>
                  <w:r w:rsidRPr="007B46C6">
                    <w:rPr>
                      <w:rFonts w:cstheme="minorHAnsi"/>
                      <w:sz w:val="18"/>
                      <w:szCs w:val="18"/>
                    </w:rPr>
                    <w:t> </w:t>
                  </w:r>
                </w:p>
              </w:tc>
            </w:tr>
            <w:tr w:rsidR="007D75A8" w:rsidRPr="007B46C6" w14:paraId="5ACBF4BD"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60C8BE9E" w14:textId="77777777" w:rsidR="007D75A8" w:rsidRPr="007B46C6" w:rsidRDefault="007D75A8"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YouTube kanál o akciách/aktivitách na FRI   </w:t>
                  </w:r>
                </w:p>
              </w:tc>
              <w:tc>
                <w:tcPr>
                  <w:tcW w:w="3053" w:type="pct"/>
                  <w:tcBorders>
                    <w:top w:val="outset" w:sz="6" w:space="0" w:color="auto"/>
                    <w:left w:val="outset" w:sz="6" w:space="0" w:color="auto"/>
                    <w:bottom w:val="outset" w:sz="6" w:space="0" w:color="auto"/>
                    <w:right w:val="outset" w:sz="6" w:space="0" w:color="auto"/>
                  </w:tcBorders>
                  <w:vAlign w:val="center"/>
                  <w:hideMark/>
                </w:tcPr>
                <w:p w14:paraId="1045A4B2" w14:textId="77777777"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44" w:history="1">
                    <w:r w:rsidR="007D75A8" w:rsidRPr="007B46C6">
                      <w:rPr>
                        <w:rStyle w:val="Hypertextovprepojenie"/>
                        <w:rFonts w:asciiTheme="minorHAnsi" w:hAnsiTheme="minorHAnsi" w:cstheme="minorHAnsi"/>
                        <w:sz w:val="18"/>
                        <w:szCs w:val="18"/>
                      </w:rPr>
                      <w:t>https://www.youtube.com/channel/UCEWpHpMHALqhBrKP21oyxxA</w:t>
                    </w:r>
                  </w:hyperlink>
                </w:p>
              </w:tc>
            </w:tr>
          </w:tbl>
          <w:p w14:paraId="584F62ED" w14:textId="639503EC" w:rsidR="00CC0E60" w:rsidRPr="00B21BED" w:rsidRDefault="00CC0E60" w:rsidP="00805CB1">
            <w:pPr>
              <w:pStyle w:val="Text"/>
            </w:pPr>
          </w:p>
        </w:tc>
      </w:tr>
    </w:tbl>
    <w:p w14:paraId="45B837D4" w14:textId="77777777" w:rsidR="00556FBD" w:rsidRDefault="00556FBD" w:rsidP="00556FBD">
      <w:pPr>
        <w:rPr>
          <w:rFonts w:cstheme="minorHAnsi"/>
          <w:b/>
          <w:bCs/>
        </w:rPr>
      </w:pPr>
    </w:p>
    <w:p w14:paraId="205FFFAA" w14:textId="77777777" w:rsidR="00556FBD" w:rsidRDefault="00556FBD" w:rsidP="00556FBD">
      <w:pPr>
        <w:rPr>
          <w:rFonts w:cstheme="minorHAnsi"/>
          <w:b/>
          <w:bCs/>
        </w:rPr>
      </w:pPr>
    </w:p>
    <w:p w14:paraId="1DF2F17A" w14:textId="77777777" w:rsidR="00D22BD0" w:rsidRDefault="00D22BD0">
      <w:pPr>
        <w:rPr>
          <w:b/>
          <w:sz w:val="24"/>
          <w:szCs w:val="24"/>
        </w:rPr>
      </w:pPr>
    </w:p>
    <w:p w14:paraId="0C269DC8" w14:textId="77777777" w:rsidR="006969F7" w:rsidRDefault="006969F7" w:rsidP="008B785E">
      <w:pPr>
        <w:pStyle w:val="Default"/>
        <w:rPr>
          <w:b/>
          <w:bCs/>
          <w:sz w:val="22"/>
          <w:szCs w:val="22"/>
        </w:rPr>
      </w:pPr>
    </w:p>
    <w:p w14:paraId="7B54A798" w14:textId="0799C937" w:rsidR="001202DB" w:rsidRPr="001202DB" w:rsidRDefault="008B785E" w:rsidP="001202DB">
      <w:pPr>
        <w:pStyle w:val="Default"/>
        <w:rPr>
          <w:bCs/>
          <w:sz w:val="22"/>
          <w:szCs w:val="22"/>
        </w:rPr>
      </w:pPr>
      <w:r w:rsidRPr="008B785E">
        <w:rPr>
          <w:bCs/>
          <w:sz w:val="22"/>
          <w:szCs w:val="22"/>
        </w:rPr>
        <w:t>Podpis</w:t>
      </w:r>
      <w:r w:rsidRPr="00B14ED5">
        <w:rPr>
          <w:bCs/>
          <w:sz w:val="22"/>
          <w:szCs w:val="22"/>
        </w:rPr>
        <w:t>:</w:t>
      </w:r>
      <w:r w:rsidRPr="008B785E">
        <w:rPr>
          <w:bCs/>
          <w:sz w:val="22"/>
          <w:szCs w:val="22"/>
        </w:rPr>
        <w:tab/>
      </w:r>
      <w:r w:rsidR="00B14ED5">
        <w:rPr>
          <w:bCs/>
          <w:sz w:val="22"/>
          <w:szCs w:val="22"/>
        </w:rPr>
        <w:tab/>
      </w:r>
      <w:r w:rsidR="00B14ED5">
        <w:rPr>
          <w:bCs/>
          <w:sz w:val="22"/>
          <w:szCs w:val="22"/>
        </w:rPr>
        <w:tab/>
      </w:r>
      <w:r w:rsidR="00B14ED5">
        <w:rPr>
          <w:bCs/>
          <w:sz w:val="22"/>
          <w:szCs w:val="22"/>
        </w:rPr>
        <w:tab/>
      </w:r>
      <w:r w:rsidR="00B14ED5">
        <w:rPr>
          <w:bCs/>
          <w:sz w:val="22"/>
          <w:szCs w:val="22"/>
        </w:rPr>
        <w:tab/>
      </w:r>
      <w:r w:rsidR="00B14ED5">
        <w:rPr>
          <w:bCs/>
          <w:sz w:val="22"/>
          <w:szCs w:val="22"/>
        </w:rPr>
        <w:tab/>
      </w:r>
      <w:r w:rsidR="00B14ED5">
        <w:rPr>
          <w:bCs/>
          <w:sz w:val="22"/>
          <w:szCs w:val="22"/>
        </w:rPr>
        <w:tab/>
      </w:r>
      <w:r w:rsidRPr="008B785E">
        <w:rPr>
          <w:bCs/>
          <w:sz w:val="22"/>
          <w:szCs w:val="22"/>
        </w:rPr>
        <w:tab/>
        <w:t>Dátum:</w:t>
      </w:r>
      <w:r w:rsidRPr="008B785E">
        <w:rPr>
          <w:bCs/>
          <w:sz w:val="22"/>
          <w:szCs w:val="22"/>
        </w:rPr>
        <w:tab/>
      </w:r>
      <w:r w:rsidR="00575E72">
        <w:rPr>
          <w:bCs/>
          <w:sz w:val="22"/>
          <w:szCs w:val="22"/>
        </w:rPr>
        <w:t>21</w:t>
      </w:r>
      <w:r w:rsidR="00A6279D">
        <w:rPr>
          <w:bCs/>
          <w:sz w:val="22"/>
          <w:szCs w:val="22"/>
        </w:rPr>
        <w:t>. 3. 2024</w:t>
      </w:r>
    </w:p>
    <w:sectPr w:rsidR="001202DB" w:rsidRPr="001202DB" w:rsidSect="002B343C">
      <w:headerReference w:type="first" r:id="rId345"/>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2EFA2" w14:textId="77777777" w:rsidR="002B343C" w:rsidRDefault="002B343C" w:rsidP="008A24C2">
      <w:pPr>
        <w:spacing w:after="0" w:line="240" w:lineRule="auto"/>
      </w:pPr>
      <w:r>
        <w:separator/>
      </w:r>
    </w:p>
  </w:endnote>
  <w:endnote w:type="continuationSeparator" w:id="0">
    <w:p w14:paraId="3FEC75AA" w14:textId="77777777" w:rsidR="002B343C" w:rsidRDefault="002B343C" w:rsidP="008A2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53254" w14:textId="77777777" w:rsidR="002B343C" w:rsidRDefault="002B343C" w:rsidP="008A24C2">
      <w:pPr>
        <w:spacing w:after="0" w:line="240" w:lineRule="auto"/>
      </w:pPr>
      <w:r>
        <w:separator/>
      </w:r>
    </w:p>
  </w:footnote>
  <w:footnote w:type="continuationSeparator" w:id="0">
    <w:p w14:paraId="06930015" w14:textId="77777777" w:rsidR="002B343C" w:rsidRDefault="002B343C" w:rsidP="008A24C2">
      <w:pPr>
        <w:spacing w:after="0" w:line="240" w:lineRule="auto"/>
      </w:pPr>
      <w:r>
        <w:continuationSeparator/>
      </w:r>
    </w:p>
  </w:footnote>
  <w:footnote w:id="1">
    <w:p w14:paraId="7F3291D9" w14:textId="50900539" w:rsidR="00CF1FAB" w:rsidRPr="00333A08" w:rsidRDefault="00CF1FAB" w:rsidP="00556FBD">
      <w:pPr>
        <w:pStyle w:val="Textpoznmkypodiarou"/>
        <w:rPr>
          <w:sz w:val="14"/>
          <w:szCs w:val="14"/>
        </w:rPr>
      </w:pPr>
      <w:r w:rsidRPr="00333A08">
        <w:rPr>
          <w:rStyle w:val="Odkaznapoznmkupodiarou"/>
          <w:i w:val="0"/>
          <w:iCs/>
          <w:sz w:val="14"/>
          <w:szCs w:val="14"/>
        </w:rPr>
        <w:footnoteRef/>
      </w:r>
      <w:r w:rsidRPr="00333A08">
        <w:rPr>
          <w:sz w:val="14"/>
          <w:szCs w:val="14"/>
        </w:rPr>
        <w:t xml:space="preserve"> Ak zmena nie je úpravou študijného programu podľa § 30 zákona č. 269/2018 Z. z.</w:t>
      </w:r>
    </w:p>
  </w:footnote>
  <w:footnote w:id="2">
    <w:p w14:paraId="52122692" w14:textId="77777777" w:rsidR="00CF1FAB" w:rsidRPr="00B023BD" w:rsidRDefault="00CF1FAB" w:rsidP="00556FBD">
      <w:pPr>
        <w:pStyle w:val="Textpoznmkypodiarou"/>
        <w:rPr>
          <w:sz w:val="14"/>
          <w:szCs w:val="14"/>
        </w:rPr>
      </w:pPr>
      <w:r w:rsidRPr="00B023BD">
        <w:rPr>
          <w:rStyle w:val="Odkaznapoznmkupodiarou"/>
        </w:rPr>
        <w:footnoteRef/>
      </w:r>
      <w:r w:rsidRPr="00B023BD">
        <w:t xml:space="preserve"> </w:t>
      </w:r>
      <w:r w:rsidRPr="00B023BD">
        <w:rPr>
          <w:sz w:val="14"/>
          <w:szCs w:val="14"/>
        </w:rPr>
        <w:t>Vybrané charakteristiky obsahu študijného programu môžu byť uvedené priamo v Informačných listoch predmetov alebo doplnené informáciami Informačných listov predmetov.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16995" w14:textId="77777777" w:rsidR="00CF1FAB" w:rsidRDefault="00CF1FAB" w:rsidP="007532BA">
    <w:pPr>
      <w:pStyle w:val="Hlavika"/>
      <w:ind w:left="-851"/>
    </w:pPr>
    <w:r>
      <w:rPr>
        <w:noProof/>
        <w:lang w:eastAsia="sk-SK"/>
      </w:rPr>
      <w:drawing>
        <wp:anchor distT="0" distB="0" distL="114300" distR="114300" simplePos="0" relativeHeight="251659264" behindDoc="0" locked="0" layoutInCell="1" allowOverlap="1" wp14:anchorId="7A4C3644" wp14:editId="58CAD74C">
          <wp:simplePos x="0" y="0"/>
          <wp:positionH relativeFrom="margin">
            <wp:posOffset>-4445</wp:posOffset>
          </wp:positionH>
          <wp:positionV relativeFrom="paragraph">
            <wp:posOffset>-125730</wp:posOffset>
          </wp:positionV>
          <wp:extent cx="1818005" cy="495300"/>
          <wp:effectExtent l="0" t="0" r="0" b="0"/>
          <wp:wrapThrough wrapText="bothSides">
            <wp:wrapPolygon edited="0">
              <wp:start x="3395" y="0"/>
              <wp:lineTo x="0" y="1662"/>
              <wp:lineTo x="0" y="6646"/>
              <wp:lineTo x="679" y="20769"/>
              <wp:lineTo x="2263" y="20769"/>
              <wp:lineTo x="6564" y="20769"/>
              <wp:lineTo x="13806" y="15785"/>
              <wp:lineTo x="13580" y="13292"/>
              <wp:lineTo x="21276" y="9969"/>
              <wp:lineTo x="21276" y="3323"/>
              <wp:lineTo x="4979" y="0"/>
              <wp:lineTo x="3395" y="0"/>
            </wp:wrapPolygon>
          </wp:wrapThrough>
          <wp:docPr id="1158288750" name="Obrázok 1158288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UNIZA_f.png"/>
                  <pic:cNvPicPr/>
                </pic:nvPicPr>
                <pic:blipFill>
                  <a:blip r:embed="rId1">
                    <a:extLst>
                      <a:ext uri="{28A0092B-C50C-407E-A947-70E740481C1C}">
                        <a14:useLocalDpi xmlns:a14="http://schemas.microsoft.com/office/drawing/2010/main" val="0"/>
                      </a:ext>
                    </a:extLst>
                  </a:blip>
                  <a:stretch>
                    <a:fillRect/>
                  </a:stretch>
                </pic:blipFill>
                <pic:spPr>
                  <a:xfrm>
                    <a:off x="0" y="0"/>
                    <a:ext cx="1818005" cy="495300"/>
                  </a:xfrm>
                  <a:prstGeom prst="rect">
                    <a:avLst/>
                  </a:prstGeom>
                </pic:spPr>
              </pic:pic>
            </a:graphicData>
          </a:graphic>
          <wp14:sizeRelV relativeFrom="margin">
            <wp14:pctHeight>0</wp14:pctHeight>
          </wp14:sizeRelV>
        </wp:anchor>
      </w:drawing>
    </w:r>
    <w:r>
      <w:tab/>
    </w:r>
    <w:r>
      <w:tab/>
    </w:r>
    <w:r>
      <w:rPr>
        <w:rFonts w:ascii="Arial" w:hAnsi="Arial" w:cs="Arial"/>
      </w:rPr>
      <w:t>Príloha 11</w:t>
    </w:r>
  </w:p>
  <w:p w14:paraId="25CC5A0C" w14:textId="77777777" w:rsidR="00CF1FAB" w:rsidRDefault="00CF1FA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3049"/>
    <w:multiLevelType w:val="multilevel"/>
    <w:tmpl w:val="4FF4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B6534"/>
    <w:multiLevelType w:val="multilevel"/>
    <w:tmpl w:val="9868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45F56"/>
    <w:multiLevelType w:val="multilevel"/>
    <w:tmpl w:val="804C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77EA8"/>
    <w:multiLevelType w:val="multilevel"/>
    <w:tmpl w:val="91BA2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8513FD"/>
    <w:multiLevelType w:val="multilevel"/>
    <w:tmpl w:val="2DFEB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A16D62"/>
    <w:multiLevelType w:val="multilevel"/>
    <w:tmpl w:val="39FA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C816C9"/>
    <w:multiLevelType w:val="multilevel"/>
    <w:tmpl w:val="AE34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8659FC"/>
    <w:multiLevelType w:val="multilevel"/>
    <w:tmpl w:val="A57A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5F5354"/>
    <w:multiLevelType w:val="multilevel"/>
    <w:tmpl w:val="2A18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000526"/>
    <w:multiLevelType w:val="multilevel"/>
    <w:tmpl w:val="64A8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40622A"/>
    <w:multiLevelType w:val="multilevel"/>
    <w:tmpl w:val="7C94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A91907"/>
    <w:multiLevelType w:val="multilevel"/>
    <w:tmpl w:val="8B8C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3236B9"/>
    <w:multiLevelType w:val="multilevel"/>
    <w:tmpl w:val="3EE6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AF3A74"/>
    <w:multiLevelType w:val="multilevel"/>
    <w:tmpl w:val="4AB44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5B3B6A"/>
    <w:multiLevelType w:val="multilevel"/>
    <w:tmpl w:val="14F8E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5F4FA8"/>
    <w:multiLevelType w:val="multilevel"/>
    <w:tmpl w:val="4628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034209"/>
    <w:multiLevelType w:val="multilevel"/>
    <w:tmpl w:val="30D60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603AC6"/>
    <w:multiLevelType w:val="hybridMultilevel"/>
    <w:tmpl w:val="F21CDCA6"/>
    <w:lvl w:ilvl="0" w:tplc="478C482E">
      <w:start w:val="1"/>
      <w:numFmt w:val="decimal"/>
      <w:lvlText w:val="[VV%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0E49E5"/>
    <w:multiLevelType w:val="multilevel"/>
    <w:tmpl w:val="3130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041353"/>
    <w:multiLevelType w:val="multilevel"/>
    <w:tmpl w:val="3332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777714"/>
    <w:multiLevelType w:val="multilevel"/>
    <w:tmpl w:val="36D2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3B5B36"/>
    <w:multiLevelType w:val="hybridMultilevel"/>
    <w:tmpl w:val="95ECFDD6"/>
    <w:lvl w:ilvl="0" w:tplc="8EF25CB8">
      <w:start w:val="1"/>
      <w:numFmt w:val="bullet"/>
      <w:pStyle w:val="Text-odrky"/>
      <w:lvlText w:val=""/>
      <w:lvlJc w:val="left"/>
      <w:pPr>
        <w:ind w:left="720" w:hanging="360"/>
      </w:pPr>
      <w:rPr>
        <w:rFonts w:ascii="Symbol" w:hAnsi="Symbol" w:hint="default"/>
      </w:rPr>
    </w:lvl>
    <w:lvl w:ilvl="1" w:tplc="C56695E8">
      <w:start w:val="1"/>
      <w:numFmt w:val="bullet"/>
      <w:pStyle w:val="Text-odrky2"/>
      <w:lvlText w:val="o"/>
      <w:lvlJc w:val="left"/>
      <w:pPr>
        <w:ind w:left="1440" w:hanging="360"/>
      </w:pPr>
      <w:rPr>
        <w:rFonts w:ascii="Courier New" w:hAnsi="Courier New" w:cs="Courier New" w:hint="default"/>
      </w:rPr>
    </w:lvl>
    <w:lvl w:ilvl="2" w:tplc="0E541054">
      <w:start w:val="1"/>
      <w:numFmt w:val="bullet"/>
      <w:pStyle w:val="Text-odrky3"/>
      <w:lvlText w:val=""/>
      <w:lvlJc w:val="left"/>
      <w:pPr>
        <w:ind w:left="2160" w:hanging="360"/>
      </w:pPr>
      <w:rPr>
        <w:rFonts w:ascii="Wingdings" w:hAnsi="Wingdings" w:hint="default"/>
      </w:rPr>
    </w:lvl>
    <w:lvl w:ilvl="3" w:tplc="CFD82B24">
      <w:start w:val="1"/>
      <w:numFmt w:val="bullet"/>
      <w:pStyle w:val="Text-odrky4"/>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21E4689"/>
    <w:multiLevelType w:val="multilevel"/>
    <w:tmpl w:val="759A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9E4626"/>
    <w:multiLevelType w:val="multilevel"/>
    <w:tmpl w:val="D3D2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C94FA4"/>
    <w:multiLevelType w:val="multilevel"/>
    <w:tmpl w:val="2CCE3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F41C37"/>
    <w:multiLevelType w:val="hybridMultilevel"/>
    <w:tmpl w:val="4808CEF8"/>
    <w:lvl w:ilvl="0" w:tplc="6B9491A8">
      <w:start w:val="1"/>
      <w:numFmt w:val="decimal"/>
      <w:lvlText w:val="[CV%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8576D25"/>
    <w:multiLevelType w:val="multilevel"/>
    <w:tmpl w:val="0B7C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9F4281"/>
    <w:multiLevelType w:val="multilevel"/>
    <w:tmpl w:val="288CF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2E17D7"/>
    <w:multiLevelType w:val="multilevel"/>
    <w:tmpl w:val="6EEE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077A61"/>
    <w:multiLevelType w:val="multilevel"/>
    <w:tmpl w:val="6DEE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7C1D74"/>
    <w:multiLevelType w:val="multilevel"/>
    <w:tmpl w:val="405C6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0E0E92"/>
    <w:multiLevelType w:val="multilevel"/>
    <w:tmpl w:val="7792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4D0120"/>
    <w:multiLevelType w:val="multilevel"/>
    <w:tmpl w:val="D3A8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321AA6"/>
    <w:multiLevelType w:val="multilevel"/>
    <w:tmpl w:val="ECD0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350B31"/>
    <w:multiLevelType w:val="multilevel"/>
    <w:tmpl w:val="064C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A54354"/>
    <w:multiLevelType w:val="multilevel"/>
    <w:tmpl w:val="6694D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E012D9"/>
    <w:multiLevelType w:val="multilevel"/>
    <w:tmpl w:val="6680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261F31"/>
    <w:multiLevelType w:val="multilevel"/>
    <w:tmpl w:val="A646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D329B2"/>
    <w:multiLevelType w:val="multilevel"/>
    <w:tmpl w:val="B992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4E6CFD"/>
    <w:multiLevelType w:val="multilevel"/>
    <w:tmpl w:val="F6C2F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BE3B8C"/>
    <w:multiLevelType w:val="multilevel"/>
    <w:tmpl w:val="621C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372366"/>
    <w:multiLevelType w:val="multilevel"/>
    <w:tmpl w:val="237EF2D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FE209A"/>
    <w:multiLevelType w:val="multilevel"/>
    <w:tmpl w:val="E83C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CC19CF"/>
    <w:multiLevelType w:val="multilevel"/>
    <w:tmpl w:val="AFDC1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C261495"/>
    <w:multiLevelType w:val="multilevel"/>
    <w:tmpl w:val="B6A4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F77179"/>
    <w:multiLevelType w:val="multilevel"/>
    <w:tmpl w:val="EC5A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F148EA"/>
    <w:multiLevelType w:val="multilevel"/>
    <w:tmpl w:val="0742C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9879567">
    <w:abstractNumId w:val="21"/>
  </w:num>
  <w:num w:numId="2" w16cid:durableId="225847225">
    <w:abstractNumId w:val="19"/>
  </w:num>
  <w:num w:numId="3" w16cid:durableId="938948301">
    <w:abstractNumId w:val="11"/>
  </w:num>
  <w:num w:numId="4" w16cid:durableId="1965497661">
    <w:abstractNumId w:val="9"/>
  </w:num>
  <w:num w:numId="5" w16cid:durableId="188834036">
    <w:abstractNumId w:val="46"/>
  </w:num>
  <w:num w:numId="6" w16cid:durableId="1064336106">
    <w:abstractNumId w:val="33"/>
  </w:num>
  <w:num w:numId="7" w16cid:durableId="948313258">
    <w:abstractNumId w:val="3"/>
  </w:num>
  <w:num w:numId="8" w16cid:durableId="1913198904">
    <w:abstractNumId w:val="2"/>
  </w:num>
  <w:num w:numId="9" w16cid:durableId="1747261413">
    <w:abstractNumId w:val="22"/>
  </w:num>
  <w:num w:numId="10" w16cid:durableId="668290791">
    <w:abstractNumId w:val="37"/>
  </w:num>
  <w:num w:numId="11" w16cid:durableId="1071537175">
    <w:abstractNumId w:val="41"/>
  </w:num>
  <w:num w:numId="12" w16cid:durableId="679965132">
    <w:abstractNumId w:val="26"/>
  </w:num>
  <w:num w:numId="13" w16cid:durableId="942570194">
    <w:abstractNumId w:val="45"/>
  </w:num>
  <w:num w:numId="14" w16cid:durableId="488058825">
    <w:abstractNumId w:val="7"/>
  </w:num>
  <w:num w:numId="15" w16cid:durableId="441806984">
    <w:abstractNumId w:val="38"/>
  </w:num>
  <w:num w:numId="16" w16cid:durableId="1243761159">
    <w:abstractNumId w:val="40"/>
  </w:num>
  <w:num w:numId="17" w16cid:durableId="1631861650">
    <w:abstractNumId w:val="5"/>
  </w:num>
  <w:num w:numId="18" w16cid:durableId="1434981713">
    <w:abstractNumId w:val="39"/>
  </w:num>
  <w:num w:numId="19" w16cid:durableId="1908034381">
    <w:abstractNumId w:val="31"/>
  </w:num>
  <w:num w:numId="20" w16cid:durableId="513959771">
    <w:abstractNumId w:val="44"/>
  </w:num>
  <w:num w:numId="21" w16cid:durableId="2102290919">
    <w:abstractNumId w:val="18"/>
  </w:num>
  <w:num w:numId="22" w16cid:durableId="2066492036">
    <w:abstractNumId w:val="43"/>
  </w:num>
  <w:num w:numId="23" w16cid:durableId="483352857">
    <w:abstractNumId w:val="16"/>
  </w:num>
  <w:num w:numId="24" w16cid:durableId="2093967879">
    <w:abstractNumId w:val="35"/>
  </w:num>
  <w:num w:numId="25" w16cid:durableId="386686953">
    <w:abstractNumId w:val="14"/>
  </w:num>
  <w:num w:numId="26" w16cid:durableId="84886776">
    <w:abstractNumId w:val="10"/>
  </w:num>
  <w:num w:numId="27" w16cid:durableId="1568303246">
    <w:abstractNumId w:val="1"/>
  </w:num>
  <w:num w:numId="28" w16cid:durableId="624896527">
    <w:abstractNumId w:val="12"/>
  </w:num>
  <w:num w:numId="29" w16cid:durableId="144396531">
    <w:abstractNumId w:val="24"/>
  </w:num>
  <w:num w:numId="30" w16cid:durableId="50203262">
    <w:abstractNumId w:val="8"/>
  </w:num>
  <w:num w:numId="31" w16cid:durableId="1535314114">
    <w:abstractNumId w:val="29"/>
  </w:num>
  <w:num w:numId="32" w16cid:durableId="826240257">
    <w:abstractNumId w:val="6"/>
  </w:num>
  <w:num w:numId="33" w16cid:durableId="377515527">
    <w:abstractNumId w:val="23"/>
  </w:num>
  <w:num w:numId="34" w16cid:durableId="1900285290">
    <w:abstractNumId w:val="20"/>
  </w:num>
  <w:num w:numId="35" w16cid:durableId="1613514660">
    <w:abstractNumId w:val="32"/>
  </w:num>
  <w:num w:numId="36" w16cid:durableId="1610972235">
    <w:abstractNumId w:val="27"/>
  </w:num>
  <w:num w:numId="37" w16cid:durableId="1711569423">
    <w:abstractNumId w:val="28"/>
  </w:num>
  <w:num w:numId="38" w16cid:durableId="1554852049">
    <w:abstractNumId w:val="36"/>
  </w:num>
  <w:num w:numId="39" w16cid:durableId="1430004081">
    <w:abstractNumId w:val="42"/>
  </w:num>
  <w:num w:numId="40" w16cid:durableId="1876312097">
    <w:abstractNumId w:val="13"/>
  </w:num>
  <w:num w:numId="41" w16cid:durableId="998768988">
    <w:abstractNumId w:val="0"/>
  </w:num>
  <w:num w:numId="42" w16cid:durableId="1044478949">
    <w:abstractNumId w:val="25"/>
  </w:num>
  <w:num w:numId="43" w16cid:durableId="132604868">
    <w:abstractNumId w:val="17"/>
  </w:num>
  <w:num w:numId="44" w16cid:durableId="1508448295">
    <w:abstractNumId w:val="30"/>
  </w:num>
  <w:num w:numId="45" w16cid:durableId="2071221286">
    <w:abstractNumId w:val="34"/>
  </w:num>
  <w:num w:numId="46" w16cid:durableId="1316884541">
    <w:abstractNumId w:val="4"/>
  </w:num>
  <w:num w:numId="47" w16cid:durableId="1838880982">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F36"/>
    <w:rsid w:val="00002231"/>
    <w:rsid w:val="00007EA7"/>
    <w:rsid w:val="0001153B"/>
    <w:rsid w:val="00017487"/>
    <w:rsid w:val="00024D6D"/>
    <w:rsid w:val="00026AC4"/>
    <w:rsid w:val="00032AEE"/>
    <w:rsid w:val="00041EEF"/>
    <w:rsid w:val="00044A00"/>
    <w:rsid w:val="0005057D"/>
    <w:rsid w:val="00063B34"/>
    <w:rsid w:val="000741FA"/>
    <w:rsid w:val="000811FD"/>
    <w:rsid w:val="00096335"/>
    <w:rsid w:val="000A494E"/>
    <w:rsid w:val="000B36A6"/>
    <w:rsid w:val="000B379E"/>
    <w:rsid w:val="000C25D0"/>
    <w:rsid w:val="000D4E4C"/>
    <w:rsid w:val="000D52F9"/>
    <w:rsid w:val="000D6479"/>
    <w:rsid w:val="001179A3"/>
    <w:rsid w:val="001202DB"/>
    <w:rsid w:val="00131DC8"/>
    <w:rsid w:val="00137B48"/>
    <w:rsid w:val="00140AB2"/>
    <w:rsid w:val="00151797"/>
    <w:rsid w:val="001565CD"/>
    <w:rsid w:val="00157682"/>
    <w:rsid w:val="00157C14"/>
    <w:rsid w:val="001653A4"/>
    <w:rsid w:val="001852E2"/>
    <w:rsid w:val="00195D2A"/>
    <w:rsid w:val="00197BA3"/>
    <w:rsid w:val="00197BFD"/>
    <w:rsid w:val="001A026C"/>
    <w:rsid w:val="001A1648"/>
    <w:rsid w:val="001A6C12"/>
    <w:rsid w:val="001A7491"/>
    <w:rsid w:val="001C09B4"/>
    <w:rsid w:val="001C43E2"/>
    <w:rsid w:val="001C7747"/>
    <w:rsid w:val="001D1142"/>
    <w:rsid w:val="001D1346"/>
    <w:rsid w:val="001D54BE"/>
    <w:rsid w:val="001F00CD"/>
    <w:rsid w:val="001F6B88"/>
    <w:rsid w:val="002014C6"/>
    <w:rsid w:val="00221151"/>
    <w:rsid w:val="00223EB1"/>
    <w:rsid w:val="00231896"/>
    <w:rsid w:val="002421F3"/>
    <w:rsid w:val="00251205"/>
    <w:rsid w:val="0026020F"/>
    <w:rsid w:val="00263532"/>
    <w:rsid w:val="00263BA7"/>
    <w:rsid w:val="0026522F"/>
    <w:rsid w:val="00267EE6"/>
    <w:rsid w:val="0027741B"/>
    <w:rsid w:val="00280115"/>
    <w:rsid w:val="00287D2E"/>
    <w:rsid w:val="00293E37"/>
    <w:rsid w:val="002B343C"/>
    <w:rsid w:val="002B38E8"/>
    <w:rsid w:val="002B79E5"/>
    <w:rsid w:val="002C6EE9"/>
    <w:rsid w:val="002C7700"/>
    <w:rsid w:val="002D0A38"/>
    <w:rsid w:val="002F2967"/>
    <w:rsid w:val="002F7A22"/>
    <w:rsid w:val="00301FE1"/>
    <w:rsid w:val="00312355"/>
    <w:rsid w:val="00320C56"/>
    <w:rsid w:val="0032376C"/>
    <w:rsid w:val="00326479"/>
    <w:rsid w:val="003324F5"/>
    <w:rsid w:val="00333660"/>
    <w:rsid w:val="00333A08"/>
    <w:rsid w:val="00352A33"/>
    <w:rsid w:val="003547D4"/>
    <w:rsid w:val="00356A28"/>
    <w:rsid w:val="00362110"/>
    <w:rsid w:val="003654FC"/>
    <w:rsid w:val="00367328"/>
    <w:rsid w:val="00375D9E"/>
    <w:rsid w:val="00386FC2"/>
    <w:rsid w:val="003A3800"/>
    <w:rsid w:val="003A66E0"/>
    <w:rsid w:val="003B0894"/>
    <w:rsid w:val="003B69AA"/>
    <w:rsid w:val="003C44FF"/>
    <w:rsid w:val="003C5441"/>
    <w:rsid w:val="003D1589"/>
    <w:rsid w:val="003D2D74"/>
    <w:rsid w:val="003D4426"/>
    <w:rsid w:val="003F03AC"/>
    <w:rsid w:val="003F26C6"/>
    <w:rsid w:val="003F3249"/>
    <w:rsid w:val="0040011A"/>
    <w:rsid w:val="004022F3"/>
    <w:rsid w:val="00433991"/>
    <w:rsid w:val="00443B32"/>
    <w:rsid w:val="00446474"/>
    <w:rsid w:val="00446B14"/>
    <w:rsid w:val="004711EC"/>
    <w:rsid w:val="00475DA3"/>
    <w:rsid w:val="0047639A"/>
    <w:rsid w:val="0048442F"/>
    <w:rsid w:val="00493E12"/>
    <w:rsid w:val="004960B0"/>
    <w:rsid w:val="004A3AA7"/>
    <w:rsid w:val="004A6826"/>
    <w:rsid w:val="004A6EF0"/>
    <w:rsid w:val="004B0567"/>
    <w:rsid w:val="004B535C"/>
    <w:rsid w:val="004C2F31"/>
    <w:rsid w:val="004D2F4F"/>
    <w:rsid w:val="004D32B4"/>
    <w:rsid w:val="004D7B14"/>
    <w:rsid w:val="004E7812"/>
    <w:rsid w:val="004F566E"/>
    <w:rsid w:val="005048C4"/>
    <w:rsid w:val="00514BAC"/>
    <w:rsid w:val="00523F14"/>
    <w:rsid w:val="00533B7F"/>
    <w:rsid w:val="00533E95"/>
    <w:rsid w:val="0053720A"/>
    <w:rsid w:val="005539F6"/>
    <w:rsid w:val="00556D3E"/>
    <w:rsid w:val="00556FBD"/>
    <w:rsid w:val="00557504"/>
    <w:rsid w:val="00561E1F"/>
    <w:rsid w:val="00564BD0"/>
    <w:rsid w:val="00575E72"/>
    <w:rsid w:val="0058584A"/>
    <w:rsid w:val="005C1F8A"/>
    <w:rsid w:val="005D7388"/>
    <w:rsid w:val="005E5D61"/>
    <w:rsid w:val="005E7D8B"/>
    <w:rsid w:val="005F1128"/>
    <w:rsid w:val="005F768C"/>
    <w:rsid w:val="006070A0"/>
    <w:rsid w:val="00610ACD"/>
    <w:rsid w:val="006141AE"/>
    <w:rsid w:val="00622455"/>
    <w:rsid w:val="00636541"/>
    <w:rsid w:val="006408E0"/>
    <w:rsid w:val="00645F30"/>
    <w:rsid w:val="006469A9"/>
    <w:rsid w:val="00656E52"/>
    <w:rsid w:val="00685730"/>
    <w:rsid w:val="006969F7"/>
    <w:rsid w:val="006A212B"/>
    <w:rsid w:val="006B273F"/>
    <w:rsid w:val="006B4CE3"/>
    <w:rsid w:val="006B5276"/>
    <w:rsid w:val="006C027A"/>
    <w:rsid w:val="006C46FF"/>
    <w:rsid w:val="006C72A5"/>
    <w:rsid w:val="006D61A0"/>
    <w:rsid w:val="006E3940"/>
    <w:rsid w:val="006F588D"/>
    <w:rsid w:val="00701BE2"/>
    <w:rsid w:val="00715E97"/>
    <w:rsid w:val="007205FF"/>
    <w:rsid w:val="0073188E"/>
    <w:rsid w:val="007401AC"/>
    <w:rsid w:val="007532BA"/>
    <w:rsid w:val="007537B7"/>
    <w:rsid w:val="0075388E"/>
    <w:rsid w:val="00761881"/>
    <w:rsid w:val="00761B26"/>
    <w:rsid w:val="00772439"/>
    <w:rsid w:val="00780DC8"/>
    <w:rsid w:val="007827F0"/>
    <w:rsid w:val="00785DAB"/>
    <w:rsid w:val="00793D27"/>
    <w:rsid w:val="00796943"/>
    <w:rsid w:val="007A135A"/>
    <w:rsid w:val="007B170C"/>
    <w:rsid w:val="007B46C6"/>
    <w:rsid w:val="007B6B35"/>
    <w:rsid w:val="007D75A8"/>
    <w:rsid w:val="007D7B77"/>
    <w:rsid w:val="007E3625"/>
    <w:rsid w:val="007E6FDB"/>
    <w:rsid w:val="008044D7"/>
    <w:rsid w:val="00805CB1"/>
    <w:rsid w:val="00807D2A"/>
    <w:rsid w:val="00817203"/>
    <w:rsid w:val="008232B3"/>
    <w:rsid w:val="00824297"/>
    <w:rsid w:val="0082613A"/>
    <w:rsid w:val="00844511"/>
    <w:rsid w:val="00844E14"/>
    <w:rsid w:val="00847893"/>
    <w:rsid w:val="0085544C"/>
    <w:rsid w:val="00896A97"/>
    <w:rsid w:val="008A24C2"/>
    <w:rsid w:val="008B0AFD"/>
    <w:rsid w:val="008B5D6E"/>
    <w:rsid w:val="008B785E"/>
    <w:rsid w:val="008C03F0"/>
    <w:rsid w:val="008C0815"/>
    <w:rsid w:val="008C3461"/>
    <w:rsid w:val="008D0CE3"/>
    <w:rsid w:val="008D2409"/>
    <w:rsid w:val="008D5013"/>
    <w:rsid w:val="008D5368"/>
    <w:rsid w:val="008E1AA1"/>
    <w:rsid w:val="008F17FB"/>
    <w:rsid w:val="008F1953"/>
    <w:rsid w:val="00906545"/>
    <w:rsid w:val="00910800"/>
    <w:rsid w:val="00911C3A"/>
    <w:rsid w:val="009172A4"/>
    <w:rsid w:val="00930A36"/>
    <w:rsid w:val="00932078"/>
    <w:rsid w:val="009407F2"/>
    <w:rsid w:val="00940838"/>
    <w:rsid w:val="009476B3"/>
    <w:rsid w:val="00953D75"/>
    <w:rsid w:val="00970C9C"/>
    <w:rsid w:val="00983B41"/>
    <w:rsid w:val="00984886"/>
    <w:rsid w:val="00997CE2"/>
    <w:rsid w:val="009A1726"/>
    <w:rsid w:val="009A21E9"/>
    <w:rsid w:val="009A7DB1"/>
    <w:rsid w:val="009B231C"/>
    <w:rsid w:val="009D7E63"/>
    <w:rsid w:val="009E00EC"/>
    <w:rsid w:val="009E5CAE"/>
    <w:rsid w:val="009E7459"/>
    <w:rsid w:val="009F4A46"/>
    <w:rsid w:val="009F52E3"/>
    <w:rsid w:val="00A01FD3"/>
    <w:rsid w:val="00A02D74"/>
    <w:rsid w:val="00A02F14"/>
    <w:rsid w:val="00A05B6A"/>
    <w:rsid w:val="00A12B96"/>
    <w:rsid w:val="00A13629"/>
    <w:rsid w:val="00A16872"/>
    <w:rsid w:val="00A260F8"/>
    <w:rsid w:val="00A273C3"/>
    <w:rsid w:val="00A32CF4"/>
    <w:rsid w:val="00A337B1"/>
    <w:rsid w:val="00A37824"/>
    <w:rsid w:val="00A41669"/>
    <w:rsid w:val="00A57A18"/>
    <w:rsid w:val="00A57BC1"/>
    <w:rsid w:val="00A60145"/>
    <w:rsid w:val="00A61BC8"/>
    <w:rsid w:val="00A6279D"/>
    <w:rsid w:val="00A62861"/>
    <w:rsid w:val="00A730E5"/>
    <w:rsid w:val="00A91103"/>
    <w:rsid w:val="00A965EE"/>
    <w:rsid w:val="00AA6C3C"/>
    <w:rsid w:val="00AB4956"/>
    <w:rsid w:val="00AE3196"/>
    <w:rsid w:val="00AE379C"/>
    <w:rsid w:val="00AE4310"/>
    <w:rsid w:val="00AE5D37"/>
    <w:rsid w:val="00AE7394"/>
    <w:rsid w:val="00B023BD"/>
    <w:rsid w:val="00B07ABD"/>
    <w:rsid w:val="00B10F86"/>
    <w:rsid w:val="00B12569"/>
    <w:rsid w:val="00B14ED5"/>
    <w:rsid w:val="00B33B08"/>
    <w:rsid w:val="00B520A2"/>
    <w:rsid w:val="00B6368A"/>
    <w:rsid w:val="00B6383F"/>
    <w:rsid w:val="00B70D6F"/>
    <w:rsid w:val="00B72EFD"/>
    <w:rsid w:val="00B74B87"/>
    <w:rsid w:val="00B76094"/>
    <w:rsid w:val="00B76E63"/>
    <w:rsid w:val="00B84020"/>
    <w:rsid w:val="00B851DD"/>
    <w:rsid w:val="00B85354"/>
    <w:rsid w:val="00B86A51"/>
    <w:rsid w:val="00BB010C"/>
    <w:rsid w:val="00BD337C"/>
    <w:rsid w:val="00BD69F9"/>
    <w:rsid w:val="00BD6A29"/>
    <w:rsid w:val="00BE1FAD"/>
    <w:rsid w:val="00BE759F"/>
    <w:rsid w:val="00C04DFF"/>
    <w:rsid w:val="00C17564"/>
    <w:rsid w:val="00C233F9"/>
    <w:rsid w:val="00C246A2"/>
    <w:rsid w:val="00C3443C"/>
    <w:rsid w:val="00C37741"/>
    <w:rsid w:val="00C4331D"/>
    <w:rsid w:val="00C44AC7"/>
    <w:rsid w:val="00C47D36"/>
    <w:rsid w:val="00C52104"/>
    <w:rsid w:val="00C53956"/>
    <w:rsid w:val="00C61B1C"/>
    <w:rsid w:val="00C74D1D"/>
    <w:rsid w:val="00C80200"/>
    <w:rsid w:val="00C8185B"/>
    <w:rsid w:val="00C956F5"/>
    <w:rsid w:val="00C973DF"/>
    <w:rsid w:val="00CA1439"/>
    <w:rsid w:val="00CC0E60"/>
    <w:rsid w:val="00CD4A54"/>
    <w:rsid w:val="00CE613B"/>
    <w:rsid w:val="00CF1E4E"/>
    <w:rsid w:val="00CF1FAB"/>
    <w:rsid w:val="00CF3276"/>
    <w:rsid w:val="00D02DE1"/>
    <w:rsid w:val="00D12E0A"/>
    <w:rsid w:val="00D22BD0"/>
    <w:rsid w:val="00D24EC2"/>
    <w:rsid w:val="00D312BF"/>
    <w:rsid w:val="00D35581"/>
    <w:rsid w:val="00D676F9"/>
    <w:rsid w:val="00D77713"/>
    <w:rsid w:val="00D93E0F"/>
    <w:rsid w:val="00DA17F2"/>
    <w:rsid w:val="00DA77A7"/>
    <w:rsid w:val="00DC48E1"/>
    <w:rsid w:val="00DC589A"/>
    <w:rsid w:val="00DE4E01"/>
    <w:rsid w:val="00DF4A2F"/>
    <w:rsid w:val="00DF4D95"/>
    <w:rsid w:val="00DF5C25"/>
    <w:rsid w:val="00DF6A04"/>
    <w:rsid w:val="00E0043B"/>
    <w:rsid w:val="00E005FB"/>
    <w:rsid w:val="00E24E4A"/>
    <w:rsid w:val="00E324C4"/>
    <w:rsid w:val="00E32E05"/>
    <w:rsid w:val="00E3680B"/>
    <w:rsid w:val="00E4682B"/>
    <w:rsid w:val="00E54D1A"/>
    <w:rsid w:val="00E57291"/>
    <w:rsid w:val="00E62E46"/>
    <w:rsid w:val="00E8277E"/>
    <w:rsid w:val="00E9569B"/>
    <w:rsid w:val="00E95F7E"/>
    <w:rsid w:val="00EB5434"/>
    <w:rsid w:val="00EC53A8"/>
    <w:rsid w:val="00EC56CD"/>
    <w:rsid w:val="00EC5AB1"/>
    <w:rsid w:val="00EE708E"/>
    <w:rsid w:val="00EE73DA"/>
    <w:rsid w:val="00EF2601"/>
    <w:rsid w:val="00EF38D1"/>
    <w:rsid w:val="00F11E00"/>
    <w:rsid w:val="00F14092"/>
    <w:rsid w:val="00F1715E"/>
    <w:rsid w:val="00F23F36"/>
    <w:rsid w:val="00F3432B"/>
    <w:rsid w:val="00F507A5"/>
    <w:rsid w:val="00F5148E"/>
    <w:rsid w:val="00F554E7"/>
    <w:rsid w:val="00F56C8A"/>
    <w:rsid w:val="00F61E7C"/>
    <w:rsid w:val="00F63826"/>
    <w:rsid w:val="00F66467"/>
    <w:rsid w:val="00F73EE8"/>
    <w:rsid w:val="00F8614C"/>
    <w:rsid w:val="00FC0B4D"/>
    <w:rsid w:val="00FD6B85"/>
    <w:rsid w:val="00FE0A5F"/>
    <w:rsid w:val="00FE6991"/>
    <w:rsid w:val="00FF6A0E"/>
    <w:rsid w:val="00FF6DDE"/>
    <w:rsid w:val="00FF71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E2786"/>
  <w15:chartTrackingRefBased/>
  <w15:docId w15:val="{42FFA126-C877-401C-BDB9-699FFA66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A60145"/>
    <w:pPr>
      <w:keepNext/>
      <w:spacing w:before="120" w:after="120" w:line="216" w:lineRule="auto"/>
      <w:contextualSpacing/>
      <w:outlineLvl w:val="0"/>
    </w:pPr>
    <w:rPr>
      <w:rFonts w:cstheme="minorHAnsi"/>
      <w:b/>
      <w:bCs/>
      <w:sz w:val="20"/>
      <w:szCs w:val="20"/>
    </w:rPr>
  </w:style>
  <w:style w:type="paragraph" w:styleId="Nadpis2">
    <w:name w:val="heading 2"/>
    <w:basedOn w:val="Normlny"/>
    <w:next w:val="Normlny"/>
    <w:link w:val="Nadpis2Char"/>
    <w:uiPriority w:val="9"/>
    <w:unhideWhenUsed/>
    <w:qFormat/>
    <w:rsid w:val="000D52F9"/>
    <w:pPr>
      <w:keepNext/>
      <w:keepLines/>
      <w:spacing w:before="120" w:after="120"/>
      <w:outlineLvl w:val="1"/>
    </w:pPr>
    <w:rPr>
      <w:rFonts w:eastAsiaTheme="majorEastAsia" w:cstheme="minorHAnsi"/>
      <w:b/>
      <w:bCs/>
      <w:sz w:val="26"/>
      <w:szCs w:val="26"/>
    </w:rPr>
  </w:style>
  <w:style w:type="paragraph" w:styleId="Nadpis3">
    <w:name w:val="heading 3"/>
    <w:basedOn w:val="Normlny"/>
    <w:next w:val="Normlny"/>
    <w:link w:val="Nadpis3Char"/>
    <w:uiPriority w:val="9"/>
    <w:unhideWhenUsed/>
    <w:qFormat/>
    <w:rsid w:val="00E9569B"/>
    <w:pPr>
      <w:keepNext/>
      <w:keepLines/>
      <w:spacing w:before="120" w:after="120"/>
      <w:outlineLvl w:val="2"/>
    </w:pPr>
    <w:rPr>
      <w:rFonts w:eastAsiaTheme="majorEastAsia" w:cstheme="minorHAnsi"/>
      <w:b/>
      <w:bCs/>
    </w:rPr>
  </w:style>
  <w:style w:type="paragraph" w:styleId="Nadpis4">
    <w:name w:val="heading 4"/>
    <w:basedOn w:val="Nadpis3"/>
    <w:next w:val="Normlny"/>
    <w:link w:val="Nadpis4Char"/>
    <w:uiPriority w:val="9"/>
    <w:unhideWhenUsed/>
    <w:qFormat/>
    <w:rsid w:val="00AE3196"/>
    <w:pPr>
      <w:spacing w:line="240" w:lineRule="auto"/>
      <w:outlineLvl w:val="3"/>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24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ODRAZKY PRVA UROVEN"/>
    <w:basedOn w:val="Normlny"/>
    <w:link w:val="OdsekzoznamuChar"/>
    <w:uiPriority w:val="34"/>
    <w:qFormat/>
    <w:rsid w:val="00523F14"/>
    <w:pPr>
      <w:ind w:left="720"/>
      <w:contextualSpacing/>
    </w:pPr>
  </w:style>
  <w:style w:type="paragraph" w:customStyle="1" w:styleId="Default">
    <w:name w:val="Default"/>
    <w:rsid w:val="00FC0B4D"/>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7537B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537B7"/>
    <w:rPr>
      <w:rFonts w:ascii="Segoe UI" w:hAnsi="Segoe UI" w:cs="Segoe UI"/>
      <w:sz w:val="18"/>
      <w:szCs w:val="18"/>
    </w:rPr>
  </w:style>
  <w:style w:type="paragraph" w:styleId="Hlavika">
    <w:name w:val="header"/>
    <w:basedOn w:val="Normlny"/>
    <w:link w:val="HlavikaChar"/>
    <w:uiPriority w:val="99"/>
    <w:unhideWhenUsed/>
    <w:rsid w:val="008A24C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A24C2"/>
  </w:style>
  <w:style w:type="paragraph" w:styleId="Pta">
    <w:name w:val="footer"/>
    <w:basedOn w:val="Normlny"/>
    <w:link w:val="PtaChar"/>
    <w:uiPriority w:val="99"/>
    <w:unhideWhenUsed/>
    <w:rsid w:val="008A24C2"/>
    <w:pPr>
      <w:tabs>
        <w:tab w:val="center" w:pos="4536"/>
        <w:tab w:val="right" w:pos="9072"/>
      </w:tabs>
      <w:spacing w:after="0" w:line="240" w:lineRule="auto"/>
    </w:pPr>
  </w:style>
  <w:style w:type="character" w:customStyle="1" w:styleId="PtaChar">
    <w:name w:val="Päta Char"/>
    <w:basedOn w:val="Predvolenpsmoodseku"/>
    <w:link w:val="Pta"/>
    <w:uiPriority w:val="99"/>
    <w:rsid w:val="008A24C2"/>
  </w:style>
  <w:style w:type="paragraph" w:styleId="Textpoznmkypodiarou">
    <w:name w:val="footnote text"/>
    <w:basedOn w:val="Normlny"/>
    <w:link w:val="TextpoznmkypodiarouChar"/>
    <w:uiPriority w:val="99"/>
    <w:unhideWhenUsed/>
    <w:rsid w:val="00556FBD"/>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556FBD"/>
    <w:rPr>
      <w:i/>
      <w:sz w:val="16"/>
      <w:szCs w:val="20"/>
    </w:rPr>
  </w:style>
  <w:style w:type="character" w:styleId="Odkaznapoznmkupodiarou">
    <w:name w:val="footnote reference"/>
    <w:basedOn w:val="Predvolenpsmoodseku"/>
    <w:uiPriority w:val="99"/>
    <w:semiHidden/>
    <w:unhideWhenUsed/>
    <w:rsid w:val="00556FBD"/>
    <w:rPr>
      <w:vertAlign w:val="superscript"/>
    </w:rPr>
  </w:style>
  <w:style w:type="character" w:styleId="Hypertextovprepojenie">
    <w:name w:val="Hyperlink"/>
    <w:basedOn w:val="Predvolenpsmoodseku"/>
    <w:uiPriority w:val="99"/>
    <w:unhideWhenUsed/>
    <w:rsid w:val="00556FBD"/>
    <w:rPr>
      <w:color w:val="0563C1" w:themeColor="hyperlink"/>
      <w:u w:val="single"/>
    </w:rPr>
  </w:style>
  <w:style w:type="table" w:styleId="Obyajntabuka2">
    <w:name w:val="Plain Table 2"/>
    <w:basedOn w:val="Normlnatabuka"/>
    <w:uiPriority w:val="42"/>
    <w:rsid w:val="00556FBD"/>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dsekzoznamuChar">
    <w:name w:val="Odsek zoznamu Char"/>
    <w:aliases w:val="ODRAZKY PRVA UROVEN Char"/>
    <w:link w:val="Odsekzoznamu"/>
    <w:uiPriority w:val="34"/>
    <w:locked/>
    <w:rsid w:val="00556FBD"/>
  </w:style>
  <w:style w:type="character" w:styleId="Odkaznakomentr">
    <w:name w:val="annotation reference"/>
    <w:basedOn w:val="Predvolenpsmoodseku"/>
    <w:uiPriority w:val="99"/>
    <w:semiHidden/>
    <w:unhideWhenUsed/>
    <w:rsid w:val="00556FBD"/>
    <w:rPr>
      <w:sz w:val="16"/>
      <w:szCs w:val="16"/>
    </w:rPr>
  </w:style>
  <w:style w:type="paragraph" w:styleId="Textkomentra">
    <w:name w:val="annotation text"/>
    <w:basedOn w:val="Normlny"/>
    <w:link w:val="TextkomentraChar"/>
    <w:unhideWhenUsed/>
    <w:rsid w:val="00556FBD"/>
    <w:pPr>
      <w:spacing w:line="240" w:lineRule="auto"/>
    </w:pPr>
    <w:rPr>
      <w:sz w:val="20"/>
      <w:szCs w:val="20"/>
    </w:rPr>
  </w:style>
  <w:style w:type="character" w:customStyle="1" w:styleId="TextkomentraChar">
    <w:name w:val="Text komentára Char"/>
    <w:basedOn w:val="Predvolenpsmoodseku"/>
    <w:link w:val="Textkomentra"/>
    <w:rsid w:val="00556FBD"/>
    <w:rPr>
      <w:sz w:val="20"/>
      <w:szCs w:val="20"/>
    </w:rPr>
  </w:style>
  <w:style w:type="paragraph" w:customStyle="1" w:styleId="rowheadings">
    <w:name w:val="row headings"/>
    <w:basedOn w:val="Normlny"/>
    <w:next w:val="Normlny"/>
    <w:qFormat/>
    <w:rsid w:val="00556FBD"/>
    <w:pPr>
      <w:spacing w:after="0" w:line="200" w:lineRule="exact"/>
      <w:jc w:val="right"/>
    </w:pPr>
    <w:rPr>
      <w:rFonts w:eastAsiaTheme="minorEastAsia"/>
      <w:color w:val="404040" w:themeColor="text1" w:themeTint="BF"/>
      <w:sz w:val="20"/>
      <w:lang w:val="en-AU" w:eastAsia="zh-CN"/>
    </w:rPr>
  </w:style>
  <w:style w:type="paragraph" w:styleId="Predmetkomentra">
    <w:name w:val="annotation subject"/>
    <w:basedOn w:val="Textkomentra"/>
    <w:next w:val="Textkomentra"/>
    <w:link w:val="PredmetkomentraChar"/>
    <w:uiPriority w:val="99"/>
    <w:semiHidden/>
    <w:unhideWhenUsed/>
    <w:rsid w:val="00556FBD"/>
    <w:rPr>
      <w:b/>
      <w:bCs/>
    </w:rPr>
  </w:style>
  <w:style w:type="character" w:customStyle="1" w:styleId="PredmetkomentraChar">
    <w:name w:val="Predmet komentára Char"/>
    <w:basedOn w:val="TextkomentraChar"/>
    <w:link w:val="Predmetkomentra"/>
    <w:uiPriority w:val="99"/>
    <w:semiHidden/>
    <w:rsid w:val="00556FBD"/>
    <w:rPr>
      <w:b/>
      <w:bCs/>
      <w:sz w:val="20"/>
      <w:szCs w:val="20"/>
    </w:rPr>
  </w:style>
  <w:style w:type="character" w:customStyle="1" w:styleId="Nevyrieenzmienka1">
    <w:name w:val="Nevyriešená zmienka1"/>
    <w:basedOn w:val="Predvolenpsmoodseku"/>
    <w:uiPriority w:val="99"/>
    <w:semiHidden/>
    <w:unhideWhenUsed/>
    <w:rsid w:val="00556FBD"/>
    <w:rPr>
      <w:color w:val="605E5C"/>
      <w:shd w:val="clear" w:color="auto" w:fill="E1DFDD"/>
    </w:rPr>
  </w:style>
  <w:style w:type="character" w:styleId="Vrazn">
    <w:name w:val="Strong"/>
    <w:basedOn w:val="Predvolenpsmoodseku"/>
    <w:uiPriority w:val="22"/>
    <w:qFormat/>
    <w:rsid w:val="00556FBD"/>
    <w:rPr>
      <w:b/>
      <w:bCs/>
    </w:rPr>
  </w:style>
  <w:style w:type="character" w:styleId="PouitHypertextovPrepojenie">
    <w:name w:val="FollowedHyperlink"/>
    <w:basedOn w:val="Predvolenpsmoodseku"/>
    <w:uiPriority w:val="99"/>
    <w:semiHidden/>
    <w:unhideWhenUsed/>
    <w:rsid w:val="00556FBD"/>
    <w:rPr>
      <w:color w:val="954F72" w:themeColor="followedHyperlink"/>
      <w:u w:val="single"/>
    </w:rPr>
  </w:style>
  <w:style w:type="character" w:customStyle="1" w:styleId="Nevyrieenzmienka2">
    <w:name w:val="Nevyriešená zmienka2"/>
    <w:basedOn w:val="Predvolenpsmoodseku"/>
    <w:uiPriority w:val="99"/>
    <w:semiHidden/>
    <w:unhideWhenUsed/>
    <w:rsid w:val="00556FBD"/>
    <w:rPr>
      <w:color w:val="605E5C"/>
      <w:shd w:val="clear" w:color="auto" w:fill="E1DFDD"/>
    </w:rPr>
  </w:style>
  <w:style w:type="paragraph" w:styleId="Nzov">
    <w:name w:val="Title"/>
    <w:basedOn w:val="Normlny"/>
    <w:link w:val="NzovChar"/>
    <w:uiPriority w:val="10"/>
    <w:qFormat/>
    <w:rsid w:val="00556FBD"/>
    <w:pPr>
      <w:spacing w:after="0" w:line="240" w:lineRule="auto"/>
      <w:ind w:left="851"/>
    </w:pPr>
    <w:rPr>
      <w:rFonts w:ascii="Arial" w:hAnsi="Arial" w:cs="Arial"/>
      <w:b/>
      <w:bCs/>
      <w:sz w:val="18"/>
      <w:szCs w:val="18"/>
      <w:lang w:eastAsia="cs-CZ"/>
    </w:rPr>
  </w:style>
  <w:style w:type="character" w:customStyle="1" w:styleId="NzovChar">
    <w:name w:val="Názov Char"/>
    <w:basedOn w:val="Predvolenpsmoodseku"/>
    <w:link w:val="Nzov"/>
    <w:uiPriority w:val="10"/>
    <w:rsid w:val="00556FBD"/>
    <w:rPr>
      <w:rFonts w:ascii="Arial" w:hAnsi="Arial" w:cs="Arial"/>
      <w:b/>
      <w:bCs/>
      <w:sz w:val="18"/>
      <w:szCs w:val="18"/>
      <w:lang w:eastAsia="cs-CZ"/>
    </w:rPr>
  </w:style>
  <w:style w:type="character" w:customStyle="1" w:styleId="Nadpis2Char">
    <w:name w:val="Nadpis 2 Char"/>
    <w:basedOn w:val="Predvolenpsmoodseku"/>
    <w:link w:val="Nadpis2"/>
    <w:uiPriority w:val="9"/>
    <w:rsid w:val="000D52F9"/>
    <w:rPr>
      <w:rFonts w:eastAsiaTheme="majorEastAsia" w:cstheme="minorHAnsi"/>
      <w:b/>
      <w:bCs/>
      <w:sz w:val="26"/>
      <w:szCs w:val="26"/>
    </w:rPr>
  </w:style>
  <w:style w:type="character" w:customStyle="1" w:styleId="Nadpis3Char">
    <w:name w:val="Nadpis 3 Char"/>
    <w:basedOn w:val="Predvolenpsmoodseku"/>
    <w:link w:val="Nadpis3"/>
    <w:uiPriority w:val="9"/>
    <w:rsid w:val="00E9569B"/>
    <w:rPr>
      <w:rFonts w:eastAsiaTheme="majorEastAsia" w:cstheme="minorHAnsi"/>
      <w:b/>
      <w:bCs/>
    </w:rPr>
  </w:style>
  <w:style w:type="character" w:styleId="Nevyrieenzmienka">
    <w:name w:val="Unresolved Mention"/>
    <w:basedOn w:val="Predvolenpsmoodseku"/>
    <w:uiPriority w:val="99"/>
    <w:semiHidden/>
    <w:unhideWhenUsed/>
    <w:rsid w:val="00953D75"/>
    <w:rPr>
      <w:color w:val="605E5C"/>
      <w:shd w:val="clear" w:color="auto" w:fill="E1DFDD"/>
    </w:rPr>
  </w:style>
  <w:style w:type="character" w:customStyle="1" w:styleId="Nadpis1Char">
    <w:name w:val="Nadpis 1 Char"/>
    <w:basedOn w:val="Predvolenpsmoodseku"/>
    <w:link w:val="Nadpis1"/>
    <w:uiPriority w:val="9"/>
    <w:rsid w:val="00A60145"/>
    <w:rPr>
      <w:rFonts w:cstheme="minorHAnsi"/>
      <w:b/>
      <w:bCs/>
      <w:sz w:val="20"/>
      <w:szCs w:val="20"/>
    </w:rPr>
  </w:style>
  <w:style w:type="character" w:customStyle="1" w:styleId="Nadpis4Char">
    <w:name w:val="Nadpis 4 Char"/>
    <w:basedOn w:val="Predvolenpsmoodseku"/>
    <w:link w:val="Nadpis4"/>
    <w:uiPriority w:val="9"/>
    <w:rsid w:val="00AE3196"/>
    <w:rPr>
      <w:rFonts w:eastAsiaTheme="majorEastAsia" w:cstheme="minorHAnsi"/>
      <w:b/>
      <w:bCs/>
    </w:rPr>
  </w:style>
  <w:style w:type="paragraph" w:customStyle="1" w:styleId="Nzovsekcie">
    <w:name w:val="Názov sekcie"/>
    <w:basedOn w:val="Normlny"/>
    <w:qFormat/>
    <w:rsid w:val="00AE3196"/>
    <w:pPr>
      <w:keepNext/>
      <w:autoSpaceDE w:val="0"/>
      <w:autoSpaceDN w:val="0"/>
      <w:adjustRightInd w:val="0"/>
      <w:spacing w:after="0" w:line="240" w:lineRule="auto"/>
    </w:pPr>
    <w:rPr>
      <w:rFonts w:cstheme="minorHAnsi"/>
      <w:b/>
      <w:bCs/>
      <w:color w:val="FFFFFF" w:themeColor="background1"/>
    </w:rPr>
  </w:style>
  <w:style w:type="paragraph" w:customStyle="1" w:styleId="Text">
    <w:name w:val="Text"/>
    <w:basedOn w:val="Normlny"/>
    <w:qFormat/>
    <w:rsid w:val="00685730"/>
    <w:pPr>
      <w:spacing w:before="120" w:after="120" w:line="240" w:lineRule="auto"/>
    </w:pPr>
    <w:rPr>
      <w:bCs/>
      <w:sz w:val="20"/>
      <w:szCs w:val="20"/>
    </w:rPr>
  </w:style>
  <w:style w:type="paragraph" w:customStyle="1" w:styleId="Text-odrky">
    <w:name w:val="Text-odrážky"/>
    <w:basedOn w:val="Text"/>
    <w:qFormat/>
    <w:rsid w:val="00685730"/>
    <w:pPr>
      <w:numPr>
        <w:numId w:val="1"/>
      </w:numPr>
      <w:spacing w:before="0" w:after="0"/>
    </w:pPr>
  </w:style>
  <w:style w:type="paragraph" w:customStyle="1" w:styleId="Text-odrky2">
    <w:name w:val="Text-odrážky2"/>
    <w:basedOn w:val="Text-odrky"/>
    <w:qFormat/>
    <w:rsid w:val="00685730"/>
    <w:pPr>
      <w:numPr>
        <w:ilvl w:val="1"/>
      </w:numPr>
    </w:pPr>
  </w:style>
  <w:style w:type="paragraph" w:customStyle="1" w:styleId="Nzovsekcie-slovanie">
    <w:name w:val="Názov sekcie - číslovanie"/>
    <w:basedOn w:val="Nzovsekcie"/>
    <w:qFormat/>
    <w:rsid w:val="00F11E00"/>
    <w:pPr>
      <w:jc w:val="center"/>
    </w:pPr>
  </w:style>
  <w:style w:type="paragraph" w:customStyle="1" w:styleId="Nadpis1-slovanie">
    <w:name w:val="Nadpis 1 - číslovanie"/>
    <w:basedOn w:val="Nadpis1"/>
    <w:qFormat/>
    <w:rsid w:val="00F11E00"/>
    <w:pPr>
      <w:jc w:val="center"/>
    </w:pPr>
  </w:style>
  <w:style w:type="paragraph" w:customStyle="1" w:styleId="Text-cell">
    <w:name w:val="Text-cell"/>
    <w:basedOn w:val="Text"/>
    <w:qFormat/>
    <w:rsid w:val="006408E0"/>
    <w:pPr>
      <w:spacing w:before="0" w:after="0"/>
    </w:pPr>
    <w:rPr>
      <w:sz w:val="18"/>
      <w:lang w:eastAsia="sk-SK"/>
    </w:rPr>
  </w:style>
  <w:style w:type="paragraph" w:customStyle="1" w:styleId="Nadpis1-vysvetlenie">
    <w:name w:val="Nadpis 1 - vysvetlenie"/>
    <w:basedOn w:val="Nadpis1"/>
    <w:qFormat/>
    <w:rsid w:val="00FE6991"/>
    <w:pPr>
      <w:spacing w:before="0"/>
    </w:pPr>
    <w:rPr>
      <w:b w:val="0"/>
      <w:bCs w:val="0"/>
      <w:i/>
      <w:iCs/>
    </w:rPr>
  </w:style>
  <w:style w:type="paragraph" w:customStyle="1" w:styleId="Text-odrky3">
    <w:name w:val="Text-odrážky3"/>
    <w:basedOn w:val="Text-odrky2"/>
    <w:qFormat/>
    <w:rsid w:val="004D2F4F"/>
    <w:pPr>
      <w:numPr>
        <w:ilvl w:val="2"/>
      </w:numPr>
    </w:pPr>
  </w:style>
  <w:style w:type="paragraph" w:customStyle="1" w:styleId="Text-odrky4">
    <w:name w:val="Text-odrážky4"/>
    <w:basedOn w:val="Text-odrky3"/>
    <w:qFormat/>
    <w:rsid w:val="00267EE6"/>
    <w:pPr>
      <w:numPr>
        <w:ilvl w:val="3"/>
      </w:numPr>
    </w:pPr>
  </w:style>
  <w:style w:type="paragraph" w:customStyle="1" w:styleId="msonormal0">
    <w:name w:val="msonormal"/>
    <w:basedOn w:val="Normlny"/>
    <w:rsid w:val="00BD6A29"/>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5">
    <w:name w:val="xl65"/>
    <w:basedOn w:val="Normlny"/>
    <w:rsid w:val="00BD6A29"/>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3">
    <w:name w:val="xl63"/>
    <w:basedOn w:val="Normlny"/>
    <w:rsid w:val="0026522F"/>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DA77A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475DA3"/>
    <w:rPr>
      <w:i/>
      <w:iCs/>
    </w:rPr>
  </w:style>
  <w:style w:type="paragraph" w:customStyle="1" w:styleId="xl66">
    <w:name w:val="xl66"/>
    <w:basedOn w:val="Normlny"/>
    <w:rsid w:val="00A965EE"/>
    <w:pPr>
      <w:shd w:val="clear" w:color="000000" w:fill="FFFFFF"/>
      <w:spacing w:before="100" w:beforeAutospacing="1" w:after="100" w:afterAutospacing="1" w:line="240" w:lineRule="auto"/>
      <w:jc w:val="center"/>
      <w:textAlignment w:val="center"/>
    </w:pPr>
    <w:rPr>
      <w:rFonts w:ascii="Calibri" w:eastAsia="Times New Roman" w:hAnsi="Calibri" w:cs="Calibri"/>
      <w:sz w:val="18"/>
      <w:szCs w:val="18"/>
      <w:lang w:eastAsia="sk-SK"/>
    </w:rPr>
  </w:style>
  <w:style w:type="paragraph" w:customStyle="1" w:styleId="xl67">
    <w:name w:val="xl67"/>
    <w:basedOn w:val="Normlny"/>
    <w:rsid w:val="00A965EE"/>
    <w:pPr>
      <w:shd w:val="clear" w:color="000000" w:fill="FFFFFF"/>
      <w:spacing w:before="100" w:beforeAutospacing="1" w:after="100" w:afterAutospacing="1" w:line="240" w:lineRule="auto"/>
      <w:jc w:val="center"/>
      <w:textAlignment w:val="center"/>
    </w:pPr>
    <w:rPr>
      <w:rFonts w:ascii="Calibri" w:eastAsia="Times New Roman" w:hAnsi="Calibri" w:cs="Calibri"/>
      <w:color w:val="467886"/>
      <w:sz w:val="18"/>
      <w:szCs w:val="18"/>
      <w:u w:val="single"/>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9063">
      <w:bodyDiv w:val="1"/>
      <w:marLeft w:val="0"/>
      <w:marRight w:val="0"/>
      <w:marTop w:val="0"/>
      <w:marBottom w:val="0"/>
      <w:divBdr>
        <w:top w:val="none" w:sz="0" w:space="0" w:color="auto"/>
        <w:left w:val="none" w:sz="0" w:space="0" w:color="auto"/>
        <w:bottom w:val="none" w:sz="0" w:space="0" w:color="auto"/>
        <w:right w:val="none" w:sz="0" w:space="0" w:color="auto"/>
      </w:divBdr>
      <w:divsChild>
        <w:div w:id="182324291">
          <w:marLeft w:val="0"/>
          <w:marRight w:val="0"/>
          <w:marTop w:val="0"/>
          <w:marBottom w:val="0"/>
          <w:divBdr>
            <w:top w:val="none" w:sz="0" w:space="0" w:color="auto"/>
            <w:left w:val="none" w:sz="0" w:space="0" w:color="auto"/>
            <w:bottom w:val="none" w:sz="0" w:space="0" w:color="auto"/>
            <w:right w:val="none" w:sz="0" w:space="0" w:color="auto"/>
          </w:divBdr>
        </w:div>
      </w:divsChild>
    </w:div>
    <w:div w:id="22677677">
      <w:bodyDiv w:val="1"/>
      <w:marLeft w:val="0"/>
      <w:marRight w:val="0"/>
      <w:marTop w:val="0"/>
      <w:marBottom w:val="0"/>
      <w:divBdr>
        <w:top w:val="none" w:sz="0" w:space="0" w:color="auto"/>
        <w:left w:val="none" w:sz="0" w:space="0" w:color="auto"/>
        <w:bottom w:val="none" w:sz="0" w:space="0" w:color="auto"/>
        <w:right w:val="none" w:sz="0" w:space="0" w:color="auto"/>
      </w:divBdr>
    </w:div>
    <w:div w:id="30107424">
      <w:bodyDiv w:val="1"/>
      <w:marLeft w:val="0"/>
      <w:marRight w:val="0"/>
      <w:marTop w:val="0"/>
      <w:marBottom w:val="0"/>
      <w:divBdr>
        <w:top w:val="none" w:sz="0" w:space="0" w:color="auto"/>
        <w:left w:val="none" w:sz="0" w:space="0" w:color="auto"/>
        <w:bottom w:val="none" w:sz="0" w:space="0" w:color="auto"/>
        <w:right w:val="none" w:sz="0" w:space="0" w:color="auto"/>
      </w:divBdr>
    </w:div>
    <w:div w:id="58525379">
      <w:bodyDiv w:val="1"/>
      <w:marLeft w:val="0"/>
      <w:marRight w:val="0"/>
      <w:marTop w:val="0"/>
      <w:marBottom w:val="0"/>
      <w:divBdr>
        <w:top w:val="none" w:sz="0" w:space="0" w:color="auto"/>
        <w:left w:val="none" w:sz="0" w:space="0" w:color="auto"/>
        <w:bottom w:val="none" w:sz="0" w:space="0" w:color="auto"/>
        <w:right w:val="none" w:sz="0" w:space="0" w:color="auto"/>
      </w:divBdr>
    </w:div>
    <w:div w:id="77210756">
      <w:bodyDiv w:val="1"/>
      <w:marLeft w:val="0"/>
      <w:marRight w:val="0"/>
      <w:marTop w:val="0"/>
      <w:marBottom w:val="0"/>
      <w:divBdr>
        <w:top w:val="none" w:sz="0" w:space="0" w:color="auto"/>
        <w:left w:val="none" w:sz="0" w:space="0" w:color="auto"/>
        <w:bottom w:val="none" w:sz="0" w:space="0" w:color="auto"/>
        <w:right w:val="none" w:sz="0" w:space="0" w:color="auto"/>
      </w:divBdr>
      <w:divsChild>
        <w:div w:id="769352321">
          <w:marLeft w:val="0"/>
          <w:marRight w:val="0"/>
          <w:marTop w:val="0"/>
          <w:marBottom w:val="0"/>
          <w:divBdr>
            <w:top w:val="none" w:sz="0" w:space="0" w:color="auto"/>
            <w:left w:val="none" w:sz="0" w:space="0" w:color="auto"/>
            <w:bottom w:val="none" w:sz="0" w:space="0" w:color="auto"/>
            <w:right w:val="none" w:sz="0" w:space="0" w:color="auto"/>
          </w:divBdr>
        </w:div>
      </w:divsChild>
    </w:div>
    <w:div w:id="83579751">
      <w:bodyDiv w:val="1"/>
      <w:marLeft w:val="0"/>
      <w:marRight w:val="0"/>
      <w:marTop w:val="0"/>
      <w:marBottom w:val="0"/>
      <w:divBdr>
        <w:top w:val="none" w:sz="0" w:space="0" w:color="auto"/>
        <w:left w:val="none" w:sz="0" w:space="0" w:color="auto"/>
        <w:bottom w:val="none" w:sz="0" w:space="0" w:color="auto"/>
        <w:right w:val="none" w:sz="0" w:space="0" w:color="auto"/>
      </w:divBdr>
    </w:div>
    <w:div w:id="135686348">
      <w:bodyDiv w:val="1"/>
      <w:marLeft w:val="0"/>
      <w:marRight w:val="0"/>
      <w:marTop w:val="0"/>
      <w:marBottom w:val="0"/>
      <w:divBdr>
        <w:top w:val="none" w:sz="0" w:space="0" w:color="auto"/>
        <w:left w:val="none" w:sz="0" w:space="0" w:color="auto"/>
        <w:bottom w:val="none" w:sz="0" w:space="0" w:color="auto"/>
        <w:right w:val="none" w:sz="0" w:space="0" w:color="auto"/>
      </w:divBdr>
      <w:divsChild>
        <w:div w:id="1450197420">
          <w:marLeft w:val="0"/>
          <w:marRight w:val="0"/>
          <w:marTop w:val="0"/>
          <w:marBottom w:val="0"/>
          <w:divBdr>
            <w:top w:val="none" w:sz="0" w:space="0" w:color="auto"/>
            <w:left w:val="none" w:sz="0" w:space="0" w:color="auto"/>
            <w:bottom w:val="none" w:sz="0" w:space="0" w:color="auto"/>
            <w:right w:val="none" w:sz="0" w:space="0" w:color="auto"/>
          </w:divBdr>
        </w:div>
      </w:divsChild>
    </w:div>
    <w:div w:id="145129028">
      <w:bodyDiv w:val="1"/>
      <w:marLeft w:val="0"/>
      <w:marRight w:val="0"/>
      <w:marTop w:val="0"/>
      <w:marBottom w:val="0"/>
      <w:divBdr>
        <w:top w:val="none" w:sz="0" w:space="0" w:color="auto"/>
        <w:left w:val="none" w:sz="0" w:space="0" w:color="auto"/>
        <w:bottom w:val="none" w:sz="0" w:space="0" w:color="auto"/>
        <w:right w:val="none" w:sz="0" w:space="0" w:color="auto"/>
      </w:divBdr>
    </w:div>
    <w:div w:id="170797178">
      <w:bodyDiv w:val="1"/>
      <w:marLeft w:val="0"/>
      <w:marRight w:val="0"/>
      <w:marTop w:val="0"/>
      <w:marBottom w:val="0"/>
      <w:divBdr>
        <w:top w:val="none" w:sz="0" w:space="0" w:color="auto"/>
        <w:left w:val="none" w:sz="0" w:space="0" w:color="auto"/>
        <w:bottom w:val="none" w:sz="0" w:space="0" w:color="auto"/>
        <w:right w:val="none" w:sz="0" w:space="0" w:color="auto"/>
      </w:divBdr>
    </w:div>
    <w:div w:id="173611893">
      <w:bodyDiv w:val="1"/>
      <w:marLeft w:val="0"/>
      <w:marRight w:val="0"/>
      <w:marTop w:val="0"/>
      <w:marBottom w:val="0"/>
      <w:divBdr>
        <w:top w:val="none" w:sz="0" w:space="0" w:color="auto"/>
        <w:left w:val="none" w:sz="0" w:space="0" w:color="auto"/>
        <w:bottom w:val="none" w:sz="0" w:space="0" w:color="auto"/>
        <w:right w:val="none" w:sz="0" w:space="0" w:color="auto"/>
      </w:divBdr>
    </w:div>
    <w:div w:id="179583598">
      <w:bodyDiv w:val="1"/>
      <w:marLeft w:val="0"/>
      <w:marRight w:val="0"/>
      <w:marTop w:val="0"/>
      <w:marBottom w:val="0"/>
      <w:divBdr>
        <w:top w:val="none" w:sz="0" w:space="0" w:color="auto"/>
        <w:left w:val="none" w:sz="0" w:space="0" w:color="auto"/>
        <w:bottom w:val="none" w:sz="0" w:space="0" w:color="auto"/>
        <w:right w:val="none" w:sz="0" w:space="0" w:color="auto"/>
      </w:divBdr>
    </w:div>
    <w:div w:id="185753567">
      <w:bodyDiv w:val="1"/>
      <w:marLeft w:val="0"/>
      <w:marRight w:val="0"/>
      <w:marTop w:val="0"/>
      <w:marBottom w:val="0"/>
      <w:divBdr>
        <w:top w:val="none" w:sz="0" w:space="0" w:color="auto"/>
        <w:left w:val="none" w:sz="0" w:space="0" w:color="auto"/>
        <w:bottom w:val="none" w:sz="0" w:space="0" w:color="auto"/>
        <w:right w:val="none" w:sz="0" w:space="0" w:color="auto"/>
      </w:divBdr>
    </w:div>
    <w:div w:id="201678137">
      <w:bodyDiv w:val="1"/>
      <w:marLeft w:val="0"/>
      <w:marRight w:val="0"/>
      <w:marTop w:val="0"/>
      <w:marBottom w:val="0"/>
      <w:divBdr>
        <w:top w:val="none" w:sz="0" w:space="0" w:color="auto"/>
        <w:left w:val="none" w:sz="0" w:space="0" w:color="auto"/>
        <w:bottom w:val="none" w:sz="0" w:space="0" w:color="auto"/>
        <w:right w:val="none" w:sz="0" w:space="0" w:color="auto"/>
      </w:divBdr>
      <w:divsChild>
        <w:div w:id="465972668">
          <w:marLeft w:val="0"/>
          <w:marRight w:val="0"/>
          <w:marTop w:val="0"/>
          <w:marBottom w:val="0"/>
          <w:divBdr>
            <w:top w:val="none" w:sz="0" w:space="0" w:color="auto"/>
            <w:left w:val="none" w:sz="0" w:space="0" w:color="auto"/>
            <w:bottom w:val="none" w:sz="0" w:space="0" w:color="auto"/>
            <w:right w:val="none" w:sz="0" w:space="0" w:color="auto"/>
          </w:divBdr>
        </w:div>
      </w:divsChild>
    </w:div>
    <w:div w:id="212229435">
      <w:bodyDiv w:val="1"/>
      <w:marLeft w:val="0"/>
      <w:marRight w:val="0"/>
      <w:marTop w:val="0"/>
      <w:marBottom w:val="0"/>
      <w:divBdr>
        <w:top w:val="none" w:sz="0" w:space="0" w:color="auto"/>
        <w:left w:val="none" w:sz="0" w:space="0" w:color="auto"/>
        <w:bottom w:val="none" w:sz="0" w:space="0" w:color="auto"/>
        <w:right w:val="none" w:sz="0" w:space="0" w:color="auto"/>
      </w:divBdr>
      <w:divsChild>
        <w:div w:id="295568838">
          <w:marLeft w:val="0"/>
          <w:marRight w:val="0"/>
          <w:marTop w:val="0"/>
          <w:marBottom w:val="0"/>
          <w:divBdr>
            <w:top w:val="none" w:sz="0" w:space="0" w:color="auto"/>
            <w:left w:val="none" w:sz="0" w:space="0" w:color="auto"/>
            <w:bottom w:val="none" w:sz="0" w:space="0" w:color="auto"/>
            <w:right w:val="none" w:sz="0" w:space="0" w:color="auto"/>
          </w:divBdr>
        </w:div>
      </w:divsChild>
    </w:div>
    <w:div w:id="214465437">
      <w:bodyDiv w:val="1"/>
      <w:marLeft w:val="0"/>
      <w:marRight w:val="0"/>
      <w:marTop w:val="0"/>
      <w:marBottom w:val="0"/>
      <w:divBdr>
        <w:top w:val="none" w:sz="0" w:space="0" w:color="auto"/>
        <w:left w:val="none" w:sz="0" w:space="0" w:color="auto"/>
        <w:bottom w:val="none" w:sz="0" w:space="0" w:color="auto"/>
        <w:right w:val="none" w:sz="0" w:space="0" w:color="auto"/>
      </w:divBdr>
    </w:div>
    <w:div w:id="218252986">
      <w:bodyDiv w:val="1"/>
      <w:marLeft w:val="0"/>
      <w:marRight w:val="0"/>
      <w:marTop w:val="0"/>
      <w:marBottom w:val="0"/>
      <w:divBdr>
        <w:top w:val="none" w:sz="0" w:space="0" w:color="auto"/>
        <w:left w:val="none" w:sz="0" w:space="0" w:color="auto"/>
        <w:bottom w:val="none" w:sz="0" w:space="0" w:color="auto"/>
        <w:right w:val="none" w:sz="0" w:space="0" w:color="auto"/>
      </w:divBdr>
    </w:div>
    <w:div w:id="224341519">
      <w:bodyDiv w:val="1"/>
      <w:marLeft w:val="0"/>
      <w:marRight w:val="0"/>
      <w:marTop w:val="0"/>
      <w:marBottom w:val="0"/>
      <w:divBdr>
        <w:top w:val="none" w:sz="0" w:space="0" w:color="auto"/>
        <w:left w:val="none" w:sz="0" w:space="0" w:color="auto"/>
        <w:bottom w:val="none" w:sz="0" w:space="0" w:color="auto"/>
        <w:right w:val="none" w:sz="0" w:space="0" w:color="auto"/>
      </w:divBdr>
    </w:div>
    <w:div w:id="242182265">
      <w:bodyDiv w:val="1"/>
      <w:marLeft w:val="0"/>
      <w:marRight w:val="0"/>
      <w:marTop w:val="0"/>
      <w:marBottom w:val="0"/>
      <w:divBdr>
        <w:top w:val="none" w:sz="0" w:space="0" w:color="auto"/>
        <w:left w:val="none" w:sz="0" w:space="0" w:color="auto"/>
        <w:bottom w:val="none" w:sz="0" w:space="0" w:color="auto"/>
        <w:right w:val="none" w:sz="0" w:space="0" w:color="auto"/>
      </w:divBdr>
    </w:div>
    <w:div w:id="251546676">
      <w:bodyDiv w:val="1"/>
      <w:marLeft w:val="0"/>
      <w:marRight w:val="0"/>
      <w:marTop w:val="0"/>
      <w:marBottom w:val="0"/>
      <w:divBdr>
        <w:top w:val="none" w:sz="0" w:space="0" w:color="auto"/>
        <w:left w:val="none" w:sz="0" w:space="0" w:color="auto"/>
        <w:bottom w:val="none" w:sz="0" w:space="0" w:color="auto"/>
        <w:right w:val="none" w:sz="0" w:space="0" w:color="auto"/>
      </w:divBdr>
    </w:div>
    <w:div w:id="258686008">
      <w:bodyDiv w:val="1"/>
      <w:marLeft w:val="0"/>
      <w:marRight w:val="0"/>
      <w:marTop w:val="0"/>
      <w:marBottom w:val="0"/>
      <w:divBdr>
        <w:top w:val="none" w:sz="0" w:space="0" w:color="auto"/>
        <w:left w:val="none" w:sz="0" w:space="0" w:color="auto"/>
        <w:bottom w:val="none" w:sz="0" w:space="0" w:color="auto"/>
        <w:right w:val="none" w:sz="0" w:space="0" w:color="auto"/>
      </w:divBdr>
    </w:div>
    <w:div w:id="260068249">
      <w:bodyDiv w:val="1"/>
      <w:marLeft w:val="0"/>
      <w:marRight w:val="0"/>
      <w:marTop w:val="0"/>
      <w:marBottom w:val="0"/>
      <w:divBdr>
        <w:top w:val="none" w:sz="0" w:space="0" w:color="auto"/>
        <w:left w:val="none" w:sz="0" w:space="0" w:color="auto"/>
        <w:bottom w:val="none" w:sz="0" w:space="0" w:color="auto"/>
        <w:right w:val="none" w:sz="0" w:space="0" w:color="auto"/>
      </w:divBdr>
    </w:div>
    <w:div w:id="276914382">
      <w:bodyDiv w:val="1"/>
      <w:marLeft w:val="0"/>
      <w:marRight w:val="0"/>
      <w:marTop w:val="0"/>
      <w:marBottom w:val="0"/>
      <w:divBdr>
        <w:top w:val="none" w:sz="0" w:space="0" w:color="auto"/>
        <w:left w:val="none" w:sz="0" w:space="0" w:color="auto"/>
        <w:bottom w:val="none" w:sz="0" w:space="0" w:color="auto"/>
        <w:right w:val="none" w:sz="0" w:space="0" w:color="auto"/>
      </w:divBdr>
      <w:divsChild>
        <w:div w:id="1691564166">
          <w:marLeft w:val="0"/>
          <w:marRight w:val="0"/>
          <w:marTop w:val="0"/>
          <w:marBottom w:val="0"/>
          <w:divBdr>
            <w:top w:val="none" w:sz="0" w:space="0" w:color="auto"/>
            <w:left w:val="none" w:sz="0" w:space="0" w:color="auto"/>
            <w:bottom w:val="none" w:sz="0" w:space="0" w:color="auto"/>
            <w:right w:val="none" w:sz="0" w:space="0" w:color="auto"/>
          </w:divBdr>
        </w:div>
      </w:divsChild>
    </w:div>
    <w:div w:id="302195083">
      <w:bodyDiv w:val="1"/>
      <w:marLeft w:val="0"/>
      <w:marRight w:val="0"/>
      <w:marTop w:val="0"/>
      <w:marBottom w:val="0"/>
      <w:divBdr>
        <w:top w:val="none" w:sz="0" w:space="0" w:color="auto"/>
        <w:left w:val="none" w:sz="0" w:space="0" w:color="auto"/>
        <w:bottom w:val="none" w:sz="0" w:space="0" w:color="auto"/>
        <w:right w:val="none" w:sz="0" w:space="0" w:color="auto"/>
      </w:divBdr>
    </w:div>
    <w:div w:id="308246669">
      <w:bodyDiv w:val="1"/>
      <w:marLeft w:val="0"/>
      <w:marRight w:val="0"/>
      <w:marTop w:val="0"/>
      <w:marBottom w:val="0"/>
      <w:divBdr>
        <w:top w:val="none" w:sz="0" w:space="0" w:color="auto"/>
        <w:left w:val="none" w:sz="0" w:space="0" w:color="auto"/>
        <w:bottom w:val="none" w:sz="0" w:space="0" w:color="auto"/>
        <w:right w:val="none" w:sz="0" w:space="0" w:color="auto"/>
      </w:divBdr>
    </w:div>
    <w:div w:id="317537713">
      <w:bodyDiv w:val="1"/>
      <w:marLeft w:val="0"/>
      <w:marRight w:val="0"/>
      <w:marTop w:val="0"/>
      <w:marBottom w:val="0"/>
      <w:divBdr>
        <w:top w:val="none" w:sz="0" w:space="0" w:color="auto"/>
        <w:left w:val="none" w:sz="0" w:space="0" w:color="auto"/>
        <w:bottom w:val="none" w:sz="0" w:space="0" w:color="auto"/>
        <w:right w:val="none" w:sz="0" w:space="0" w:color="auto"/>
      </w:divBdr>
      <w:divsChild>
        <w:div w:id="758715264">
          <w:marLeft w:val="0"/>
          <w:marRight w:val="0"/>
          <w:marTop w:val="0"/>
          <w:marBottom w:val="0"/>
          <w:divBdr>
            <w:top w:val="none" w:sz="0" w:space="0" w:color="auto"/>
            <w:left w:val="none" w:sz="0" w:space="0" w:color="auto"/>
            <w:bottom w:val="none" w:sz="0" w:space="0" w:color="auto"/>
            <w:right w:val="none" w:sz="0" w:space="0" w:color="auto"/>
          </w:divBdr>
        </w:div>
      </w:divsChild>
    </w:div>
    <w:div w:id="322469242">
      <w:bodyDiv w:val="1"/>
      <w:marLeft w:val="0"/>
      <w:marRight w:val="0"/>
      <w:marTop w:val="0"/>
      <w:marBottom w:val="0"/>
      <w:divBdr>
        <w:top w:val="none" w:sz="0" w:space="0" w:color="auto"/>
        <w:left w:val="none" w:sz="0" w:space="0" w:color="auto"/>
        <w:bottom w:val="none" w:sz="0" w:space="0" w:color="auto"/>
        <w:right w:val="none" w:sz="0" w:space="0" w:color="auto"/>
      </w:divBdr>
    </w:div>
    <w:div w:id="330184637">
      <w:bodyDiv w:val="1"/>
      <w:marLeft w:val="0"/>
      <w:marRight w:val="0"/>
      <w:marTop w:val="0"/>
      <w:marBottom w:val="0"/>
      <w:divBdr>
        <w:top w:val="none" w:sz="0" w:space="0" w:color="auto"/>
        <w:left w:val="none" w:sz="0" w:space="0" w:color="auto"/>
        <w:bottom w:val="none" w:sz="0" w:space="0" w:color="auto"/>
        <w:right w:val="none" w:sz="0" w:space="0" w:color="auto"/>
      </w:divBdr>
    </w:div>
    <w:div w:id="331565601">
      <w:bodyDiv w:val="1"/>
      <w:marLeft w:val="0"/>
      <w:marRight w:val="0"/>
      <w:marTop w:val="0"/>
      <w:marBottom w:val="0"/>
      <w:divBdr>
        <w:top w:val="none" w:sz="0" w:space="0" w:color="auto"/>
        <w:left w:val="none" w:sz="0" w:space="0" w:color="auto"/>
        <w:bottom w:val="none" w:sz="0" w:space="0" w:color="auto"/>
        <w:right w:val="none" w:sz="0" w:space="0" w:color="auto"/>
      </w:divBdr>
    </w:div>
    <w:div w:id="374277360">
      <w:bodyDiv w:val="1"/>
      <w:marLeft w:val="0"/>
      <w:marRight w:val="0"/>
      <w:marTop w:val="0"/>
      <w:marBottom w:val="0"/>
      <w:divBdr>
        <w:top w:val="none" w:sz="0" w:space="0" w:color="auto"/>
        <w:left w:val="none" w:sz="0" w:space="0" w:color="auto"/>
        <w:bottom w:val="none" w:sz="0" w:space="0" w:color="auto"/>
        <w:right w:val="none" w:sz="0" w:space="0" w:color="auto"/>
      </w:divBdr>
    </w:div>
    <w:div w:id="376197939">
      <w:bodyDiv w:val="1"/>
      <w:marLeft w:val="0"/>
      <w:marRight w:val="0"/>
      <w:marTop w:val="0"/>
      <w:marBottom w:val="0"/>
      <w:divBdr>
        <w:top w:val="none" w:sz="0" w:space="0" w:color="auto"/>
        <w:left w:val="none" w:sz="0" w:space="0" w:color="auto"/>
        <w:bottom w:val="none" w:sz="0" w:space="0" w:color="auto"/>
        <w:right w:val="none" w:sz="0" w:space="0" w:color="auto"/>
      </w:divBdr>
    </w:div>
    <w:div w:id="376900102">
      <w:bodyDiv w:val="1"/>
      <w:marLeft w:val="0"/>
      <w:marRight w:val="0"/>
      <w:marTop w:val="0"/>
      <w:marBottom w:val="0"/>
      <w:divBdr>
        <w:top w:val="none" w:sz="0" w:space="0" w:color="auto"/>
        <w:left w:val="none" w:sz="0" w:space="0" w:color="auto"/>
        <w:bottom w:val="none" w:sz="0" w:space="0" w:color="auto"/>
        <w:right w:val="none" w:sz="0" w:space="0" w:color="auto"/>
      </w:divBdr>
    </w:div>
    <w:div w:id="383405581">
      <w:bodyDiv w:val="1"/>
      <w:marLeft w:val="0"/>
      <w:marRight w:val="0"/>
      <w:marTop w:val="0"/>
      <w:marBottom w:val="0"/>
      <w:divBdr>
        <w:top w:val="none" w:sz="0" w:space="0" w:color="auto"/>
        <w:left w:val="none" w:sz="0" w:space="0" w:color="auto"/>
        <w:bottom w:val="none" w:sz="0" w:space="0" w:color="auto"/>
        <w:right w:val="none" w:sz="0" w:space="0" w:color="auto"/>
      </w:divBdr>
      <w:divsChild>
        <w:div w:id="699361521">
          <w:marLeft w:val="0"/>
          <w:marRight w:val="0"/>
          <w:marTop w:val="0"/>
          <w:marBottom w:val="0"/>
          <w:divBdr>
            <w:top w:val="none" w:sz="0" w:space="0" w:color="auto"/>
            <w:left w:val="none" w:sz="0" w:space="0" w:color="auto"/>
            <w:bottom w:val="none" w:sz="0" w:space="0" w:color="auto"/>
            <w:right w:val="none" w:sz="0" w:space="0" w:color="auto"/>
          </w:divBdr>
        </w:div>
      </w:divsChild>
    </w:div>
    <w:div w:id="394476001">
      <w:bodyDiv w:val="1"/>
      <w:marLeft w:val="0"/>
      <w:marRight w:val="0"/>
      <w:marTop w:val="0"/>
      <w:marBottom w:val="0"/>
      <w:divBdr>
        <w:top w:val="none" w:sz="0" w:space="0" w:color="auto"/>
        <w:left w:val="none" w:sz="0" w:space="0" w:color="auto"/>
        <w:bottom w:val="none" w:sz="0" w:space="0" w:color="auto"/>
        <w:right w:val="none" w:sz="0" w:space="0" w:color="auto"/>
      </w:divBdr>
      <w:divsChild>
        <w:div w:id="31469552">
          <w:marLeft w:val="0"/>
          <w:marRight w:val="0"/>
          <w:marTop w:val="0"/>
          <w:marBottom w:val="0"/>
          <w:divBdr>
            <w:top w:val="none" w:sz="0" w:space="0" w:color="auto"/>
            <w:left w:val="none" w:sz="0" w:space="0" w:color="auto"/>
            <w:bottom w:val="none" w:sz="0" w:space="0" w:color="auto"/>
            <w:right w:val="none" w:sz="0" w:space="0" w:color="auto"/>
          </w:divBdr>
        </w:div>
      </w:divsChild>
    </w:div>
    <w:div w:id="411586068">
      <w:bodyDiv w:val="1"/>
      <w:marLeft w:val="0"/>
      <w:marRight w:val="0"/>
      <w:marTop w:val="0"/>
      <w:marBottom w:val="0"/>
      <w:divBdr>
        <w:top w:val="none" w:sz="0" w:space="0" w:color="auto"/>
        <w:left w:val="none" w:sz="0" w:space="0" w:color="auto"/>
        <w:bottom w:val="none" w:sz="0" w:space="0" w:color="auto"/>
        <w:right w:val="none" w:sz="0" w:space="0" w:color="auto"/>
      </w:divBdr>
    </w:div>
    <w:div w:id="423501499">
      <w:bodyDiv w:val="1"/>
      <w:marLeft w:val="0"/>
      <w:marRight w:val="0"/>
      <w:marTop w:val="0"/>
      <w:marBottom w:val="0"/>
      <w:divBdr>
        <w:top w:val="none" w:sz="0" w:space="0" w:color="auto"/>
        <w:left w:val="none" w:sz="0" w:space="0" w:color="auto"/>
        <w:bottom w:val="none" w:sz="0" w:space="0" w:color="auto"/>
        <w:right w:val="none" w:sz="0" w:space="0" w:color="auto"/>
      </w:divBdr>
    </w:div>
    <w:div w:id="439840182">
      <w:bodyDiv w:val="1"/>
      <w:marLeft w:val="0"/>
      <w:marRight w:val="0"/>
      <w:marTop w:val="0"/>
      <w:marBottom w:val="0"/>
      <w:divBdr>
        <w:top w:val="none" w:sz="0" w:space="0" w:color="auto"/>
        <w:left w:val="none" w:sz="0" w:space="0" w:color="auto"/>
        <w:bottom w:val="none" w:sz="0" w:space="0" w:color="auto"/>
        <w:right w:val="none" w:sz="0" w:space="0" w:color="auto"/>
      </w:divBdr>
    </w:div>
    <w:div w:id="447360781">
      <w:bodyDiv w:val="1"/>
      <w:marLeft w:val="0"/>
      <w:marRight w:val="0"/>
      <w:marTop w:val="0"/>
      <w:marBottom w:val="0"/>
      <w:divBdr>
        <w:top w:val="none" w:sz="0" w:space="0" w:color="auto"/>
        <w:left w:val="none" w:sz="0" w:space="0" w:color="auto"/>
        <w:bottom w:val="none" w:sz="0" w:space="0" w:color="auto"/>
        <w:right w:val="none" w:sz="0" w:space="0" w:color="auto"/>
      </w:divBdr>
      <w:divsChild>
        <w:div w:id="1556624592">
          <w:marLeft w:val="0"/>
          <w:marRight w:val="0"/>
          <w:marTop w:val="0"/>
          <w:marBottom w:val="0"/>
          <w:divBdr>
            <w:top w:val="none" w:sz="0" w:space="0" w:color="auto"/>
            <w:left w:val="none" w:sz="0" w:space="0" w:color="auto"/>
            <w:bottom w:val="none" w:sz="0" w:space="0" w:color="auto"/>
            <w:right w:val="none" w:sz="0" w:space="0" w:color="auto"/>
          </w:divBdr>
        </w:div>
      </w:divsChild>
    </w:div>
    <w:div w:id="451677465">
      <w:bodyDiv w:val="1"/>
      <w:marLeft w:val="0"/>
      <w:marRight w:val="0"/>
      <w:marTop w:val="0"/>
      <w:marBottom w:val="0"/>
      <w:divBdr>
        <w:top w:val="none" w:sz="0" w:space="0" w:color="auto"/>
        <w:left w:val="none" w:sz="0" w:space="0" w:color="auto"/>
        <w:bottom w:val="none" w:sz="0" w:space="0" w:color="auto"/>
        <w:right w:val="none" w:sz="0" w:space="0" w:color="auto"/>
      </w:divBdr>
    </w:div>
    <w:div w:id="462120005">
      <w:bodyDiv w:val="1"/>
      <w:marLeft w:val="0"/>
      <w:marRight w:val="0"/>
      <w:marTop w:val="0"/>
      <w:marBottom w:val="0"/>
      <w:divBdr>
        <w:top w:val="none" w:sz="0" w:space="0" w:color="auto"/>
        <w:left w:val="none" w:sz="0" w:space="0" w:color="auto"/>
        <w:bottom w:val="none" w:sz="0" w:space="0" w:color="auto"/>
        <w:right w:val="none" w:sz="0" w:space="0" w:color="auto"/>
      </w:divBdr>
    </w:div>
    <w:div w:id="467631998">
      <w:bodyDiv w:val="1"/>
      <w:marLeft w:val="0"/>
      <w:marRight w:val="0"/>
      <w:marTop w:val="0"/>
      <w:marBottom w:val="0"/>
      <w:divBdr>
        <w:top w:val="none" w:sz="0" w:space="0" w:color="auto"/>
        <w:left w:val="none" w:sz="0" w:space="0" w:color="auto"/>
        <w:bottom w:val="none" w:sz="0" w:space="0" w:color="auto"/>
        <w:right w:val="none" w:sz="0" w:space="0" w:color="auto"/>
      </w:divBdr>
    </w:div>
    <w:div w:id="467746461">
      <w:bodyDiv w:val="1"/>
      <w:marLeft w:val="0"/>
      <w:marRight w:val="0"/>
      <w:marTop w:val="0"/>
      <w:marBottom w:val="0"/>
      <w:divBdr>
        <w:top w:val="none" w:sz="0" w:space="0" w:color="auto"/>
        <w:left w:val="none" w:sz="0" w:space="0" w:color="auto"/>
        <w:bottom w:val="none" w:sz="0" w:space="0" w:color="auto"/>
        <w:right w:val="none" w:sz="0" w:space="0" w:color="auto"/>
      </w:divBdr>
    </w:div>
    <w:div w:id="480732312">
      <w:bodyDiv w:val="1"/>
      <w:marLeft w:val="0"/>
      <w:marRight w:val="0"/>
      <w:marTop w:val="0"/>
      <w:marBottom w:val="0"/>
      <w:divBdr>
        <w:top w:val="none" w:sz="0" w:space="0" w:color="auto"/>
        <w:left w:val="none" w:sz="0" w:space="0" w:color="auto"/>
        <w:bottom w:val="none" w:sz="0" w:space="0" w:color="auto"/>
        <w:right w:val="none" w:sz="0" w:space="0" w:color="auto"/>
      </w:divBdr>
    </w:div>
    <w:div w:id="496531677">
      <w:bodyDiv w:val="1"/>
      <w:marLeft w:val="0"/>
      <w:marRight w:val="0"/>
      <w:marTop w:val="0"/>
      <w:marBottom w:val="0"/>
      <w:divBdr>
        <w:top w:val="none" w:sz="0" w:space="0" w:color="auto"/>
        <w:left w:val="none" w:sz="0" w:space="0" w:color="auto"/>
        <w:bottom w:val="none" w:sz="0" w:space="0" w:color="auto"/>
        <w:right w:val="none" w:sz="0" w:space="0" w:color="auto"/>
      </w:divBdr>
    </w:div>
    <w:div w:id="509100696">
      <w:bodyDiv w:val="1"/>
      <w:marLeft w:val="0"/>
      <w:marRight w:val="0"/>
      <w:marTop w:val="0"/>
      <w:marBottom w:val="0"/>
      <w:divBdr>
        <w:top w:val="none" w:sz="0" w:space="0" w:color="auto"/>
        <w:left w:val="none" w:sz="0" w:space="0" w:color="auto"/>
        <w:bottom w:val="none" w:sz="0" w:space="0" w:color="auto"/>
        <w:right w:val="none" w:sz="0" w:space="0" w:color="auto"/>
      </w:divBdr>
    </w:div>
    <w:div w:id="511261181">
      <w:bodyDiv w:val="1"/>
      <w:marLeft w:val="0"/>
      <w:marRight w:val="0"/>
      <w:marTop w:val="0"/>
      <w:marBottom w:val="0"/>
      <w:divBdr>
        <w:top w:val="none" w:sz="0" w:space="0" w:color="auto"/>
        <w:left w:val="none" w:sz="0" w:space="0" w:color="auto"/>
        <w:bottom w:val="none" w:sz="0" w:space="0" w:color="auto"/>
        <w:right w:val="none" w:sz="0" w:space="0" w:color="auto"/>
      </w:divBdr>
    </w:div>
    <w:div w:id="511338227">
      <w:bodyDiv w:val="1"/>
      <w:marLeft w:val="0"/>
      <w:marRight w:val="0"/>
      <w:marTop w:val="0"/>
      <w:marBottom w:val="0"/>
      <w:divBdr>
        <w:top w:val="none" w:sz="0" w:space="0" w:color="auto"/>
        <w:left w:val="none" w:sz="0" w:space="0" w:color="auto"/>
        <w:bottom w:val="none" w:sz="0" w:space="0" w:color="auto"/>
        <w:right w:val="none" w:sz="0" w:space="0" w:color="auto"/>
      </w:divBdr>
    </w:div>
    <w:div w:id="517432256">
      <w:bodyDiv w:val="1"/>
      <w:marLeft w:val="0"/>
      <w:marRight w:val="0"/>
      <w:marTop w:val="0"/>
      <w:marBottom w:val="0"/>
      <w:divBdr>
        <w:top w:val="none" w:sz="0" w:space="0" w:color="auto"/>
        <w:left w:val="none" w:sz="0" w:space="0" w:color="auto"/>
        <w:bottom w:val="none" w:sz="0" w:space="0" w:color="auto"/>
        <w:right w:val="none" w:sz="0" w:space="0" w:color="auto"/>
      </w:divBdr>
      <w:divsChild>
        <w:div w:id="307514114">
          <w:marLeft w:val="0"/>
          <w:marRight w:val="0"/>
          <w:marTop w:val="0"/>
          <w:marBottom w:val="0"/>
          <w:divBdr>
            <w:top w:val="none" w:sz="0" w:space="0" w:color="auto"/>
            <w:left w:val="none" w:sz="0" w:space="0" w:color="auto"/>
            <w:bottom w:val="none" w:sz="0" w:space="0" w:color="auto"/>
            <w:right w:val="none" w:sz="0" w:space="0" w:color="auto"/>
          </w:divBdr>
        </w:div>
      </w:divsChild>
    </w:div>
    <w:div w:id="522937400">
      <w:bodyDiv w:val="1"/>
      <w:marLeft w:val="0"/>
      <w:marRight w:val="0"/>
      <w:marTop w:val="0"/>
      <w:marBottom w:val="0"/>
      <w:divBdr>
        <w:top w:val="none" w:sz="0" w:space="0" w:color="auto"/>
        <w:left w:val="none" w:sz="0" w:space="0" w:color="auto"/>
        <w:bottom w:val="none" w:sz="0" w:space="0" w:color="auto"/>
        <w:right w:val="none" w:sz="0" w:space="0" w:color="auto"/>
      </w:divBdr>
    </w:div>
    <w:div w:id="525483285">
      <w:bodyDiv w:val="1"/>
      <w:marLeft w:val="0"/>
      <w:marRight w:val="0"/>
      <w:marTop w:val="0"/>
      <w:marBottom w:val="0"/>
      <w:divBdr>
        <w:top w:val="none" w:sz="0" w:space="0" w:color="auto"/>
        <w:left w:val="none" w:sz="0" w:space="0" w:color="auto"/>
        <w:bottom w:val="none" w:sz="0" w:space="0" w:color="auto"/>
        <w:right w:val="none" w:sz="0" w:space="0" w:color="auto"/>
      </w:divBdr>
    </w:div>
    <w:div w:id="526800178">
      <w:bodyDiv w:val="1"/>
      <w:marLeft w:val="0"/>
      <w:marRight w:val="0"/>
      <w:marTop w:val="0"/>
      <w:marBottom w:val="0"/>
      <w:divBdr>
        <w:top w:val="none" w:sz="0" w:space="0" w:color="auto"/>
        <w:left w:val="none" w:sz="0" w:space="0" w:color="auto"/>
        <w:bottom w:val="none" w:sz="0" w:space="0" w:color="auto"/>
        <w:right w:val="none" w:sz="0" w:space="0" w:color="auto"/>
      </w:divBdr>
      <w:divsChild>
        <w:div w:id="974992925">
          <w:marLeft w:val="0"/>
          <w:marRight w:val="0"/>
          <w:marTop w:val="0"/>
          <w:marBottom w:val="0"/>
          <w:divBdr>
            <w:top w:val="none" w:sz="0" w:space="0" w:color="auto"/>
            <w:left w:val="none" w:sz="0" w:space="0" w:color="auto"/>
            <w:bottom w:val="none" w:sz="0" w:space="0" w:color="auto"/>
            <w:right w:val="none" w:sz="0" w:space="0" w:color="auto"/>
          </w:divBdr>
        </w:div>
      </w:divsChild>
    </w:div>
    <w:div w:id="527261031">
      <w:bodyDiv w:val="1"/>
      <w:marLeft w:val="0"/>
      <w:marRight w:val="0"/>
      <w:marTop w:val="0"/>
      <w:marBottom w:val="0"/>
      <w:divBdr>
        <w:top w:val="none" w:sz="0" w:space="0" w:color="auto"/>
        <w:left w:val="none" w:sz="0" w:space="0" w:color="auto"/>
        <w:bottom w:val="none" w:sz="0" w:space="0" w:color="auto"/>
        <w:right w:val="none" w:sz="0" w:space="0" w:color="auto"/>
      </w:divBdr>
      <w:divsChild>
        <w:div w:id="1009793185">
          <w:marLeft w:val="0"/>
          <w:marRight w:val="0"/>
          <w:marTop w:val="0"/>
          <w:marBottom w:val="0"/>
          <w:divBdr>
            <w:top w:val="none" w:sz="0" w:space="0" w:color="auto"/>
            <w:left w:val="none" w:sz="0" w:space="0" w:color="auto"/>
            <w:bottom w:val="none" w:sz="0" w:space="0" w:color="auto"/>
            <w:right w:val="none" w:sz="0" w:space="0" w:color="auto"/>
          </w:divBdr>
        </w:div>
      </w:divsChild>
    </w:div>
    <w:div w:id="531767113">
      <w:bodyDiv w:val="1"/>
      <w:marLeft w:val="0"/>
      <w:marRight w:val="0"/>
      <w:marTop w:val="0"/>
      <w:marBottom w:val="0"/>
      <w:divBdr>
        <w:top w:val="none" w:sz="0" w:space="0" w:color="auto"/>
        <w:left w:val="none" w:sz="0" w:space="0" w:color="auto"/>
        <w:bottom w:val="none" w:sz="0" w:space="0" w:color="auto"/>
        <w:right w:val="none" w:sz="0" w:space="0" w:color="auto"/>
      </w:divBdr>
    </w:div>
    <w:div w:id="542789457">
      <w:bodyDiv w:val="1"/>
      <w:marLeft w:val="0"/>
      <w:marRight w:val="0"/>
      <w:marTop w:val="0"/>
      <w:marBottom w:val="0"/>
      <w:divBdr>
        <w:top w:val="none" w:sz="0" w:space="0" w:color="auto"/>
        <w:left w:val="none" w:sz="0" w:space="0" w:color="auto"/>
        <w:bottom w:val="none" w:sz="0" w:space="0" w:color="auto"/>
        <w:right w:val="none" w:sz="0" w:space="0" w:color="auto"/>
      </w:divBdr>
    </w:div>
    <w:div w:id="552473627">
      <w:bodyDiv w:val="1"/>
      <w:marLeft w:val="0"/>
      <w:marRight w:val="0"/>
      <w:marTop w:val="0"/>
      <w:marBottom w:val="0"/>
      <w:divBdr>
        <w:top w:val="none" w:sz="0" w:space="0" w:color="auto"/>
        <w:left w:val="none" w:sz="0" w:space="0" w:color="auto"/>
        <w:bottom w:val="none" w:sz="0" w:space="0" w:color="auto"/>
        <w:right w:val="none" w:sz="0" w:space="0" w:color="auto"/>
      </w:divBdr>
    </w:div>
    <w:div w:id="565845750">
      <w:bodyDiv w:val="1"/>
      <w:marLeft w:val="0"/>
      <w:marRight w:val="0"/>
      <w:marTop w:val="0"/>
      <w:marBottom w:val="0"/>
      <w:divBdr>
        <w:top w:val="none" w:sz="0" w:space="0" w:color="auto"/>
        <w:left w:val="none" w:sz="0" w:space="0" w:color="auto"/>
        <w:bottom w:val="none" w:sz="0" w:space="0" w:color="auto"/>
        <w:right w:val="none" w:sz="0" w:space="0" w:color="auto"/>
      </w:divBdr>
    </w:div>
    <w:div w:id="569847899">
      <w:bodyDiv w:val="1"/>
      <w:marLeft w:val="0"/>
      <w:marRight w:val="0"/>
      <w:marTop w:val="0"/>
      <w:marBottom w:val="0"/>
      <w:divBdr>
        <w:top w:val="none" w:sz="0" w:space="0" w:color="auto"/>
        <w:left w:val="none" w:sz="0" w:space="0" w:color="auto"/>
        <w:bottom w:val="none" w:sz="0" w:space="0" w:color="auto"/>
        <w:right w:val="none" w:sz="0" w:space="0" w:color="auto"/>
      </w:divBdr>
      <w:divsChild>
        <w:div w:id="799231876">
          <w:marLeft w:val="0"/>
          <w:marRight w:val="0"/>
          <w:marTop w:val="0"/>
          <w:marBottom w:val="0"/>
          <w:divBdr>
            <w:top w:val="none" w:sz="0" w:space="0" w:color="auto"/>
            <w:left w:val="none" w:sz="0" w:space="0" w:color="auto"/>
            <w:bottom w:val="none" w:sz="0" w:space="0" w:color="auto"/>
            <w:right w:val="none" w:sz="0" w:space="0" w:color="auto"/>
          </w:divBdr>
        </w:div>
      </w:divsChild>
    </w:div>
    <w:div w:id="576982635">
      <w:bodyDiv w:val="1"/>
      <w:marLeft w:val="0"/>
      <w:marRight w:val="0"/>
      <w:marTop w:val="0"/>
      <w:marBottom w:val="0"/>
      <w:divBdr>
        <w:top w:val="none" w:sz="0" w:space="0" w:color="auto"/>
        <w:left w:val="none" w:sz="0" w:space="0" w:color="auto"/>
        <w:bottom w:val="none" w:sz="0" w:space="0" w:color="auto"/>
        <w:right w:val="none" w:sz="0" w:space="0" w:color="auto"/>
      </w:divBdr>
    </w:div>
    <w:div w:id="585381336">
      <w:bodyDiv w:val="1"/>
      <w:marLeft w:val="0"/>
      <w:marRight w:val="0"/>
      <w:marTop w:val="0"/>
      <w:marBottom w:val="0"/>
      <w:divBdr>
        <w:top w:val="none" w:sz="0" w:space="0" w:color="auto"/>
        <w:left w:val="none" w:sz="0" w:space="0" w:color="auto"/>
        <w:bottom w:val="none" w:sz="0" w:space="0" w:color="auto"/>
        <w:right w:val="none" w:sz="0" w:space="0" w:color="auto"/>
      </w:divBdr>
    </w:div>
    <w:div w:id="587155351">
      <w:bodyDiv w:val="1"/>
      <w:marLeft w:val="0"/>
      <w:marRight w:val="0"/>
      <w:marTop w:val="0"/>
      <w:marBottom w:val="0"/>
      <w:divBdr>
        <w:top w:val="none" w:sz="0" w:space="0" w:color="auto"/>
        <w:left w:val="none" w:sz="0" w:space="0" w:color="auto"/>
        <w:bottom w:val="none" w:sz="0" w:space="0" w:color="auto"/>
        <w:right w:val="none" w:sz="0" w:space="0" w:color="auto"/>
      </w:divBdr>
    </w:div>
    <w:div w:id="606470492">
      <w:bodyDiv w:val="1"/>
      <w:marLeft w:val="0"/>
      <w:marRight w:val="0"/>
      <w:marTop w:val="0"/>
      <w:marBottom w:val="0"/>
      <w:divBdr>
        <w:top w:val="none" w:sz="0" w:space="0" w:color="auto"/>
        <w:left w:val="none" w:sz="0" w:space="0" w:color="auto"/>
        <w:bottom w:val="none" w:sz="0" w:space="0" w:color="auto"/>
        <w:right w:val="none" w:sz="0" w:space="0" w:color="auto"/>
      </w:divBdr>
    </w:div>
    <w:div w:id="607085643">
      <w:bodyDiv w:val="1"/>
      <w:marLeft w:val="0"/>
      <w:marRight w:val="0"/>
      <w:marTop w:val="0"/>
      <w:marBottom w:val="0"/>
      <w:divBdr>
        <w:top w:val="none" w:sz="0" w:space="0" w:color="auto"/>
        <w:left w:val="none" w:sz="0" w:space="0" w:color="auto"/>
        <w:bottom w:val="none" w:sz="0" w:space="0" w:color="auto"/>
        <w:right w:val="none" w:sz="0" w:space="0" w:color="auto"/>
      </w:divBdr>
    </w:div>
    <w:div w:id="610668557">
      <w:bodyDiv w:val="1"/>
      <w:marLeft w:val="0"/>
      <w:marRight w:val="0"/>
      <w:marTop w:val="0"/>
      <w:marBottom w:val="0"/>
      <w:divBdr>
        <w:top w:val="none" w:sz="0" w:space="0" w:color="auto"/>
        <w:left w:val="none" w:sz="0" w:space="0" w:color="auto"/>
        <w:bottom w:val="none" w:sz="0" w:space="0" w:color="auto"/>
        <w:right w:val="none" w:sz="0" w:space="0" w:color="auto"/>
      </w:divBdr>
    </w:div>
    <w:div w:id="634992016">
      <w:bodyDiv w:val="1"/>
      <w:marLeft w:val="0"/>
      <w:marRight w:val="0"/>
      <w:marTop w:val="0"/>
      <w:marBottom w:val="0"/>
      <w:divBdr>
        <w:top w:val="none" w:sz="0" w:space="0" w:color="auto"/>
        <w:left w:val="none" w:sz="0" w:space="0" w:color="auto"/>
        <w:bottom w:val="none" w:sz="0" w:space="0" w:color="auto"/>
        <w:right w:val="none" w:sz="0" w:space="0" w:color="auto"/>
      </w:divBdr>
    </w:div>
    <w:div w:id="653222885">
      <w:bodyDiv w:val="1"/>
      <w:marLeft w:val="0"/>
      <w:marRight w:val="0"/>
      <w:marTop w:val="0"/>
      <w:marBottom w:val="0"/>
      <w:divBdr>
        <w:top w:val="none" w:sz="0" w:space="0" w:color="auto"/>
        <w:left w:val="none" w:sz="0" w:space="0" w:color="auto"/>
        <w:bottom w:val="none" w:sz="0" w:space="0" w:color="auto"/>
        <w:right w:val="none" w:sz="0" w:space="0" w:color="auto"/>
      </w:divBdr>
    </w:div>
    <w:div w:id="665397427">
      <w:bodyDiv w:val="1"/>
      <w:marLeft w:val="0"/>
      <w:marRight w:val="0"/>
      <w:marTop w:val="0"/>
      <w:marBottom w:val="0"/>
      <w:divBdr>
        <w:top w:val="none" w:sz="0" w:space="0" w:color="auto"/>
        <w:left w:val="none" w:sz="0" w:space="0" w:color="auto"/>
        <w:bottom w:val="none" w:sz="0" w:space="0" w:color="auto"/>
        <w:right w:val="none" w:sz="0" w:space="0" w:color="auto"/>
      </w:divBdr>
    </w:div>
    <w:div w:id="665665544">
      <w:bodyDiv w:val="1"/>
      <w:marLeft w:val="0"/>
      <w:marRight w:val="0"/>
      <w:marTop w:val="0"/>
      <w:marBottom w:val="0"/>
      <w:divBdr>
        <w:top w:val="none" w:sz="0" w:space="0" w:color="auto"/>
        <w:left w:val="none" w:sz="0" w:space="0" w:color="auto"/>
        <w:bottom w:val="none" w:sz="0" w:space="0" w:color="auto"/>
        <w:right w:val="none" w:sz="0" w:space="0" w:color="auto"/>
      </w:divBdr>
    </w:div>
    <w:div w:id="668874449">
      <w:bodyDiv w:val="1"/>
      <w:marLeft w:val="0"/>
      <w:marRight w:val="0"/>
      <w:marTop w:val="0"/>
      <w:marBottom w:val="0"/>
      <w:divBdr>
        <w:top w:val="none" w:sz="0" w:space="0" w:color="auto"/>
        <w:left w:val="none" w:sz="0" w:space="0" w:color="auto"/>
        <w:bottom w:val="none" w:sz="0" w:space="0" w:color="auto"/>
        <w:right w:val="none" w:sz="0" w:space="0" w:color="auto"/>
      </w:divBdr>
    </w:div>
    <w:div w:id="721253984">
      <w:bodyDiv w:val="1"/>
      <w:marLeft w:val="0"/>
      <w:marRight w:val="0"/>
      <w:marTop w:val="0"/>
      <w:marBottom w:val="0"/>
      <w:divBdr>
        <w:top w:val="none" w:sz="0" w:space="0" w:color="auto"/>
        <w:left w:val="none" w:sz="0" w:space="0" w:color="auto"/>
        <w:bottom w:val="none" w:sz="0" w:space="0" w:color="auto"/>
        <w:right w:val="none" w:sz="0" w:space="0" w:color="auto"/>
      </w:divBdr>
    </w:div>
    <w:div w:id="729890733">
      <w:bodyDiv w:val="1"/>
      <w:marLeft w:val="0"/>
      <w:marRight w:val="0"/>
      <w:marTop w:val="0"/>
      <w:marBottom w:val="0"/>
      <w:divBdr>
        <w:top w:val="none" w:sz="0" w:space="0" w:color="auto"/>
        <w:left w:val="none" w:sz="0" w:space="0" w:color="auto"/>
        <w:bottom w:val="none" w:sz="0" w:space="0" w:color="auto"/>
        <w:right w:val="none" w:sz="0" w:space="0" w:color="auto"/>
      </w:divBdr>
    </w:div>
    <w:div w:id="732967160">
      <w:bodyDiv w:val="1"/>
      <w:marLeft w:val="0"/>
      <w:marRight w:val="0"/>
      <w:marTop w:val="0"/>
      <w:marBottom w:val="0"/>
      <w:divBdr>
        <w:top w:val="none" w:sz="0" w:space="0" w:color="auto"/>
        <w:left w:val="none" w:sz="0" w:space="0" w:color="auto"/>
        <w:bottom w:val="none" w:sz="0" w:space="0" w:color="auto"/>
        <w:right w:val="none" w:sz="0" w:space="0" w:color="auto"/>
      </w:divBdr>
    </w:div>
    <w:div w:id="750465569">
      <w:bodyDiv w:val="1"/>
      <w:marLeft w:val="0"/>
      <w:marRight w:val="0"/>
      <w:marTop w:val="0"/>
      <w:marBottom w:val="0"/>
      <w:divBdr>
        <w:top w:val="none" w:sz="0" w:space="0" w:color="auto"/>
        <w:left w:val="none" w:sz="0" w:space="0" w:color="auto"/>
        <w:bottom w:val="none" w:sz="0" w:space="0" w:color="auto"/>
        <w:right w:val="none" w:sz="0" w:space="0" w:color="auto"/>
      </w:divBdr>
    </w:div>
    <w:div w:id="753819381">
      <w:bodyDiv w:val="1"/>
      <w:marLeft w:val="0"/>
      <w:marRight w:val="0"/>
      <w:marTop w:val="0"/>
      <w:marBottom w:val="0"/>
      <w:divBdr>
        <w:top w:val="none" w:sz="0" w:space="0" w:color="auto"/>
        <w:left w:val="none" w:sz="0" w:space="0" w:color="auto"/>
        <w:bottom w:val="none" w:sz="0" w:space="0" w:color="auto"/>
        <w:right w:val="none" w:sz="0" w:space="0" w:color="auto"/>
      </w:divBdr>
      <w:divsChild>
        <w:div w:id="197426726">
          <w:marLeft w:val="0"/>
          <w:marRight w:val="0"/>
          <w:marTop w:val="0"/>
          <w:marBottom w:val="0"/>
          <w:divBdr>
            <w:top w:val="none" w:sz="0" w:space="0" w:color="auto"/>
            <w:left w:val="none" w:sz="0" w:space="0" w:color="auto"/>
            <w:bottom w:val="none" w:sz="0" w:space="0" w:color="auto"/>
            <w:right w:val="none" w:sz="0" w:space="0" w:color="auto"/>
          </w:divBdr>
        </w:div>
      </w:divsChild>
    </w:div>
    <w:div w:id="768550056">
      <w:bodyDiv w:val="1"/>
      <w:marLeft w:val="0"/>
      <w:marRight w:val="0"/>
      <w:marTop w:val="0"/>
      <w:marBottom w:val="0"/>
      <w:divBdr>
        <w:top w:val="none" w:sz="0" w:space="0" w:color="auto"/>
        <w:left w:val="none" w:sz="0" w:space="0" w:color="auto"/>
        <w:bottom w:val="none" w:sz="0" w:space="0" w:color="auto"/>
        <w:right w:val="none" w:sz="0" w:space="0" w:color="auto"/>
      </w:divBdr>
    </w:div>
    <w:div w:id="779571214">
      <w:bodyDiv w:val="1"/>
      <w:marLeft w:val="0"/>
      <w:marRight w:val="0"/>
      <w:marTop w:val="0"/>
      <w:marBottom w:val="0"/>
      <w:divBdr>
        <w:top w:val="none" w:sz="0" w:space="0" w:color="auto"/>
        <w:left w:val="none" w:sz="0" w:space="0" w:color="auto"/>
        <w:bottom w:val="none" w:sz="0" w:space="0" w:color="auto"/>
        <w:right w:val="none" w:sz="0" w:space="0" w:color="auto"/>
      </w:divBdr>
    </w:div>
    <w:div w:id="787359606">
      <w:bodyDiv w:val="1"/>
      <w:marLeft w:val="0"/>
      <w:marRight w:val="0"/>
      <w:marTop w:val="0"/>
      <w:marBottom w:val="0"/>
      <w:divBdr>
        <w:top w:val="none" w:sz="0" w:space="0" w:color="auto"/>
        <w:left w:val="none" w:sz="0" w:space="0" w:color="auto"/>
        <w:bottom w:val="none" w:sz="0" w:space="0" w:color="auto"/>
        <w:right w:val="none" w:sz="0" w:space="0" w:color="auto"/>
      </w:divBdr>
    </w:div>
    <w:div w:id="805389434">
      <w:bodyDiv w:val="1"/>
      <w:marLeft w:val="0"/>
      <w:marRight w:val="0"/>
      <w:marTop w:val="0"/>
      <w:marBottom w:val="0"/>
      <w:divBdr>
        <w:top w:val="none" w:sz="0" w:space="0" w:color="auto"/>
        <w:left w:val="none" w:sz="0" w:space="0" w:color="auto"/>
        <w:bottom w:val="none" w:sz="0" w:space="0" w:color="auto"/>
        <w:right w:val="none" w:sz="0" w:space="0" w:color="auto"/>
      </w:divBdr>
    </w:div>
    <w:div w:id="815682680">
      <w:bodyDiv w:val="1"/>
      <w:marLeft w:val="0"/>
      <w:marRight w:val="0"/>
      <w:marTop w:val="0"/>
      <w:marBottom w:val="0"/>
      <w:divBdr>
        <w:top w:val="none" w:sz="0" w:space="0" w:color="auto"/>
        <w:left w:val="none" w:sz="0" w:space="0" w:color="auto"/>
        <w:bottom w:val="none" w:sz="0" w:space="0" w:color="auto"/>
        <w:right w:val="none" w:sz="0" w:space="0" w:color="auto"/>
      </w:divBdr>
    </w:div>
    <w:div w:id="827138670">
      <w:bodyDiv w:val="1"/>
      <w:marLeft w:val="0"/>
      <w:marRight w:val="0"/>
      <w:marTop w:val="0"/>
      <w:marBottom w:val="0"/>
      <w:divBdr>
        <w:top w:val="none" w:sz="0" w:space="0" w:color="auto"/>
        <w:left w:val="none" w:sz="0" w:space="0" w:color="auto"/>
        <w:bottom w:val="none" w:sz="0" w:space="0" w:color="auto"/>
        <w:right w:val="none" w:sz="0" w:space="0" w:color="auto"/>
      </w:divBdr>
      <w:divsChild>
        <w:div w:id="1592398614">
          <w:marLeft w:val="0"/>
          <w:marRight w:val="0"/>
          <w:marTop w:val="0"/>
          <w:marBottom w:val="0"/>
          <w:divBdr>
            <w:top w:val="none" w:sz="0" w:space="0" w:color="auto"/>
            <w:left w:val="none" w:sz="0" w:space="0" w:color="auto"/>
            <w:bottom w:val="none" w:sz="0" w:space="0" w:color="auto"/>
            <w:right w:val="none" w:sz="0" w:space="0" w:color="auto"/>
          </w:divBdr>
        </w:div>
      </w:divsChild>
    </w:div>
    <w:div w:id="835877400">
      <w:bodyDiv w:val="1"/>
      <w:marLeft w:val="0"/>
      <w:marRight w:val="0"/>
      <w:marTop w:val="0"/>
      <w:marBottom w:val="0"/>
      <w:divBdr>
        <w:top w:val="none" w:sz="0" w:space="0" w:color="auto"/>
        <w:left w:val="none" w:sz="0" w:space="0" w:color="auto"/>
        <w:bottom w:val="none" w:sz="0" w:space="0" w:color="auto"/>
        <w:right w:val="none" w:sz="0" w:space="0" w:color="auto"/>
      </w:divBdr>
      <w:divsChild>
        <w:div w:id="1852337214">
          <w:marLeft w:val="0"/>
          <w:marRight w:val="0"/>
          <w:marTop w:val="0"/>
          <w:marBottom w:val="0"/>
          <w:divBdr>
            <w:top w:val="none" w:sz="0" w:space="0" w:color="auto"/>
            <w:left w:val="none" w:sz="0" w:space="0" w:color="auto"/>
            <w:bottom w:val="none" w:sz="0" w:space="0" w:color="auto"/>
            <w:right w:val="none" w:sz="0" w:space="0" w:color="auto"/>
          </w:divBdr>
        </w:div>
      </w:divsChild>
    </w:div>
    <w:div w:id="840854963">
      <w:bodyDiv w:val="1"/>
      <w:marLeft w:val="0"/>
      <w:marRight w:val="0"/>
      <w:marTop w:val="0"/>
      <w:marBottom w:val="0"/>
      <w:divBdr>
        <w:top w:val="none" w:sz="0" w:space="0" w:color="auto"/>
        <w:left w:val="none" w:sz="0" w:space="0" w:color="auto"/>
        <w:bottom w:val="none" w:sz="0" w:space="0" w:color="auto"/>
        <w:right w:val="none" w:sz="0" w:space="0" w:color="auto"/>
      </w:divBdr>
      <w:divsChild>
        <w:div w:id="2064017290">
          <w:marLeft w:val="0"/>
          <w:marRight w:val="0"/>
          <w:marTop w:val="0"/>
          <w:marBottom w:val="0"/>
          <w:divBdr>
            <w:top w:val="none" w:sz="0" w:space="0" w:color="auto"/>
            <w:left w:val="none" w:sz="0" w:space="0" w:color="auto"/>
            <w:bottom w:val="none" w:sz="0" w:space="0" w:color="auto"/>
            <w:right w:val="none" w:sz="0" w:space="0" w:color="auto"/>
          </w:divBdr>
        </w:div>
      </w:divsChild>
    </w:div>
    <w:div w:id="844784531">
      <w:bodyDiv w:val="1"/>
      <w:marLeft w:val="0"/>
      <w:marRight w:val="0"/>
      <w:marTop w:val="0"/>
      <w:marBottom w:val="0"/>
      <w:divBdr>
        <w:top w:val="none" w:sz="0" w:space="0" w:color="auto"/>
        <w:left w:val="none" w:sz="0" w:space="0" w:color="auto"/>
        <w:bottom w:val="none" w:sz="0" w:space="0" w:color="auto"/>
        <w:right w:val="none" w:sz="0" w:space="0" w:color="auto"/>
      </w:divBdr>
    </w:div>
    <w:div w:id="845024482">
      <w:bodyDiv w:val="1"/>
      <w:marLeft w:val="0"/>
      <w:marRight w:val="0"/>
      <w:marTop w:val="0"/>
      <w:marBottom w:val="0"/>
      <w:divBdr>
        <w:top w:val="none" w:sz="0" w:space="0" w:color="auto"/>
        <w:left w:val="none" w:sz="0" w:space="0" w:color="auto"/>
        <w:bottom w:val="none" w:sz="0" w:space="0" w:color="auto"/>
        <w:right w:val="none" w:sz="0" w:space="0" w:color="auto"/>
      </w:divBdr>
    </w:div>
    <w:div w:id="847253349">
      <w:bodyDiv w:val="1"/>
      <w:marLeft w:val="0"/>
      <w:marRight w:val="0"/>
      <w:marTop w:val="0"/>
      <w:marBottom w:val="0"/>
      <w:divBdr>
        <w:top w:val="none" w:sz="0" w:space="0" w:color="auto"/>
        <w:left w:val="none" w:sz="0" w:space="0" w:color="auto"/>
        <w:bottom w:val="none" w:sz="0" w:space="0" w:color="auto"/>
        <w:right w:val="none" w:sz="0" w:space="0" w:color="auto"/>
      </w:divBdr>
    </w:div>
    <w:div w:id="851188476">
      <w:bodyDiv w:val="1"/>
      <w:marLeft w:val="0"/>
      <w:marRight w:val="0"/>
      <w:marTop w:val="0"/>
      <w:marBottom w:val="0"/>
      <w:divBdr>
        <w:top w:val="none" w:sz="0" w:space="0" w:color="auto"/>
        <w:left w:val="none" w:sz="0" w:space="0" w:color="auto"/>
        <w:bottom w:val="none" w:sz="0" w:space="0" w:color="auto"/>
        <w:right w:val="none" w:sz="0" w:space="0" w:color="auto"/>
      </w:divBdr>
    </w:div>
    <w:div w:id="857894135">
      <w:bodyDiv w:val="1"/>
      <w:marLeft w:val="0"/>
      <w:marRight w:val="0"/>
      <w:marTop w:val="0"/>
      <w:marBottom w:val="0"/>
      <w:divBdr>
        <w:top w:val="none" w:sz="0" w:space="0" w:color="auto"/>
        <w:left w:val="none" w:sz="0" w:space="0" w:color="auto"/>
        <w:bottom w:val="none" w:sz="0" w:space="0" w:color="auto"/>
        <w:right w:val="none" w:sz="0" w:space="0" w:color="auto"/>
      </w:divBdr>
    </w:div>
    <w:div w:id="863979625">
      <w:bodyDiv w:val="1"/>
      <w:marLeft w:val="0"/>
      <w:marRight w:val="0"/>
      <w:marTop w:val="0"/>
      <w:marBottom w:val="0"/>
      <w:divBdr>
        <w:top w:val="none" w:sz="0" w:space="0" w:color="auto"/>
        <w:left w:val="none" w:sz="0" w:space="0" w:color="auto"/>
        <w:bottom w:val="none" w:sz="0" w:space="0" w:color="auto"/>
        <w:right w:val="none" w:sz="0" w:space="0" w:color="auto"/>
      </w:divBdr>
    </w:div>
    <w:div w:id="875393762">
      <w:bodyDiv w:val="1"/>
      <w:marLeft w:val="0"/>
      <w:marRight w:val="0"/>
      <w:marTop w:val="0"/>
      <w:marBottom w:val="0"/>
      <w:divBdr>
        <w:top w:val="none" w:sz="0" w:space="0" w:color="auto"/>
        <w:left w:val="none" w:sz="0" w:space="0" w:color="auto"/>
        <w:bottom w:val="none" w:sz="0" w:space="0" w:color="auto"/>
        <w:right w:val="none" w:sz="0" w:space="0" w:color="auto"/>
      </w:divBdr>
      <w:divsChild>
        <w:div w:id="1716538952">
          <w:marLeft w:val="0"/>
          <w:marRight w:val="0"/>
          <w:marTop w:val="0"/>
          <w:marBottom w:val="0"/>
          <w:divBdr>
            <w:top w:val="none" w:sz="0" w:space="0" w:color="auto"/>
            <w:left w:val="none" w:sz="0" w:space="0" w:color="auto"/>
            <w:bottom w:val="none" w:sz="0" w:space="0" w:color="auto"/>
            <w:right w:val="none" w:sz="0" w:space="0" w:color="auto"/>
          </w:divBdr>
        </w:div>
      </w:divsChild>
    </w:div>
    <w:div w:id="879126192">
      <w:bodyDiv w:val="1"/>
      <w:marLeft w:val="0"/>
      <w:marRight w:val="0"/>
      <w:marTop w:val="0"/>
      <w:marBottom w:val="0"/>
      <w:divBdr>
        <w:top w:val="none" w:sz="0" w:space="0" w:color="auto"/>
        <w:left w:val="none" w:sz="0" w:space="0" w:color="auto"/>
        <w:bottom w:val="none" w:sz="0" w:space="0" w:color="auto"/>
        <w:right w:val="none" w:sz="0" w:space="0" w:color="auto"/>
      </w:divBdr>
    </w:div>
    <w:div w:id="889657740">
      <w:bodyDiv w:val="1"/>
      <w:marLeft w:val="0"/>
      <w:marRight w:val="0"/>
      <w:marTop w:val="0"/>
      <w:marBottom w:val="0"/>
      <w:divBdr>
        <w:top w:val="none" w:sz="0" w:space="0" w:color="auto"/>
        <w:left w:val="none" w:sz="0" w:space="0" w:color="auto"/>
        <w:bottom w:val="none" w:sz="0" w:space="0" w:color="auto"/>
        <w:right w:val="none" w:sz="0" w:space="0" w:color="auto"/>
      </w:divBdr>
      <w:divsChild>
        <w:div w:id="917711506">
          <w:marLeft w:val="0"/>
          <w:marRight w:val="0"/>
          <w:marTop w:val="0"/>
          <w:marBottom w:val="0"/>
          <w:divBdr>
            <w:top w:val="none" w:sz="0" w:space="0" w:color="auto"/>
            <w:left w:val="none" w:sz="0" w:space="0" w:color="auto"/>
            <w:bottom w:val="none" w:sz="0" w:space="0" w:color="auto"/>
            <w:right w:val="none" w:sz="0" w:space="0" w:color="auto"/>
          </w:divBdr>
        </w:div>
      </w:divsChild>
    </w:div>
    <w:div w:id="891111642">
      <w:bodyDiv w:val="1"/>
      <w:marLeft w:val="0"/>
      <w:marRight w:val="0"/>
      <w:marTop w:val="0"/>
      <w:marBottom w:val="0"/>
      <w:divBdr>
        <w:top w:val="none" w:sz="0" w:space="0" w:color="auto"/>
        <w:left w:val="none" w:sz="0" w:space="0" w:color="auto"/>
        <w:bottom w:val="none" w:sz="0" w:space="0" w:color="auto"/>
        <w:right w:val="none" w:sz="0" w:space="0" w:color="auto"/>
      </w:divBdr>
    </w:div>
    <w:div w:id="893272014">
      <w:bodyDiv w:val="1"/>
      <w:marLeft w:val="0"/>
      <w:marRight w:val="0"/>
      <w:marTop w:val="0"/>
      <w:marBottom w:val="0"/>
      <w:divBdr>
        <w:top w:val="none" w:sz="0" w:space="0" w:color="auto"/>
        <w:left w:val="none" w:sz="0" w:space="0" w:color="auto"/>
        <w:bottom w:val="none" w:sz="0" w:space="0" w:color="auto"/>
        <w:right w:val="none" w:sz="0" w:space="0" w:color="auto"/>
      </w:divBdr>
      <w:divsChild>
        <w:div w:id="1222400254">
          <w:marLeft w:val="0"/>
          <w:marRight w:val="0"/>
          <w:marTop w:val="0"/>
          <w:marBottom w:val="0"/>
          <w:divBdr>
            <w:top w:val="none" w:sz="0" w:space="0" w:color="auto"/>
            <w:left w:val="none" w:sz="0" w:space="0" w:color="auto"/>
            <w:bottom w:val="none" w:sz="0" w:space="0" w:color="auto"/>
            <w:right w:val="none" w:sz="0" w:space="0" w:color="auto"/>
          </w:divBdr>
        </w:div>
      </w:divsChild>
    </w:div>
    <w:div w:id="905145252">
      <w:bodyDiv w:val="1"/>
      <w:marLeft w:val="0"/>
      <w:marRight w:val="0"/>
      <w:marTop w:val="0"/>
      <w:marBottom w:val="0"/>
      <w:divBdr>
        <w:top w:val="none" w:sz="0" w:space="0" w:color="auto"/>
        <w:left w:val="none" w:sz="0" w:space="0" w:color="auto"/>
        <w:bottom w:val="none" w:sz="0" w:space="0" w:color="auto"/>
        <w:right w:val="none" w:sz="0" w:space="0" w:color="auto"/>
      </w:divBdr>
      <w:divsChild>
        <w:div w:id="641347599">
          <w:marLeft w:val="0"/>
          <w:marRight w:val="0"/>
          <w:marTop w:val="0"/>
          <w:marBottom w:val="0"/>
          <w:divBdr>
            <w:top w:val="none" w:sz="0" w:space="0" w:color="auto"/>
            <w:left w:val="none" w:sz="0" w:space="0" w:color="auto"/>
            <w:bottom w:val="none" w:sz="0" w:space="0" w:color="auto"/>
            <w:right w:val="none" w:sz="0" w:space="0" w:color="auto"/>
          </w:divBdr>
        </w:div>
      </w:divsChild>
    </w:div>
    <w:div w:id="928195325">
      <w:bodyDiv w:val="1"/>
      <w:marLeft w:val="0"/>
      <w:marRight w:val="0"/>
      <w:marTop w:val="0"/>
      <w:marBottom w:val="0"/>
      <w:divBdr>
        <w:top w:val="none" w:sz="0" w:space="0" w:color="auto"/>
        <w:left w:val="none" w:sz="0" w:space="0" w:color="auto"/>
        <w:bottom w:val="none" w:sz="0" w:space="0" w:color="auto"/>
        <w:right w:val="none" w:sz="0" w:space="0" w:color="auto"/>
      </w:divBdr>
      <w:divsChild>
        <w:div w:id="488253404">
          <w:marLeft w:val="0"/>
          <w:marRight w:val="0"/>
          <w:marTop w:val="0"/>
          <w:marBottom w:val="0"/>
          <w:divBdr>
            <w:top w:val="none" w:sz="0" w:space="0" w:color="auto"/>
            <w:left w:val="none" w:sz="0" w:space="0" w:color="auto"/>
            <w:bottom w:val="none" w:sz="0" w:space="0" w:color="auto"/>
            <w:right w:val="none" w:sz="0" w:space="0" w:color="auto"/>
          </w:divBdr>
        </w:div>
      </w:divsChild>
    </w:div>
    <w:div w:id="931206563">
      <w:bodyDiv w:val="1"/>
      <w:marLeft w:val="0"/>
      <w:marRight w:val="0"/>
      <w:marTop w:val="0"/>
      <w:marBottom w:val="0"/>
      <w:divBdr>
        <w:top w:val="none" w:sz="0" w:space="0" w:color="auto"/>
        <w:left w:val="none" w:sz="0" w:space="0" w:color="auto"/>
        <w:bottom w:val="none" w:sz="0" w:space="0" w:color="auto"/>
        <w:right w:val="none" w:sz="0" w:space="0" w:color="auto"/>
      </w:divBdr>
    </w:div>
    <w:div w:id="951984721">
      <w:bodyDiv w:val="1"/>
      <w:marLeft w:val="0"/>
      <w:marRight w:val="0"/>
      <w:marTop w:val="0"/>
      <w:marBottom w:val="0"/>
      <w:divBdr>
        <w:top w:val="none" w:sz="0" w:space="0" w:color="auto"/>
        <w:left w:val="none" w:sz="0" w:space="0" w:color="auto"/>
        <w:bottom w:val="none" w:sz="0" w:space="0" w:color="auto"/>
        <w:right w:val="none" w:sz="0" w:space="0" w:color="auto"/>
      </w:divBdr>
      <w:divsChild>
        <w:div w:id="761529449">
          <w:marLeft w:val="0"/>
          <w:marRight w:val="0"/>
          <w:marTop w:val="0"/>
          <w:marBottom w:val="0"/>
          <w:divBdr>
            <w:top w:val="none" w:sz="0" w:space="0" w:color="auto"/>
            <w:left w:val="none" w:sz="0" w:space="0" w:color="auto"/>
            <w:bottom w:val="none" w:sz="0" w:space="0" w:color="auto"/>
            <w:right w:val="none" w:sz="0" w:space="0" w:color="auto"/>
          </w:divBdr>
        </w:div>
      </w:divsChild>
    </w:div>
    <w:div w:id="966619858">
      <w:bodyDiv w:val="1"/>
      <w:marLeft w:val="0"/>
      <w:marRight w:val="0"/>
      <w:marTop w:val="0"/>
      <w:marBottom w:val="0"/>
      <w:divBdr>
        <w:top w:val="none" w:sz="0" w:space="0" w:color="auto"/>
        <w:left w:val="none" w:sz="0" w:space="0" w:color="auto"/>
        <w:bottom w:val="none" w:sz="0" w:space="0" w:color="auto"/>
        <w:right w:val="none" w:sz="0" w:space="0" w:color="auto"/>
      </w:divBdr>
    </w:div>
    <w:div w:id="985664209">
      <w:bodyDiv w:val="1"/>
      <w:marLeft w:val="0"/>
      <w:marRight w:val="0"/>
      <w:marTop w:val="0"/>
      <w:marBottom w:val="0"/>
      <w:divBdr>
        <w:top w:val="none" w:sz="0" w:space="0" w:color="auto"/>
        <w:left w:val="none" w:sz="0" w:space="0" w:color="auto"/>
        <w:bottom w:val="none" w:sz="0" w:space="0" w:color="auto"/>
        <w:right w:val="none" w:sz="0" w:space="0" w:color="auto"/>
      </w:divBdr>
    </w:div>
    <w:div w:id="1014845873">
      <w:bodyDiv w:val="1"/>
      <w:marLeft w:val="0"/>
      <w:marRight w:val="0"/>
      <w:marTop w:val="0"/>
      <w:marBottom w:val="0"/>
      <w:divBdr>
        <w:top w:val="none" w:sz="0" w:space="0" w:color="auto"/>
        <w:left w:val="none" w:sz="0" w:space="0" w:color="auto"/>
        <w:bottom w:val="none" w:sz="0" w:space="0" w:color="auto"/>
        <w:right w:val="none" w:sz="0" w:space="0" w:color="auto"/>
      </w:divBdr>
      <w:divsChild>
        <w:div w:id="1223640094">
          <w:marLeft w:val="0"/>
          <w:marRight w:val="0"/>
          <w:marTop w:val="0"/>
          <w:marBottom w:val="0"/>
          <w:divBdr>
            <w:top w:val="none" w:sz="0" w:space="0" w:color="auto"/>
            <w:left w:val="none" w:sz="0" w:space="0" w:color="auto"/>
            <w:bottom w:val="none" w:sz="0" w:space="0" w:color="auto"/>
            <w:right w:val="none" w:sz="0" w:space="0" w:color="auto"/>
          </w:divBdr>
        </w:div>
      </w:divsChild>
    </w:div>
    <w:div w:id="1021324611">
      <w:bodyDiv w:val="1"/>
      <w:marLeft w:val="0"/>
      <w:marRight w:val="0"/>
      <w:marTop w:val="0"/>
      <w:marBottom w:val="0"/>
      <w:divBdr>
        <w:top w:val="none" w:sz="0" w:space="0" w:color="auto"/>
        <w:left w:val="none" w:sz="0" w:space="0" w:color="auto"/>
        <w:bottom w:val="none" w:sz="0" w:space="0" w:color="auto"/>
        <w:right w:val="none" w:sz="0" w:space="0" w:color="auto"/>
      </w:divBdr>
      <w:divsChild>
        <w:div w:id="1484657467">
          <w:marLeft w:val="0"/>
          <w:marRight w:val="0"/>
          <w:marTop w:val="0"/>
          <w:marBottom w:val="0"/>
          <w:divBdr>
            <w:top w:val="none" w:sz="0" w:space="0" w:color="auto"/>
            <w:left w:val="none" w:sz="0" w:space="0" w:color="auto"/>
            <w:bottom w:val="none" w:sz="0" w:space="0" w:color="auto"/>
            <w:right w:val="none" w:sz="0" w:space="0" w:color="auto"/>
          </w:divBdr>
        </w:div>
      </w:divsChild>
    </w:div>
    <w:div w:id="1022824456">
      <w:bodyDiv w:val="1"/>
      <w:marLeft w:val="0"/>
      <w:marRight w:val="0"/>
      <w:marTop w:val="0"/>
      <w:marBottom w:val="0"/>
      <w:divBdr>
        <w:top w:val="none" w:sz="0" w:space="0" w:color="auto"/>
        <w:left w:val="none" w:sz="0" w:space="0" w:color="auto"/>
        <w:bottom w:val="none" w:sz="0" w:space="0" w:color="auto"/>
        <w:right w:val="none" w:sz="0" w:space="0" w:color="auto"/>
      </w:divBdr>
    </w:div>
    <w:div w:id="1040285175">
      <w:bodyDiv w:val="1"/>
      <w:marLeft w:val="0"/>
      <w:marRight w:val="0"/>
      <w:marTop w:val="0"/>
      <w:marBottom w:val="0"/>
      <w:divBdr>
        <w:top w:val="none" w:sz="0" w:space="0" w:color="auto"/>
        <w:left w:val="none" w:sz="0" w:space="0" w:color="auto"/>
        <w:bottom w:val="none" w:sz="0" w:space="0" w:color="auto"/>
        <w:right w:val="none" w:sz="0" w:space="0" w:color="auto"/>
      </w:divBdr>
      <w:divsChild>
        <w:div w:id="1225868685">
          <w:marLeft w:val="0"/>
          <w:marRight w:val="0"/>
          <w:marTop w:val="0"/>
          <w:marBottom w:val="0"/>
          <w:divBdr>
            <w:top w:val="none" w:sz="0" w:space="0" w:color="auto"/>
            <w:left w:val="none" w:sz="0" w:space="0" w:color="auto"/>
            <w:bottom w:val="none" w:sz="0" w:space="0" w:color="auto"/>
            <w:right w:val="none" w:sz="0" w:space="0" w:color="auto"/>
          </w:divBdr>
        </w:div>
      </w:divsChild>
    </w:div>
    <w:div w:id="1073042163">
      <w:bodyDiv w:val="1"/>
      <w:marLeft w:val="0"/>
      <w:marRight w:val="0"/>
      <w:marTop w:val="0"/>
      <w:marBottom w:val="0"/>
      <w:divBdr>
        <w:top w:val="none" w:sz="0" w:space="0" w:color="auto"/>
        <w:left w:val="none" w:sz="0" w:space="0" w:color="auto"/>
        <w:bottom w:val="none" w:sz="0" w:space="0" w:color="auto"/>
        <w:right w:val="none" w:sz="0" w:space="0" w:color="auto"/>
      </w:divBdr>
      <w:divsChild>
        <w:div w:id="1009601686">
          <w:marLeft w:val="0"/>
          <w:marRight w:val="0"/>
          <w:marTop w:val="0"/>
          <w:marBottom w:val="0"/>
          <w:divBdr>
            <w:top w:val="none" w:sz="0" w:space="0" w:color="auto"/>
            <w:left w:val="none" w:sz="0" w:space="0" w:color="auto"/>
            <w:bottom w:val="none" w:sz="0" w:space="0" w:color="auto"/>
            <w:right w:val="none" w:sz="0" w:space="0" w:color="auto"/>
          </w:divBdr>
        </w:div>
      </w:divsChild>
    </w:div>
    <w:div w:id="1083184581">
      <w:bodyDiv w:val="1"/>
      <w:marLeft w:val="0"/>
      <w:marRight w:val="0"/>
      <w:marTop w:val="0"/>
      <w:marBottom w:val="0"/>
      <w:divBdr>
        <w:top w:val="none" w:sz="0" w:space="0" w:color="auto"/>
        <w:left w:val="none" w:sz="0" w:space="0" w:color="auto"/>
        <w:bottom w:val="none" w:sz="0" w:space="0" w:color="auto"/>
        <w:right w:val="none" w:sz="0" w:space="0" w:color="auto"/>
      </w:divBdr>
    </w:div>
    <w:div w:id="1087461273">
      <w:bodyDiv w:val="1"/>
      <w:marLeft w:val="0"/>
      <w:marRight w:val="0"/>
      <w:marTop w:val="0"/>
      <w:marBottom w:val="0"/>
      <w:divBdr>
        <w:top w:val="none" w:sz="0" w:space="0" w:color="auto"/>
        <w:left w:val="none" w:sz="0" w:space="0" w:color="auto"/>
        <w:bottom w:val="none" w:sz="0" w:space="0" w:color="auto"/>
        <w:right w:val="none" w:sz="0" w:space="0" w:color="auto"/>
      </w:divBdr>
    </w:div>
    <w:div w:id="1087652451">
      <w:bodyDiv w:val="1"/>
      <w:marLeft w:val="0"/>
      <w:marRight w:val="0"/>
      <w:marTop w:val="0"/>
      <w:marBottom w:val="0"/>
      <w:divBdr>
        <w:top w:val="none" w:sz="0" w:space="0" w:color="auto"/>
        <w:left w:val="none" w:sz="0" w:space="0" w:color="auto"/>
        <w:bottom w:val="none" w:sz="0" w:space="0" w:color="auto"/>
        <w:right w:val="none" w:sz="0" w:space="0" w:color="auto"/>
      </w:divBdr>
    </w:div>
    <w:div w:id="1106576855">
      <w:bodyDiv w:val="1"/>
      <w:marLeft w:val="0"/>
      <w:marRight w:val="0"/>
      <w:marTop w:val="0"/>
      <w:marBottom w:val="0"/>
      <w:divBdr>
        <w:top w:val="none" w:sz="0" w:space="0" w:color="auto"/>
        <w:left w:val="none" w:sz="0" w:space="0" w:color="auto"/>
        <w:bottom w:val="none" w:sz="0" w:space="0" w:color="auto"/>
        <w:right w:val="none" w:sz="0" w:space="0" w:color="auto"/>
      </w:divBdr>
      <w:divsChild>
        <w:div w:id="789864039">
          <w:marLeft w:val="0"/>
          <w:marRight w:val="0"/>
          <w:marTop w:val="0"/>
          <w:marBottom w:val="0"/>
          <w:divBdr>
            <w:top w:val="none" w:sz="0" w:space="0" w:color="auto"/>
            <w:left w:val="none" w:sz="0" w:space="0" w:color="auto"/>
            <w:bottom w:val="none" w:sz="0" w:space="0" w:color="auto"/>
            <w:right w:val="none" w:sz="0" w:space="0" w:color="auto"/>
          </w:divBdr>
        </w:div>
      </w:divsChild>
    </w:div>
    <w:div w:id="1110009819">
      <w:bodyDiv w:val="1"/>
      <w:marLeft w:val="0"/>
      <w:marRight w:val="0"/>
      <w:marTop w:val="0"/>
      <w:marBottom w:val="0"/>
      <w:divBdr>
        <w:top w:val="none" w:sz="0" w:space="0" w:color="auto"/>
        <w:left w:val="none" w:sz="0" w:space="0" w:color="auto"/>
        <w:bottom w:val="none" w:sz="0" w:space="0" w:color="auto"/>
        <w:right w:val="none" w:sz="0" w:space="0" w:color="auto"/>
      </w:divBdr>
      <w:divsChild>
        <w:div w:id="63576084">
          <w:marLeft w:val="0"/>
          <w:marRight w:val="0"/>
          <w:marTop w:val="0"/>
          <w:marBottom w:val="0"/>
          <w:divBdr>
            <w:top w:val="none" w:sz="0" w:space="0" w:color="auto"/>
            <w:left w:val="none" w:sz="0" w:space="0" w:color="auto"/>
            <w:bottom w:val="none" w:sz="0" w:space="0" w:color="auto"/>
            <w:right w:val="none" w:sz="0" w:space="0" w:color="auto"/>
          </w:divBdr>
        </w:div>
      </w:divsChild>
    </w:div>
    <w:div w:id="1112164995">
      <w:bodyDiv w:val="1"/>
      <w:marLeft w:val="0"/>
      <w:marRight w:val="0"/>
      <w:marTop w:val="0"/>
      <w:marBottom w:val="0"/>
      <w:divBdr>
        <w:top w:val="none" w:sz="0" w:space="0" w:color="auto"/>
        <w:left w:val="none" w:sz="0" w:space="0" w:color="auto"/>
        <w:bottom w:val="none" w:sz="0" w:space="0" w:color="auto"/>
        <w:right w:val="none" w:sz="0" w:space="0" w:color="auto"/>
      </w:divBdr>
    </w:div>
    <w:div w:id="1112286818">
      <w:bodyDiv w:val="1"/>
      <w:marLeft w:val="0"/>
      <w:marRight w:val="0"/>
      <w:marTop w:val="0"/>
      <w:marBottom w:val="0"/>
      <w:divBdr>
        <w:top w:val="none" w:sz="0" w:space="0" w:color="auto"/>
        <w:left w:val="none" w:sz="0" w:space="0" w:color="auto"/>
        <w:bottom w:val="none" w:sz="0" w:space="0" w:color="auto"/>
        <w:right w:val="none" w:sz="0" w:space="0" w:color="auto"/>
      </w:divBdr>
      <w:divsChild>
        <w:div w:id="1370303332">
          <w:marLeft w:val="0"/>
          <w:marRight w:val="0"/>
          <w:marTop w:val="0"/>
          <w:marBottom w:val="0"/>
          <w:divBdr>
            <w:top w:val="none" w:sz="0" w:space="0" w:color="auto"/>
            <w:left w:val="none" w:sz="0" w:space="0" w:color="auto"/>
            <w:bottom w:val="none" w:sz="0" w:space="0" w:color="auto"/>
            <w:right w:val="none" w:sz="0" w:space="0" w:color="auto"/>
          </w:divBdr>
        </w:div>
      </w:divsChild>
    </w:div>
    <w:div w:id="1112937203">
      <w:bodyDiv w:val="1"/>
      <w:marLeft w:val="0"/>
      <w:marRight w:val="0"/>
      <w:marTop w:val="0"/>
      <w:marBottom w:val="0"/>
      <w:divBdr>
        <w:top w:val="none" w:sz="0" w:space="0" w:color="auto"/>
        <w:left w:val="none" w:sz="0" w:space="0" w:color="auto"/>
        <w:bottom w:val="none" w:sz="0" w:space="0" w:color="auto"/>
        <w:right w:val="none" w:sz="0" w:space="0" w:color="auto"/>
      </w:divBdr>
    </w:div>
    <w:div w:id="1137337049">
      <w:bodyDiv w:val="1"/>
      <w:marLeft w:val="0"/>
      <w:marRight w:val="0"/>
      <w:marTop w:val="0"/>
      <w:marBottom w:val="0"/>
      <w:divBdr>
        <w:top w:val="none" w:sz="0" w:space="0" w:color="auto"/>
        <w:left w:val="none" w:sz="0" w:space="0" w:color="auto"/>
        <w:bottom w:val="none" w:sz="0" w:space="0" w:color="auto"/>
        <w:right w:val="none" w:sz="0" w:space="0" w:color="auto"/>
      </w:divBdr>
    </w:div>
    <w:div w:id="1139230257">
      <w:bodyDiv w:val="1"/>
      <w:marLeft w:val="0"/>
      <w:marRight w:val="0"/>
      <w:marTop w:val="0"/>
      <w:marBottom w:val="0"/>
      <w:divBdr>
        <w:top w:val="none" w:sz="0" w:space="0" w:color="auto"/>
        <w:left w:val="none" w:sz="0" w:space="0" w:color="auto"/>
        <w:bottom w:val="none" w:sz="0" w:space="0" w:color="auto"/>
        <w:right w:val="none" w:sz="0" w:space="0" w:color="auto"/>
      </w:divBdr>
      <w:divsChild>
        <w:div w:id="798887849">
          <w:marLeft w:val="0"/>
          <w:marRight w:val="0"/>
          <w:marTop w:val="0"/>
          <w:marBottom w:val="0"/>
          <w:divBdr>
            <w:top w:val="none" w:sz="0" w:space="0" w:color="auto"/>
            <w:left w:val="none" w:sz="0" w:space="0" w:color="auto"/>
            <w:bottom w:val="none" w:sz="0" w:space="0" w:color="auto"/>
            <w:right w:val="none" w:sz="0" w:space="0" w:color="auto"/>
          </w:divBdr>
        </w:div>
      </w:divsChild>
    </w:div>
    <w:div w:id="1142037374">
      <w:bodyDiv w:val="1"/>
      <w:marLeft w:val="0"/>
      <w:marRight w:val="0"/>
      <w:marTop w:val="0"/>
      <w:marBottom w:val="0"/>
      <w:divBdr>
        <w:top w:val="none" w:sz="0" w:space="0" w:color="auto"/>
        <w:left w:val="none" w:sz="0" w:space="0" w:color="auto"/>
        <w:bottom w:val="none" w:sz="0" w:space="0" w:color="auto"/>
        <w:right w:val="none" w:sz="0" w:space="0" w:color="auto"/>
      </w:divBdr>
    </w:div>
    <w:div w:id="1160847617">
      <w:bodyDiv w:val="1"/>
      <w:marLeft w:val="0"/>
      <w:marRight w:val="0"/>
      <w:marTop w:val="0"/>
      <w:marBottom w:val="0"/>
      <w:divBdr>
        <w:top w:val="none" w:sz="0" w:space="0" w:color="auto"/>
        <w:left w:val="none" w:sz="0" w:space="0" w:color="auto"/>
        <w:bottom w:val="none" w:sz="0" w:space="0" w:color="auto"/>
        <w:right w:val="none" w:sz="0" w:space="0" w:color="auto"/>
      </w:divBdr>
    </w:div>
    <w:div w:id="1161699319">
      <w:bodyDiv w:val="1"/>
      <w:marLeft w:val="0"/>
      <w:marRight w:val="0"/>
      <w:marTop w:val="0"/>
      <w:marBottom w:val="0"/>
      <w:divBdr>
        <w:top w:val="none" w:sz="0" w:space="0" w:color="auto"/>
        <w:left w:val="none" w:sz="0" w:space="0" w:color="auto"/>
        <w:bottom w:val="none" w:sz="0" w:space="0" w:color="auto"/>
        <w:right w:val="none" w:sz="0" w:space="0" w:color="auto"/>
      </w:divBdr>
    </w:div>
    <w:div w:id="1167404901">
      <w:bodyDiv w:val="1"/>
      <w:marLeft w:val="0"/>
      <w:marRight w:val="0"/>
      <w:marTop w:val="0"/>
      <w:marBottom w:val="0"/>
      <w:divBdr>
        <w:top w:val="none" w:sz="0" w:space="0" w:color="auto"/>
        <w:left w:val="none" w:sz="0" w:space="0" w:color="auto"/>
        <w:bottom w:val="none" w:sz="0" w:space="0" w:color="auto"/>
        <w:right w:val="none" w:sz="0" w:space="0" w:color="auto"/>
      </w:divBdr>
    </w:div>
    <w:div w:id="1168911557">
      <w:bodyDiv w:val="1"/>
      <w:marLeft w:val="0"/>
      <w:marRight w:val="0"/>
      <w:marTop w:val="0"/>
      <w:marBottom w:val="0"/>
      <w:divBdr>
        <w:top w:val="none" w:sz="0" w:space="0" w:color="auto"/>
        <w:left w:val="none" w:sz="0" w:space="0" w:color="auto"/>
        <w:bottom w:val="none" w:sz="0" w:space="0" w:color="auto"/>
        <w:right w:val="none" w:sz="0" w:space="0" w:color="auto"/>
      </w:divBdr>
    </w:div>
    <w:div w:id="1172183987">
      <w:bodyDiv w:val="1"/>
      <w:marLeft w:val="0"/>
      <w:marRight w:val="0"/>
      <w:marTop w:val="0"/>
      <w:marBottom w:val="0"/>
      <w:divBdr>
        <w:top w:val="none" w:sz="0" w:space="0" w:color="auto"/>
        <w:left w:val="none" w:sz="0" w:space="0" w:color="auto"/>
        <w:bottom w:val="none" w:sz="0" w:space="0" w:color="auto"/>
        <w:right w:val="none" w:sz="0" w:space="0" w:color="auto"/>
      </w:divBdr>
    </w:div>
    <w:div w:id="1172794055">
      <w:bodyDiv w:val="1"/>
      <w:marLeft w:val="0"/>
      <w:marRight w:val="0"/>
      <w:marTop w:val="0"/>
      <w:marBottom w:val="0"/>
      <w:divBdr>
        <w:top w:val="none" w:sz="0" w:space="0" w:color="auto"/>
        <w:left w:val="none" w:sz="0" w:space="0" w:color="auto"/>
        <w:bottom w:val="none" w:sz="0" w:space="0" w:color="auto"/>
        <w:right w:val="none" w:sz="0" w:space="0" w:color="auto"/>
      </w:divBdr>
    </w:div>
    <w:div w:id="1182012947">
      <w:bodyDiv w:val="1"/>
      <w:marLeft w:val="0"/>
      <w:marRight w:val="0"/>
      <w:marTop w:val="0"/>
      <w:marBottom w:val="0"/>
      <w:divBdr>
        <w:top w:val="none" w:sz="0" w:space="0" w:color="auto"/>
        <w:left w:val="none" w:sz="0" w:space="0" w:color="auto"/>
        <w:bottom w:val="none" w:sz="0" w:space="0" w:color="auto"/>
        <w:right w:val="none" w:sz="0" w:space="0" w:color="auto"/>
      </w:divBdr>
    </w:div>
    <w:div w:id="1202597352">
      <w:bodyDiv w:val="1"/>
      <w:marLeft w:val="0"/>
      <w:marRight w:val="0"/>
      <w:marTop w:val="0"/>
      <w:marBottom w:val="0"/>
      <w:divBdr>
        <w:top w:val="none" w:sz="0" w:space="0" w:color="auto"/>
        <w:left w:val="none" w:sz="0" w:space="0" w:color="auto"/>
        <w:bottom w:val="none" w:sz="0" w:space="0" w:color="auto"/>
        <w:right w:val="none" w:sz="0" w:space="0" w:color="auto"/>
      </w:divBdr>
    </w:div>
    <w:div w:id="1215509754">
      <w:bodyDiv w:val="1"/>
      <w:marLeft w:val="0"/>
      <w:marRight w:val="0"/>
      <w:marTop w:val="0"/>
      <w:marBottom w:val="0"/>
      <w:divBdr>
        <w:top w:val="none" w:sz="0" w:space="0" w:color="auto"/>
        <w:left w:val="none" w:sz="0" w:space="0" w:color="auto"/>
        <w:bottom w:val="none" w:sz="0" w:space="0" w:color="auto"/>
        <w:right w:val="none" w:sz="0" w:space="0" w:color="auto"/>
      </w:divBdr>
      <w:divsChild>
        <w:div w:id="1023557104">
          <w:marLeft w:val="0"/>
          <w:marRight w:val="0"/>
          <w:marTop w:val="0"/>
          <w:marBottom w:val="0"/>
          <w:divBdr>
            <w:top w:val="none" w:sz="0" w:space="0" w:color="auto"/>
            <w:left w:val="none" w:sz="0" w:space="0" w:color="auto"/>
            <w:bottom w:val="none" w:sz="0" w:space="0" w:color="auto"/>
            <w:right w:val="none" w:sz="0" w:space="0" w:color="auto"/>
          </w:divBdr>
        </w:div>
      </w:divsChild>
    </w:div>
    <w:div w:id="1218513964">
      <w:bodyDiv w:val="1"/>
      <w:marLeft w:val="0"/>
      <w:marRight w:val="0"/>
      <w:marTop w:val="0"/>
      <w:marBottom w:val="0"/>
      <w:divBdr>
        <w:top w:val="none" w:sz="0" w:space="0" w:color="auto"/>
        <w:left w:val="none" w:sz="0" w:space="0" w:color="auto"/>
        <w:bottom w:val="none" w:sz="0" w:space="0" w:color="auto"/>
        <w:right w:val="none" w:sz="0" w:space="0" w:color="auto"/>
      </w:divBdr>
    </w:div>
    <w:div w:id="1229849833">
      <w:bodyDiv w:val="1"/>
      <w:marLeft w:val="0"/>
      <w:marRight w:val="0"/>
      <w:marTop w:val="0"/>
      <w:marBottom w:val="0"/>
      <w:divBdr>
        <w:top w:val="none" w:sz="0" w:space="0" w:color="auto"/>
        <w:left w:val="none" w:sz="0" w:space="0" w:color="auto"/>
        <w:bottom w:val="none" w:sz="0" w:space="0" w:color="auto"/>
        <w:right w:val="none" w:sz="0" w:space="0" w:color="auto"/>
      </w:divBdr>
      <w:divsChild>
        <w:div w:id="1533835544">
          <w:marLeft w:val="0"/>
          <w:marRight w:val="0"/>
          <w:marTop w:val="0"/>
          <w:marBottom w:val="0"/>
          <w:divBdr>
            <w:top w:val="none" w:sz="0" w:space="0" w:color="auto"/>
            <w:left w:val="none" w:sz="0" w:space="0" w:color="auto"/>
            <w:bottom w:val="none" w:sz="0" w:space="0" w:color="auto"/>
            <w:right w:val="none" w:sz="0" w:space="0" w:color="auto"/>
          </w:divBdr>
        </w:div>
      </w:divsChild>
    </w:div>
    <w:div w:id="1243753647">
      <w:bodyDiv w:val="1"/>
      <w:marLeft w:val="0"/>
      <w:marRight w:val="0"/>
      <w:marTop w:val="0"/>
      <w:marBottom w:val="0"/>
      <w:divBdr>
        <w:top w:val="none" w:sz="0" w:space="0" w:color="auto"/>
        <w:left w:val="none" w:sz="0" w:space="0" w:color="auto"/>
        <w:bottom w:val="none" w:sz="0" w:space="0" w:color="auto"/>
        <w:right w:val="none" w:sz="0" w:space="0" w:color="auto"/>
      </w:divBdr>
    </w:div>
    <w:div w:id="1267618945">
      <w:bodyDiv w:val="1"/>
      <w:marLeft w:val="0"/>
      <w:marRight w:val="0"/>
      <w:marTop w:val="0"/>
      <w:marBottom w:val="0"/>
      <w:divBdr>
        <w:top w:val="none" w:sz="0" w:space="0" w:color="auto"/>
        <w:left w:val="none" w:sz="0" w:space="0" w:color="auto"/>
        <w:bottom w:val="none" w:sz="0" w:space="0" w:color="auto"/>
        <w:right w:val="none" w:sz="0" w:space="0" w:color="auto"/>
      </w:divBdr>
    </w:div>
    <w:div w:id="1268999864">
      <w:bodyDiv w:val="1"/>
      <w:marLeft w:val="0"/>
      <w:marRight w:val="0"/>
      <w:marTop w:val="0"/>
      <w:marBottom w:val="0"/>
      <w:divBdr>
        <w:top w:val="none" w:sz="0" w:space="0" w:color="auto"/>
        <w:left w:val="none" w:sz="0" w:space="0" w:color="auto"/>
        <w:bottom w:val="none" w:sz="0" w:space="0" w:color="auto"/>
        <w:right w:val="none" w:sz="0" w:space="0" w:color="auto"/>
      </w:divBdr>
    </w:div>
    <w:div w:id="1289966989">
      <w:bodyDiv w:val="1"/>
      <w:marLeft w:val="0"/>
      <w:marRight w:val="0"/>
      <w:marTop w:val="0"/>
      <w:marBottom w:val="0"/>
      <w:divBdr>
        <w:top w:val="none" w:sz="0" w:space="0" w:color="auto"/>
        <w:left w:val="none" w:sz="0" w:space="0" w:color="auto"/>
        <w:bottom w:val="none" w:sz="0" w:space="0" w:color="auto"/>
        <w:right w:val="none" w:sz="0" w:space="0" w:color="auto"/>
      </w:divBdr>
    </w:div>
    <w:div w:id="1294098744">
      <w:bodyDiv w:val="1"/>
      <w:marLeft w:val="0"/>
      <w:marRight w:val="0"/>
      <w:marTop w:val="0"/>
      <w:marBottom w:val="0"/>
      <w:divBdr>
        <w:top w:val="none" w:sz="0" w:space="0" w:color="auto"/>
        <w:left w:val="none" w:sz="0" w:space="0" w:color="auto"/>
        <w:bottom w:val="none" w:sz="0" w:space="0" w:color="auto"/>
        <w:right w:val="none" w:sz="0" w:space="0" w:color="auto"/>
      </w:divBdr>
    </w:div>
    <w:div w:id="1299458008">
      <w:bodyDiv w:val="1"/>
      <w:marLeft w:val="0"/>
      <w:marRight w:val="0"/>
      <w:marTop w:val="0"/>
      <w:marBottom w:val="0"/>
      <w:divBdr>
        <w:top w:val="none" w:sz="0" w:space="0" w:color="auto"/>
        <w:left w:val="none" w:sz="0" w:space="0" w:color="auto"/>
        <w:bottom w:val="none" w:sz="0" w:space="0" w:color="auto"/>
        <w:right w:val="none" w:sz="0" w:space="0" w:color="auto"/>
      </w:divBdr>
    </w:div>
    <w:div w:id="1305622415">
      <w:bodyDiv w:val="1"/>
      <w:marLeft w:val="0"/>
      <w:marRight w:val="0"/>
      <w:marTop w:val="0"/>
      <w:marBottom w:val="0"/>
      <w:divBdr>
        <w:top w:val="none" w:sz="0" w:space="0" w:color="auto"/>
        <w:left w:val="none" w:sz="0" w:space="0" w:color="auto"/>
        <w:bottom w:val="none" w:sz="0" w:space="0" w:color="auto"/>
        <w:right w:val="none" w:sz="0" w:space="0" w:color="auto"/>
      </w:divBdr>
      <w:divsChild>
        <w:div w:id="1450734075">
          <w:marLeft w:val="0"/>
          <w:marRight w:val="0"/>
          <w:marTop w:val="0"/>
          <w:marBottom w:val="0"/>
          <w:divBdr>
            <w:top w:val="none" w:sz="0" w:space="0" w:color="auto"/>
            <w:left w:val="none" w:sz="0" w:space="0" w:color="auto"/>
            <w:bottom w:val="none" w:sz="0" w:space="0" w:color="auto"/>
            <w:right w:val="none" w:sz="0" w:space="0" w:color="auto"/>
          </w:divBdr>
        </w:div>
      </w:divsChild>
    </w:div>
    <w:div w:id="1379278784">
      <w:bodyDiv w:val="1"/>
      <w:marLeft w:val="0"/>
      <w:marRight w:val="0"/>
      <w:marTop w:val="0"/>
      <w:marBottom w:val="0"/>
      <w:divBdr>
        <w:top w:val="none" w:sz="0" w:space="0" w:color="auto"/>
        <w:left w:val="none" w:sz="0" w:space="0" w:color="auto"/>
        <w:bottom w:val="none" w:sz="0" w:space="0" w:color="auto"/>
        <w:right w:val="none" w:sz="0" w:space="0" w:color="auto"/>
      </w:divBdr>
    </w:div>
    <w:div w:id="1404645124">
      <w:bodyDiv w:val="1"/>
      <w:marLeft w:val="0"/>
      <w:marRight w:val="0"/>
      <w:marTop w:val="0"/>
      <w:marBottom w:val="0"/>
      <w:divBdr>
        <w:top w:val="none" w:sz="0" w:space="0" w:color="auto"/>
        <w:left w:val="none" w:sz="0" w:space="0" w:color="auto"/>
        <w:bottom w:val="none" w:sz="0" w:space="0" w:color="auto"/>
        <w:right w:val="none" w:sz="0" w:space="0" w:color="auto"/>
      </w:divBdr>
    </w:div>
    <w:div w:id="1446344628">
      <w:bodyDiv w:val="1"/>
      <w:marLeft w:val="0"/>
      <w:marRight w:val="0"/>
      <w:marTop w:val="0"/>
      <w:marBottom w:val="0"/>
      <w:divBdr>
        <w:top w:val="none" w:sz="0" w:space="0" w:color="auto"/>
        <w:left w:val="none" w:sz="0" w:space="0" w:color="auto"/>
        <w:bottom w:val="none" w:sz="0" w:space="0" w:color="auto"/>
        <w:right w:val="none" w:sz="0" w:space="0" w:color="auto"/>
      </w:divBdr>
      <w:divsChild>
        <w:div w:id="2130468816">
          <w:marLeft w:val="0"/>
          <w:marRight w:val="0"/>
          <w:marTop w:val="0"/>
          <w:marBottom w:val="0"/>
          <w:divBdr>
            <w:top w:val="none" w:sz="0" w:space="0" w:color="auto"/>
            <w:left w:val="none" w:sz="0" w:space="0" w:color="auto"/>
            <w:bottom w:val="none" w:sz="0" w:space="0" w:color="auto"/>
            <w:right w:val="none" w:sz="0" w:space="0" w:color="auto"/>
          </w:divBdr>
        </w:div>
      </w:divsChild>
    </w:div>
    <w:div w:id="1451626724">
      <w:bodyDiv w:val="1"/>
      <w:marLeft w:val="0"/>
      <w:marRight w:val="0"/>
      <w:marTop w:val="0"/>
      <w:marBottom w:val="0"/>
      <w:divBdr>
        <w:top w:val="none" w:sz="0" w:space="0" w:color="auto"/>
        <w:left w:val="none" w:sz="0" w:space="0" w:color="auto"/>
        <w:bottom w:val="none" w:sz="0" w:space="0" w:color="auto"/>
        <w:right w:val="none" w:sz="0" w:space="0" w:color="auto"/>
      </w:divBdr>
    </w:div>
    <w:div w:id="1459181294">
      <w:bodyDiv w:val="1"/>
      <w:marLeft w:val="0"/>
      <w:marRight w:val="0"/>
      <w:marTop w:val="0"/>
      <w:marBottom w:val="0"/>
      <w:divBdr>
        <w:top w:val="none" w:sz="0" w:space="0" w:color="auto"/>
        <w:left w:val="none" w:sz="0" w:space="0" w:color="auto"/>
        <w:bottom w:val="none" w:sz="0" w:space="0" w:color="auto"/>
        <w:right w:val="none" w:sz="0" w:space="0" w:color="auto"/>
      </w:divBdr>
    </w:div>
    <w:div w:id="1465849547">
      <w:bodyDiv w:val="1"/>
      <w:marLeft w:val="0"/>
      <w:marRight w:val="0"/>
      <w:marTop w:val="0"/>
      <w:marBottom w:val="0"/>
      <w:divBdr>
        <w:top w:val="none" w:sz="0" w:space="0" w:color="auto"/>
        <w:left w:val="none" w:sz="0" w:space="0" w:color="auto"/>
        <w:bottom w:val="none" w:sz="0" w:space="0" w:color="auto"/>
        <w:right w:val="none" w:sz="0" w:space="0" w:color="auto"/>
      </w:divBdr>
    </w:div>
    <w:div w:id="1466465100">
      <w:bodyDiv w:val="1"/>
      <w:marLeft w:val="0"/>
      <w:marRight w:val="0"/>
      <w:marTop w:val="0"/>
      <w:marBottom w:val="0"/>
      <w:divBdr>
        <w:top w:val="none" w:sz="0" w:space="0" w:color="auto"/>
        <w:left w:val="none" w:sz="0" w:space="0" w:color="auto"/>
        <w:bottom w:val="none" w:sz="0" w:space="0" w:color="auto"/>
        <w:right w:val="none" w:sz="0" w:space="0" w:color="auto"/>
      </w:divBdr>
      <w:divsChild>
        <w:div w:id="1394427257">
          <w:marLeft w:val="0"/>
          <w:marRight w:val="0"/>
          <w:marTop w:val="0"/>
          <w:marBottom w:val="0"/>
          <w:divBdr>
            <w:top w:val="none" w:sz="0" w:space="0" w:color="auto"/>
            <w:left w:val="none" w:sz="0" w:space="0" w:color="auto"/>
            <w:bottom w:val="none" w:sz="0" w:space="0" w:color="auto"/>
            <w:right w:val="none" w:sz="0" w:space="0" w:color="auto"/>
          </w:divBdr>
        </w:div>
      </w:divsChild>
    </w:div>
    <w:div w:id="1471095802">
      <w:bodyDiv w:val="1"/>
      <w:marLeft w:val="0"/>
      <w:marRight w:val="0"/>
      <w:marTop w:val="0"/>
      <w:marBottom w:val="0"/>
      <w:divBdr>
        <w:top w:val="none" w:sz="0" w:space="0" w:color="auto"/>
        <w:left w:val="none" w:sz="0" w:space="0" w:color="auto"/>
        <w:bottom w:val="none" w:sz="0" w:space="0" w:color="auto"/>
        <w:right w:val="none" w:sz="0" w:space="0" w:color="auto"/>
      </w:divBdr>
    </w:div>
    <w:div w:id="1475097561">
      <w:bodyDiv w:val="1"/>
      <w:marLeft w:val="0"/>
      <w:marRight w:val="0"/>
      <w:marTop w:val="0"/>
      <w:marBottom w:val="0"/>
      <w:divBdr>
        <w:top w:val="none" w:sz="0" w:space="0" w:color="auto"/>
        <w:left w:val="none" w:sz="0" w:space="0" w:color="auto"/>
        <w:bottom w:val="none" w:sz="0" w:space="0" w:color="auto"/>
        <w:right w:val="none" w:sz="0" w:space="0" w:color="auto"/>
      </w:divBdr>
    </w:div>
    <w:div w:id="1502502159">
      <w:bodyDiv w:val="1"/>
      <w:marLeft w:val="0"/>
      <w:marRight w:val="0"/>
      <w:marTop w:val="0"/>
      <w:marBottom w:val="0"/>
      <w:divBdr>
        <w:top w:val="none" w:sz="0" w:space="0" w:color="auto"/>
        <w:left w:val="none" w:sz="0" w:space="0" w:color="auto"/>
        <w:bottom w:val="none" w:sz="0" w:space="0" w:color="auto"/>
        <w:right w:val="none" w:sz="0" w:space="0" w:color="auto"/>
      </w:divBdr>
    </w:div>
    <w:div w:id="1530677024">
      <w:bodyDiv w:val="1"/>
      <w:marLeft w:val="0"/>
      <w:marRight w:val="0"/>
      <w:marTop w:val="0"/>
      <w:marBottom w:val="0"/>
      <w:divBdr>
        <w:top w:val="none" w:sz="0" w:space="0" w:color="auto"/>
        <w:left w:val="none" w:sz="0" w:space="0" w:color="auto"/>
        <w:bottom w:val="none" w:sz="0" w:space="0" w:color="auto"/>
        <w:right w:val="none" w:sz="0" w:space="0" w:color="auto"/>
      </w:divBdr>
    </w:div>
    <w:div w:id="1538008995">
      <w:bodyDiv w:val="1"/>
      <w:marLeft w:val="0"/>
      <w:marRight w:val="0"/>
      <w:marTop w:val="0"/>
      <w:marBottom w:val="0"/>
      <w:divBdr>
        <w:top w:val="none" w:sz="0" w:space="0" w:color="auto"/>
        <w:left w:val="none" w:sz="0" w:space="0" w:color="auto"/>
        <w:bottom w:val="none" w:sz="0" w:space="0" w:color="auto"/>
        <w:right w:val="none" w:sz="0" w:space="0" w:color="auto"/>
      </w:divBdr>
      <w:divsChild>
        <w:div w:id="2094474375">
          <w:marLeft w:val="0"/>
          <w:marRight w:val="0"/>
          <w:marTop w:val="0"/>
          <w:marBottom w:val="0"/>
          <w:divBdr>
            <w:top w:val="none" w:sz="0" w:space="0" w:color="auto"/>
            <w:left w:val="none" w:sz="0" w:space="0" w:color="auto"/>
            <w:bottom w:val="none" w:sz="0" w:space="0" w:color="auto"/>
            <w:right w:val="none" w:sz="0" w:space="0" w:color="auto"/>
          </w:divBdr>
        </w:div>
      </w:divsChild>
    </w:div>
    <w:div w:id="1556811780">
      <w:bodyDiv w:val="1"/>
      <w:marLeft w:val="0"/>
      <w:marRight w:val="0"/>
      <w:marTop w:val="0"/>
      <w:marBottom w:val="0"/>
      <w:divBdr>
        <w:top w:val="none" w:sz="0" w:space="0" w:color="auto"/>
        <w:left w:val="none" w:sz="0" w:space="0" w:color="auto"/>
        <w:bottom w:val="none" w:sz="0" w:space="0" w:color="auto"/>
        <w:right w:val="none" w:sz="0" w:space="0" w:color="auto"/>
      </w:divBdr>
      <w:divsChild>
        <w:div w:id="282661945">
          <w:marLeft w:val="0"/>
          <w:marRight w:val="0"/>
          <w:marTop w:val="0"/>
          <w:marBottom w:val="0"/>
          <w:divBdr>
            <w:top w:val="none" w:sz="0" w:space="0" w:color="auto"/>
            <w:left w:val="none" w:sz="0" w:space="0" w:color="auto"/>
            <w:bottom w:val="none" w:sz="0" w:space="0" w:color="auto"/>
            <w:right w:val="none" w:sz="0" w:space="0" w:color="auto"/>
          </w:divBdr>
        </w:div>
      </w:divsChild>
    </w:div>
    <w:div w:id="1559902587">
      <w:bodyDiv w:val="1"/>
      <w:marLeft w:val="0"/>
      <w:marRight w:val="0"/>
      <w:marTop w:val="0"/>
      <w:marBottom w:val="0"/>
      <w:divBdr>
        <w:top w:val="none" w:sz="0" w:space="0" w:color="auto"/>
        <w:left w:val="none" w:sz="0" w:space="0" w:color="auto"/>
        <w:bottom w:val="none" w:sz="0" w:space="0" w:color="auto"/>
        <w:right w:val="none" w:sz="0" w:space="0" w:color="auto"/>
      </w:divBdr>
    </w:div>
    <w:div w:id="1560089434">
      <w:bodyDiv w:val="1"/>
      <w:marLeft w:val="0"/>
      <w:marRight w:val="0"/>
      <w:marTop w:val="0"/>
      <w:marBottom w:val="0"/>
      <w:divBdr>
        <w:top w:val="none" w:sz="0" w:space="0" w:color="auto"/>
        <w:left w:val="none" w:sz="0" w:space="0" w:color="auto"/>
        <w:bottom w:val="none" w:sz="0" w:space="0" w:color="auto"/>
        <w:right w:val="none" w:sz="0" w:space="0" w:color="auto"/>
      </w:divBdr>
      <w:divsChild>
        <w:div w:id="1877310241">
          <w:marLeft w:val="0"/>
          <w:marRight w:val="0"/>
          <w:marTop w:val="0"/>
          <w:marBottom w:val="0"/>
          <w:divBdr>
            <w:top w:val="none" w:sz="0" w:space="0" w:color="auto"/>
            <w:left w:val="none" w:sz="0" w:space="0" w:color="auto"/>
            <w:bottom w:val="none" w:sz="0" w:space="0" w:color="auto"/>
            <w:right w:val="none" w:sz="0" w:space="0" w:color="auto"/>
          </w:divBdr>
        </w:div>
      </w:divsChild>
    </w:div>
    <w:div w:id="1561549253">
      <w:bodyDiv w:val="1"/>
      <w:marLeft w:val="0"/>
      <w:marRight w:val="0"/>
      <w:marTop w:val="0"/>
      <w:marBottom w:val="0"/>
      <w:divBdr>
        <w:top w:val="none" w:sz="0" w:space="0" w:color="auto"/>
        <w:left w:val="none" w:sz="0" w:space="0" w:color="auto"/>
        <w:bottom w:val="none" w:sz="0" w:space="0" w:color="auto"/>
        <w:right w:val="none" w:sz="0" w:space="0" w:color="auto"/>
      </w:divBdr>
      <w:divsChild>
        <w:div w:id="1754232269">
          <w:marLeft w:val="0"/>
          <w:marRight w:val="0"/>
          <w:marTop w:val="0"/>
          <w:marBottom w:val="0"/>
          <w:divBdr>
            <w:top w:val="none" w:sz="0" w:space="0" w:color="auto"/>
            <w:left w:val="none" w:sz="0" w:space="0" w:color="auto"/>
            <w:bottom w:val="none" w:sz="0" w:space="0" w:color="auto"/>
            <w:right w:val="none" w:sz="0" w:space="0" w:color="auto"/>
          </w:divBdr>
        </w:div>
      </w:divsChild>
    </w:div>
    <w:div w:id="1578250667">
      <w:bodyDiv w:val="1"/>
      <w:marLeft w:val="0"/>
      <w:marRight w:val="0"/>
      <w:marTop w:val="0"/>
      <w:marBottom w:val="0"/>
      <w:divBdr>
        <w:top w:val="none" w:sz="0" w:space="0" w:color="auto"/>
        <w:left w:val="none" w:sz="0" w:space="0" w:color="auto"/>
        <w:bottom w:val="none" w:sz="0" w:space="0" w:color="auto"/>
        <w:right w:val="none" w:sz="0" w:space="0" w:color="auto"/>
      </w:divBdr>
    </w:div>
    <w:div w:id="1580870979">
      <w:bodyDiv w:val="1"/>
      <w:marLeft w:val="0"/>
      <w:marRight w:val="0"/>
      <w:marTop w:val="0"/>
      <w:marBottom w:val="0"/>
      <w:divBdr>
        <w:top w:val="none" w:sz="0" w:space="0" w:color="auto"/>
        <w:left w:val="none" w:sz="0" w:space="0" w:color="auto"/>
        <w:bottom w:val="none" w:sz="0" w:space="0" w:color="auto"/>
        <w:right w:val="none" w:sz="0" w:space="0" w:color="auto"/>
      </w:divBdr>
    </w:div>
    <w:div w:id="1592591879">
      <w:bodyDiv w:val="1"/>
      <w:marLeft w:val="0"/>
      <w:marRight w:val="0"/>
      <w:marTop w:val="0"/>
      <w:marBottom w:val="0"/>
      <w:divBdr>
        <w:top w:val="none" w:sz="0" w:space="0" w:color="auto"/>
        <w:left w:val="none" w:sz="0" w:space="0" w:color="auto"/>
        <w:bottom w:val="none" w:sz="0" w:space="0" w:color="auto"/>
        <w:right w:val="none" w:sz="0" w:space="0" w:color="auto"/>
      </w:divBdr>
    </w:div>
    <w:div w:id="1599101701">
      <w:bodyDiv w:val="1"/>
      <w:marLeft w:val="0"/>
      <w:marRight w:val="0"/>
      <w:marTop w:val="0"/>
      <w:marBottom w:val="0"/>
      <w:divBdr>
        <w:top w:val="none" w:sz="0" w:space="0" w:color="auto"/>
        <w:left w:val="none" w:sz="0" w:space="0" w:color="auto"/>
        <w:bottom w:val="none" w:sz="0" w:space="0" w:color="auto"/>
        <w:right w:val="none" w:sz="0" w:space="0" w:color="auto"/>
      </w:divBdr>
    </w:div>
    <w:div w:id="1617713534">
      <w:bodyDiv w:val="1"/>
      <w:marLeft w:val="0"/>
      <w:marRight w:val="0"/>
      <w:marTop w:val="0"/>
      <w:marBottom w:val="0"/>
      <w:divBdr>
        <w:top w:val="none" w:sz="0" w:space="0" w:color="auto"/>
        <w:left w:val="none" w:sz="0" w:space="0" w:color="auto"/>
        <w:bottom w:val="none" w:sz="0" w:space="0" w:color="auto"/>
        <w:right w:val="none" w:sz="0" w:space="0" w:color="auto"/>
      </w:divBdr>
    </w:div>
    <w:div w:id="1629042830">
      <w:bodyDiv w:val="1"/>
      <w:marLeft w:val="0"/>
      <w:marRight w:val="0"/>
      <w:marTop w:val="0"/>
      <w:marBottom w:val="0"/>
      <w:divBdr>
        <w:top w:val="none" w:sz="0" w:space="0" w:color="auto"/>
        <w:left w:val="none" w:sz="0" w:space="0" w:color="auto"/>
        <w:bottom w:val="none" w:sz="0" w:space="0" w:color="auto"/>
        <w:right w:val="none" w:sz="0" w:space="0" w:color="auto"/>
      </w:divBdr>
      <w:divsChild>
        <w:div w:id="1623924711">
          <w:marLeft w:val="0"/>
          <w:marRight w:val="0"/>
          <w:marTop w:val="0"/>
          <w:marBottom w:val="0"/>
          <w:divBdr>
            <w:top w:val="none" w:sz="0" w:space="0" w:color="auto"/>
            <w:left w:val="none" w:sz="0" w:space="0" w:color="auto"/>
            <w:bottom w:val="none" w:sz="0" w:space="0" w:color="auto"/>
            <w:right w:val="none" w:sz="0" w:space="0" w:color="auto"/>
          </w:divBdr>
        </w:div>
      </w:divsChild>
    </w:div>
    <w:div w:id="1634948259">
      <w:bodyDiv w:val="1"/>
      <w:marLeft w:val="0"/>
      <w:marRight w:val="0"/>
      <w:marTop w:val="0"/>
      <w:marBottom w:val="0"/>
      <w:divBdr>
        <w:top w:val="none" w:sz="0" w:space="0" w:color="auto"/>
        <w:left w:val="none" w:sz="0" w:space="0" w:color="auto"/>
        <w:bottom w:val="none" w:sz="0" w:space="0" w:color="auto"/>
        <w:right w:val="none" w:sz="0" w:space="0" w:color="auto"/>
      </w:divBdr>
      <w:divsChild>
        <w:div w:id="744037597">
          <w:marLeft w:val="0"/>
          <w:marRight w:val="0"/>
          <w:marTop w:val="0"/>
          <w:marBottom w:val="0"/>
          <w:divBdr>
            <w:top w:val="none" w:sz="0" w:space="0" w:color="auto"/>
            <w:left w:val="none" w:sz="0" w:space="0" w:color="auto"/>
            <w:bottom w:val="none" w:sz="0" w:space="0" w:color="auto"/>
            <w:right w:val="none" w:sz="0" w:space="0" w:color="auto"/>
          </w:divBdr>
        </w:div>
      </w:divsChild>
    </w:div>
    <w:div w:id="1647394340">
      <w:bodyDiv w:val="1"/>
      <w:marLeft w:val="0"/>
      <w:marRight w:val="0"/>
      <w:marTop w:val="0"/>
      <w:marBottom w:val="0"/>
      <w:divBdr>
        <w:top w:val="none" w:sz="0" w:space="0" w:color="auto"/>
        <w:left w:val="none" w:sz="0" w:space="0" w:color="auto"/>
        <w:bottom w:val="none" w:sz="0" w:space="0" w:color="auto"/>
        <w:right w:val="none" w:sz="0" w:space="0" w:color="auto"/>
      </w:divBdr>
      <w:divsChild>
        <w:div w:id="479345200">
          <w:marLeft w:val="0"/>
          <w:marRight w:val="0"/>
          <w:marTop w:val="0"/>
          <w:marBottom w:val="0"/>
          <w:divBdr>
            <w:top w:val="none" w:sz="0" w:space="0" w:color="auto"/>
            <w:left w:val="none" w:sz="0" w:space="0" w:color="auto"/>
            <w:bottom w:val="none" w:sz="0" w:space="0" w:color="auto"/>
            <w:right w:val="none" w:sz="0" w:space="0" w:color="auto"/>
          </w:divBdr>
        </w:div>
      </w:divsChild>
    </w:div>
    <w:div w:id="1650401346">
      <w:bodyDiv w:val="1"/>
      <w:marLeft w:val="0"/>
      <w:marRight w:val="0"/>
      <w:marTop w:val="0"/>
      <w:marBottom w:val="0"/>
      <w:divBdr>
        <w:top w:val="none" w:sz="0" w:space="0" w:color="auto"/>
        <w:left w:val="none" w:sz="0" w:space="0" w:color="auto"/>
        <w:bottom w:val="none" w:sz="0" w:space="0" w:color="auto"/>
        <w:right w:val="none" w:sz="0" w:space="0" w:color="auto"/>
      </w:divBdr>
    </w:div>
    <w:div w:id="1668702139">
      <w:bodyDiv w:val="1"/>
      <w:marLeft w:val="0"/>
      <w:marRight w:val="0"/>
      <w:marTop w:val="0"/>
      <w:marBottom w:val="0"/>
      <w:divBdr>
        <w:top w:val="none" w:sz="0" w:space="0" w:color="auto"/>
        <w:left w:val="none" w:sz="0" w:space="0" w:color="auto"/>
        <w:bottom w:val="none" w:sz="0" w:space="0" w:color="auto"/>
        <w:right w:val="none" w:sz="0" w:space="0" w:color="auto"/>
      </w:divBdr>
    </w:div>
    <w:div w:id="1678850902">
      <w:bodyDiv w:val="1"/>
      <w:marLeft w:val="0"/>
      <w:marRight w:val="0"/>
      <w:marTop w:val="0"/>
      <w:marBottom w:val="0"/>
      <w:divBdr>
        <w:top w:val="none" w:sz="0" w:space="0" w:color="auto"/>
        <w:left w:val="none" w:sz="0" w:space="0" w:color="auto"/>
        <w:bottom w:val="none" w:sz="0" w:space="0" w:color="auto"/>
        <w:right w:val="none" w:sz="0" w:space="0" w:color="auto"/>
      </w:divBdr>
      <w:divsChild>
        <w:div w:id="364868218">
          <w:marLeft w:val="0"/>
          <w:marRight w:val="0"/>
          <w:marTop w:val="0"/>
          <w:marBottom w:val="0"/>
          <w:divBdr>
            <w:top w:val="none" w:sz="0" w:space="0" w:color="auto"/>
            <w:left w:val="none" w:sz="0" w:space="0" w:color="auto"/>
            <w:bottom w:val="none" w:sz="0" w:space="0" w:color="auto"/>
            <w:right w:val="none" w:sz="0" w:space="0" w:color="auto"/>
          </w:divBdr>
        </w:div>
      </w:divsChild>
    </w:div>
    <w:div w:id="1703674847">
      <w:bodyDiv w:val="1"/>
      <w:marLeft w:val="0"/>
      <w:marRight w:val="0"/>
      <w:marTop w:val="0"/>
      <w:marBottom w:val="0"/>
      <w:divBdr>
        <w:top w:val="none" w:sz="0" w:space="0" w:color="auto"/>
        <w:left w:val="none" w:sz="0" w:space="0" w:color="auto"/>
        <w:bottom w:val="none" w:sz="0" w:space="0" w:color="auto"/>
        <w:right w:val="none" w:sz="0" w:space="0" w:color="auto"/>
      </w:divBdr>
    </w:div>
    <w:div w:id="1730766896">
      <w:bodyDiv w:val="1"/>
      <w:marLeft w:val="0"/>
      <w:marRight w:val="0"/>
      <w:marTop w:val="0"/>
      <w:marBottom w:val="0"/>
      <w:divBdr>
        <w:top w:val="none" w:sz="0" w:space="0" w:color="auto"/>
        <w:left w:val="none" w:sz="0" w:space="0" w:color="auto"/>
        <w:bottom w:val="none" w:sz="0" w:space="0" w:color="auto"/>
        <w:right w:val="none" w:sz="0" w:space="0" w:color="auto"/>
      </w:divBdr>
    </w:div>
    <w:div w:id="1737975482">
      <w:bodyDiv w:val="1"/>
      <w:marLeft w:val="0"/>
      <w:marRight w:val="0"/>
      <w:marTop w:val="0"/>
      <w:marBottom w:val="0"/>
      <w:divBdr>
        <w:top w:val="none" w:sz="0" w:space="0" w:color="auto"/>
        <w:left w:val="none" w:sz="0" w:space="0" w:color="auto"/>
        <w:bottom w:val="none" w:sz="0" w:space="0" w:color="auto"/>
        <w:right w:val="none" w:sz="0" w:space="0" w:color="auto"/>
      </w:divBdr>
    </w:div>
    <w:div w:id="1741252081">
      <w:bodyDiv w:val="1"/>
      <w:marLeft w:val="0"/>
      <w:marRight w:val="0"/>
      <w:marTop w:val="0"/>
      <w:marBottom w:val="0"/>
      <w:divBdr>
        <w:top w:val="none" w:sz="0" w:space="0" w:color="auto"/>
        <w:left w:val="none" w:sz="0" w:space="0" w:color="auto"/>
        <w:bottom w:val="none" w:sz="0" w:space="0" w:color="auto"/>
        <w:right w:val="none" w:sz="0" w:space="0" w:color="auto"/>
      </w:divBdr>
    </w:div>
    <w:div w:id="1778256736">
      <w:bodyDiv w:val="1"/>
      <w:marLeft w:val="0"/>
      <w:marRight w:val="0"/>
      <w:marTop w:val="0"/>
      <w:marBottom w:val="0"/>
      <w:divBdr>
        <w:top w:val="none" w:sz="0" w:space="0" w:color="auto"/>
        <w:left w:val="none" w:sz="0" w:space="0" w:color="auto"/>
        <w:bottom w:val="none" w:sz="0" w:space="0" w:color="auto"/>
        <w:right w:val="none" w:sz="0" w:space="0" w:color="auto"/>
      </w:divBdr>
    </w:div>
    <w:div w:id="1779981258">
      <w:bodyDiv w:val="1"/>
      <w:marLeft w:val="0"/>
      <w:marRight w:val="0"/>
      <w:marTop w:val="0"/>
      <w:marBottom w:val="0"/>
      <w:divBdr>
        <w:top w:val="none" w:sz="0" w:space="0" w:color="auto"/>
        <w:left w:val="none" w:sz="0" w:space="0" w:color="auto"/>
        <w:bottom w:val="none" w:sz="0" w:space="0" w:color="auto"/>
        <w:right w:val="none" w:sz="0" w:space="0" w:color="auto"/>
      </w:divBdr>
    </w:div>
    <w:div w:id="1785072960">
      <w:bodyDiv w:val="1"/>
      <w:marLeft w:val="0"/>
      <w:marRight w:val="0"/>
      <w:marTop w:val="0"/>
      <w:marBottom w:val="0"/>
      <w:divBdr>
        <w:top w:val="none" w:sz="0" w:space="0" w:color="auto"/>
        <w:left w:val="none" w:sz="0" w:space="0" w:color="auto"/>
        <w:bottom w:val="none" w:sz="0" w:space="0" w:color="auto"/>
        <w:right w:val="none" w:sz="0" w:space="0" w:color="auto"/>
      </w:divBdr>
      <w:divsChild>
        <w:div w:id="187792736">
          <w:marLeft w:val="0"/>
          <w:marRight w:val="0"/>
          <w:marTop w:val="0"/>
          <w:marBottom w:val="0"/>
          <w:divBdr>
            <w:top w:val="none" w:sz="0" w:space="0" w:color="auto"/>
            <w:left w:val="none" w:sz="0" w:space="0" w:color="auto"/>
            <w:bottom w:val="none" w:sz="0" w:space="0" w:color="auto"/>
            <w:right w:val="none" w:sz="0" w:space="0" w:color="auto"/>
          </w:divBdr>
        </w:div>
      </w:divsChild>
    </w:div>
    <w:div w:id="1790778440">
      <w:bodyDiv w:val="1"/>
      <w:marLeft w:val="0"/>
      <w:marRight w:val="0"/>
      <w:marTop w:val="0"/>
      <w:marBottom w:val="0"/>
      <w:divBdr>
        <w:top w:val="none" w:sz="0" w:space="0" w:color="auto"/>
        <w:left w:val="none" w:sz="0" w:space="0" w:color="auto"/>
        <w:bottom w:val="none" w:sz="0" w:space="0" w:color="auto"/>
        <w:right w:val="none" w:sz="0" w:space="0" w:color="auto"/>
      </w:divBdr>
    </w:div>
    <w:div w:id="1803185070">
      <w:bodyDiv w:val="1"/>
      <w:marLeft w:val="0"/>
      <w:marRight w:val="0"/>
      <w:marTop w:val="0"/>
      <w:marBottom w:val="0"/>
      <w:divBdr>
        <w:top w:val="none" w:sz="0" w:space="0" w:color="auto"/>
        <w:left w:val="none" w:sz="0" w:space="0" w:color="auto"/>
        <w:bottom w:val="none" w:sz="0" w:space="0" w:color="auto"/>
        <w:right w:val="none" w:sz="0" w:space="0" w:color="auto"/>
      </w:divBdr>
    </w:div>
    <w:div w:id="1804537402">
      <w:bodyDiv w:val="1"/>
      <w:marLeft w:val="0"/>
      <w:marRight w:val="0"/>
      <w:marTop w:val="0"/>
      <w:marBottom w:val="0"/>
      <w:divBdr>
        <w:top w:val="none" w:sz="0" w:space="0" w:color="auto"/>
        <w:left w:val="none" w:sz="0" w:space="0" w:color="auto"/>
        <w:bottom w:val="none" w:sz="0" w:space="0" w:color="auto"/>
        <w:right w:val="none" w:sz="0" w:space="0" w:color="auto"/>
      </w:divBdr>
    </w:div>
    <w:div w:id="1825313255">
      <w:bodyDiv w:val="1"/>
      <w:marLeft w:val="0"/>
      <w:marRight w:val="0"/>
      <w:marTop w:val="0"/>
      <w:marBottom w:val="0"/>
      <w:divBdr>
        <w:top w:val="none" w:sz="0" w:space="0" w:color="auto"/>
        <w:left w:val="none" w:sz="0" w:space="0" w:color="auto"/>
        <w:bottom w:val="none" w:sz="0" w:space="0" w:color="auto"/>
        <w:right w:val="none" w:sz="0" w:space="0" w:color="auto"/>
      </w:divBdr>
    </w:div>
    <w:div w:id="1825659360">
      <w:bodyDiv w:val="1"/>
      <w:marLeft w:val="0"/>
      <w:marRight w:val="0"/>
      <w:marTop w:val="0"/>
      <w:marBottom w:val="0"/>
      <w:divBdr>
        <w:top w:val="none" w:sz="0" w:space="0" w:color="auto"/>
        <w:left w:val="none" w:sz="0" w:space="0" w:color="auto"/>
        <w:bottom w:val="none" w:sz="0" w:space="0" w:color="auto"/>
        <w:right w:val="none" w:sz="0" w:space="0" w:color="auto"/>
      </w:divBdr>
      <w:divsChild>
        <w:div w:id="1680694515">
          <w:marLeft w:val="0"/>
          <w:marRight w:val="0"/>
          <w:marTop w:val="0"/>
          <w:marBottom w:val="0"/>
          <w:divBdr>
            <w:top w:val="none" w:sz="0" w:space="0" w:color="auto"/>
            <w:left w:val="none" w:sz="0" w:space="0" w:color="auto"/>
            <w:bottom w:val="none" w:sz="0" w:space="0" w:color="auto"/>
            <w:right w:val="none" w:sz="0" w:space="0" w:color="auto"/>
          </w:divBdr>
        </w:div>
      </w:divsChild>
    </w:div>
    <w:div w:id="1835146893">
      <w:bodyDiv w:val="1"/>
      <w:marLeft w:val="0"/>
      <w:marRight w:val="0"/>
      <w:marTop w:val="0"/>
      <w:marBottom w:val="0"/>
      <w:divBdr>
        <w:top w:val="none" w:sz="0" w:space="0" w:color="auto"/>
        <w:left w:val="none" w:sz="0" w:space="0" w:color="auto"/>
        <w:bottom w:val="none" w:sz="0" w:space="0" w:color="auto"/>
        <w:right w:val="none" w:sz="0" w:space="0" w:color="auto"/>
      </w:divBdr>
    </w:div>
    <w:div w:id="1855605010">
      <w:bodyDiv w:val="1"/>
      <w:marLeft w:val="0"/>
      <w:marRight w:val="0"/>
      <w:marTop w:val="0"/>
      <w:marBottom w:val="0"/>
      <w:divBdr>
        <w:top w:val="none" w:sz="0" w:space="0" w:color="auto"/>
        <w:left w:val="none" w:sz="0" w:space="0" w:color="auto"/>
        <w:bottom w:val="none" w:sz="0" w:space="0" w:color="auto"/>
        <w:right w:val="none" w:sz="0" w:space="0" w:color="auto"/>
      </w:divBdr>
      <w:divsChild>
        <w:div w:id="98719803">
          <w:marLeft w:val="0"/>
          <w:marRight w:val="0"/>
          <w:marTop w:val="0"/>
          <w:marBottom w:val="0"/>
          <w:divBdr>
            <w:top w:val="none" w:sz="0" w:space="0" w:color="auto"/>
            <w:left w:val="none" w:sz="0" w:space="0" w:color="auto"/>
            <w:bottom w:val="none" w:sz="0" w:space="0" w:color="auto"/>
            <w:right w:val="none" w:sz="0" w:space="0" w:color="auto"/>
          </w:divBdr>
        </w:div>
      </w:divsChild>
    </w:div>
    <w:div w:id="1857108756">
      <w:bodyDiv w:val="1"/>
      <w:marLeft w:val="0"/>
      <w:marRight w:val="0"/>
      <w:marTop w:val="0"/>
      <w:marBottom w:val="0"/>
      <w:divBdr>
        <w:top w:val="none" w:sz="0" w:space="0" w:color="auto"/>
        <w:left w:val="none" w:sz="0" w:space="0" w:color="auto"/>
        <w:bottom w:val="none" w:sz="0" w:space="0" w:color="auto"/>
        <w:right w:val="none" w:sz="0" w:space="0" w:color="auto"/>
      </w:divBdr>
      <w:divsChild>
        <w:div w:id="1950502206">
          <w:marLeft w:val="0"/>
          <w:marRight w:val="0"/>
          <w:marTop w:val="0"/>
          <w:marBottom w:val="0"/>
          <w:divBdr>
            <w:top w:val="none" w:sz="0" w:space="0" w:color="auto"/>
            <w:left w:val="none" w:sz="0" w:space="0" w:color="auto"/>
            <w:bottom w:val="none" w:sz="0" w:space="0" w:color="auto"/>
            <w:right w:val="none" w:sz="0" w:space="0" w:color="auto"/>
          </w:divBdr>
        </w:div>
      </w:divsChild>
    </w:div>
    <w:div w:id="1860655590">
      <w:bodyDiv w:val="1"/>
      <w:marLeft w:val="0"/>
      <w:marRight w:val="0"/>
      <w:marTop w:val="0"/>
      <w:marBottom w:val="0"/>
      <w:divBdr>
        <w:top w:val="none" w:sz="0" w:space="0" w:color="auto"/>
        <w:left w:val="none" w:sz="0" w:space="0" w:color="auto"/>
        <w:bottom w:val="none" w:sz="0" w:space="0" w:color="auto"/>
        <w:right w:val="none" w:sz="0" w:space="0" w:color="auto"/>
      </w:divBdr>
      <w:divsChild>
        <w:div w:id="649555355">
          <w:marLeft w:val="0"/>
          <w:marRight w:val="0"/>
          <w:marTop w:val="0"/>
          <w:marBottom w:val="0"/>
          <w:divBdr>
            <w:top w:val="none" w:sz="0" w:space="0" w:color="auto"/>
            <w:left w:val="none" w:sz="0" w:space="0" w:color="auto"/>
            <w:bottom w:val="none" w:sz="0" w:space="0" w:color="auto"/>
            <w:right w:val="none" w:sz="0" w:space="0" w:color="auto"/>
          </w:divBdr>
        </w:div>
      </w:divsChild>
    </w:div>
    <w:div w:id="1898199491">
      <w:bodyDiv w:val="1"/>
      <w:marLeft w:val="0"/>
      <w:marRight w:val="0"/>
      <w:marTop w:val="0"/>
      <w:marBottom w:val="0"/>
      <w:divBdr>
        <w:top w:val="none" w:sz="0" w:space="0" w:color="auto"/>
        <w:left w:val="none" w:sz="0" w:space="0" w:color="auto"/>
        <w:bottom w:val="none" w:sz="0" w:space="0" w:color="auto"/>
        <w:right w:val="none" w:sz="0" w:space="0" w:color="auto"/>
      </w:divBdr>
    </w:div>
    <w:div w:id="1899053725">
      <w:bodyDiv w:val="1"/>
      <w:marLeft w:val="0"/>
      <w:marRight w:val="0"/>
      <w:marTop w:val="0"/>
      <w:marBottom w:val="0"/>
      <w:divBdr>
        <w:top w:val="none" w:sz="0" w:space="0" w:color="auto"/>
        <w:left w:val="none" w:sz="0" w:space="0" w:color="auto"/>
        <w:bottom w:val="none" w:sz="0" w:space="0" w:color="auto"/>
        <w:right w:val="none" w:sz="0" w:space="0" w:color="auto"/>
      </w:divBdr>
    </w:div>
    <w:div w:id="1902133005">
      <w:bodyDiv w:val="1"/>
      <w:marLeft w:val="0"/>
      <w:marRight w:val="0"/>
      <w:marTop w:val="0"/>
      <w:marBottom w:val="0"/>
      <w:divBdr>
        <w:top w:val="none" w:sz="0" w:space="0" w:color="auto"/>
        <w:left w:val="none" w:sz="0" w:space="0" w:color="auto"/>
        <w:bottom w:val="none" w:sz="0" w:space="0" w:color="auto"/>
        <w:right w:val="none" w:sz="0" w:space="0" w:color="auto"/>
      </w:divBdr>
    </w:div>
    <w:div w:id="1915773566">
      <w:bodyDiv w:val="1"/>
      <w:marLeft w:val="0"/>
      <w:marRight w:val="0"/>
      <w:marTop w:val="0"/>
      <w:marBottom w:val="0"/>
      <w:divBdr>
        <w:top w:val="none" w:sz="0" w:space="0" w:color="auto"/>
        <w:left w:val="none" w:sz="0" w:space="0" w:color="auto"/>
        <w:bottom w:val="none" w:sz="0" w:space="0" w:color="auto"/>
        <w:right w:val="none" w:sz="0" w:space="0" w:color="auto"/>
      </w:divBdr>
    </w:div>
    <w:div w:id="1968967002">
      <w:bodyDiv w:val="1"/>
      <w:marLeft w:val="0"/>
      <w:marRight w:val="0"/>
      <w:marTop w:val="0"/>
      <w:marBottom w:val="0"/>
      <w:divBdr>
        <w:top w:val="none" w:sz="0" w:space="0" w:color="auto"/>
        <w:left w:val="none" w:sz="0" w:space="0" w:color="auto"/>
        <w:bottom w:val="none" w:sz="0" w:space="0" w:color="auto"/>
        <w:right w:val="none" w:sz="0" w:space="0" w:color="auto"/>
      </w:divBdr>
    </w:div>
    <w:div w:id="1969043172">
      <w:bodyDiv w:val="1"/>
      <w:marLeft w:val="0"/>
      <w:marRight w:val="0"/>
      <w:marTop w:val="0"/>
      <w:marBottom w:val="0"/>
      <w:divBdr>
        <w:top w:val="none" w:sz="0" w:space="0" w:color="auto"/>
        <w:left w:val="none" w:sz="0" w:space="0" w:color="auto"/>
        <w:bottom w:val="none" w:sz="0" w:space="0" w:color="auto"/>
        <w:right w:val="none" w:sz="0" w:space="0" w:color="auto"/>
      </w:divBdr>
      <w:divsChild>
        <w:div w:id="81530267">
          <w:marLeft w:val="0"/>
          <w:marRight w:val="0"/>
          <w:marTop w:val="0"/>
          <w:marBottom w:val="0"/>
          <w:divBdr>
            <w:top w:val="none" w:sz="0" w:space="0" w:color="auto"/>
            <w:left w:val="none" w:sz="0" w:space="0" w:color="auto"/>
            <w:bottom w:val="none" w:sz="0" w:space="0" w:color="auto"/>
            <w:right w:val="none" w:sz="0" w:space="0" w:color="auto"/>
          </w:divBdr>
        </w:div>
      </w:divsChild>
    </w:div>
    <w:div w:id="1976400032">
      <w:bodyDiv w:val="1"/>
      <w:marLeft w:val="0"/>
      <w:marRight w:val="0"/>
      <w:marTop w:val="0"/>
      <w:marBottom w:val="0"/>
      <w:divBdr>
        <w:top w:val="none" w:sz="0" w:space="0" w:color="auto"/>
        <w:left w:val="none" w:sz="0" w:space="0" w:color="auto"/>
        <w:bottom w:val="none" w:sz="0" w:space="0" w:color="auto"/>
        <w:right w:val="none" w:sz="0" w:space="0" w:color="auto"/>
      </w:divBdr>
    </w:div>
    <w:div w:id="1977681158">
      <w:bodyDiv w:val="1"/>
      <w:marLeft w:val="0"/>
      <w:marRight w:val="0"/>
      <w:marTop w:val="0"/>
      <w:marBottom w:val="0"/>
      <w:divBdr>
        <w:top w:val="none" w:sz="0" w:space="0" w:color="auto"/>
        <w:left w:val="none" w:sz="0" w:space="0" w:color="auto"/>
        <w:bottom w:val="none" w:sz="0" w:space="0" w:color="auto"/>
        <w:right w:val="none" w:sz="0" w:space="0" w:color="auto"/>
      </w:divBdr>
    </w:div>
    <w:div w:id="2000885794">
      <w:bodyDiv w:val="1"/>
      <w:marLeft w:val="0"/>
      <w:marRight w:val="0"/>
      <w:marTop w:val="0"/>
      <w:marBottom w:val="0"/>
      <w:divBdr>
        <w:top w:val="none" w:sz="0" w:space="0" w:color="auto"/>
        <w:left w:val="none" w:sz="0" w:space="0" w:color="auto"/>
        <w:bottom w:val="none" w:sz="0" w:space="0" w:color="auto"/>
        <w:right w:val="none" w:sz="0" w:space="0" w:color="auto"/>
      </w:divBdr>
    </w:div>
    <w:div w:id="2011104857">
      <w:bodyDiv w:val="1"/>
      <w:marLeft w:val="0"/>
      <w:marRight w:val="0"/>
      <w:marTop w:val="0"/>
      <w:marBottom w:val="0"/>
      <w:divBdr>
        <w:top w:val="none" w:sz="0" w:space="0" w:color="auto"/>
        <w:left w:val="none" w:sz="0" w:space="0" w:color="auto"/>
        <w:bottom w:val="none" w:sz="0" w:space="0" w:color="auto"/>
        <w:right w:val="none" w:sz="0" w:space="0" w:color="auto"/>
      </w:divBdr>
    </w:div>
    <w:div w:id="2017612041">
      <w:bodyDiv w:val="1"/>
      <w:marLeft w:val="0"/>
      <w:marRight w:val="0"/>
      <w:marTop w:val="0"/>
      <w:marBottom w:val="0"/>
      <w:divBdr>
        <w:top w:val="none" w:sz="0" w:space="0" w:color="auto"/>
        <w:left w:val="none" w:sz="0" w:space="0" w:color="auto"/>
        <w:bottom w:val="none" w:sz="0" w:space="0" w:color="auto"/>
        <w:right w:val="none" w:sz="0" w:space="0" w:color="auto"/>
      </w:divBdr>
    </w:div>
    <w:div w:id="2018270053">
      <w:bodyDiv w:val="1"/>
      <w:marLeft w:val="0"/>
      <w:marRight w:val="0"/>
      <w:marTop w:val="0"/>
      <w:marBottom w:val="0"/>
      <w:divBdr>
        <w:top w:val="none" w:sz="0" w:space="0" w:color="auto"/>
        <w:left w:val="none" w:sz="0" w:space="0" w:color="auto"/>
        <w:bottom w:val="none" w:sz="0" w:space="0" w:color="auto"/>
        <w:right w:val="none" w:sz="0" w:space="0" w:color="auto"/>
      </w:divBdr>
    </w:div>
    <w:div w:id="2024547437">
      <w:bodyDiv w:val="1"/>
      <w:marLeft w:val="0"/>
      <w:marRight w:val="0"/>
      <w:marTop w:val="0"/>
      <w:marBottom w:val="0"/>
      <w:divBdr>
        <w:top w:val="none" w:sz="0" w:space="0" w:color="auto"/>
        <w:left w:val="none" w:sz="0" w:space="0" w:color="auto"/>
        <w:bottom w:val="none" w:sz="0" w:space="0" w:color="auto"/>
        <w:right w:val="none" w:sz="0" w:space="0" w:color="auto"/>
      </w:divBdr>
      <w:divsChild>
        <w:div w:id="1328291295">
          <w:marLeft w:val="0"/>
          <w:marRight w:val="0"/>
          <w:marTop w:val="0"/>
          <w:marBottom w:val="0"/>
          <w:divBdr>
            <w:top w:val="none" w:sz="0" w:space="0" w:color="auto"/>
            <w:left w:val="none" w:sz="0" w:space="0" w:color="auto"/>
            <w:bottom w:val="none" w:sz="0" w:space="0" w:color="auto"/>
            <w:right w:val="none" w:sz="0" w:space="0" w:color="auto"/>
          </w:divBdr>
        </w:div>
      </w:divsChild>
    </w:div>
    <w:div w:id="2027751100">
      <w:bodyDiv w:val="1"/>
      <w:marLeft w:val="0"/>
      <w:marRight w:val="0"/>
      <w:marTop w:val="0"/>
      <w:marBottom w:val="0"/>
      <w:divBdr>
        <w:top w:val="none" w:sz="0" w:space="0" w:color="auto"/>
        <w:left w:val="none" w:sz="0" w:space="0" w:color="auto"/>
        <w:bottom w:val="none" w:sz="0" w:space="0" w:color="auto"/>
        <w:right w:val="none" w:sz="0" w:space="0" w:color="auto"/>
      </w:divBdr>
    </w:div>
    <w:div w:id="2038196496">
      <w:bodyDiv w:val="1"/>
      <w:marLeft w:val="0"/>
      <w:marRight w:val="0"/>
      <w:marTop w:val="0"/>
      <w:marBottom w:val="0"/>
      <w:divBdr>
        <w:top w:val="none" w:sz="0" w:space="0" w:color="auto"/>
        <w:left w:val="none" w:sz="0" w:space="0" w:color="auto"/>
        <w:bottom w:val="none" w:sz="0" w:space="0" w:color="auto"/>
        <w:right w:val="none" w:sz="0" w:space="0" w:color="auto"/>
      </w:divBdr>
    </w:div>
    <w:div w:id="2060857716">
      <w:bodyDiv w:val="1"/>
      <w:marLeft w:val="0"/>
      <w:marRight w:val="0"/>
      <w:marTop w:val="0"/>
      <w:marBottom w:val="0"/>
      <w:divBdr>
        <w:top w:val="none" w:sz="0" w:space="0" w:color="auto"/>
        <w:left w:val="none" w:sz="0" w:space="0" w:color="auto"/>
        <w:bottom w:val="none" w:sz="0" w:space="0" w:color="auto"/>
        <w:right w:val="none" w:sz="0" w:space="0" w:color="auto"/>
      </w:divBdr>
      <w:divsChild>
        <w:div w:id="1189562126">
          <w:marLeft w:val="0"/>
          <w:marRight w:val="0"/>
          <w:marTop w:val="0"/>
          <w:marBottom w:val="0"/>
          <w:divBdr>
            <w:top w:val="none" w:sz="0" w:space="0" w:color="auto"/>
            <w:left w:val="none" w:sz="0" w:space="0" w:color="auto"/>
            <w:bottom w:val="none" w:sz="0" w:space="0" w:color="auto"/>
            <w:right w:val="none" w:sz="0" w:space="0" w:color="auto"/>
          </w:divBdr>
        </w:div>
      </w:divsChild>
    </w:div>
    <w:div w:id="2062555805">
      <w:bodyDiv w:val="1"/>
      <w:marLeft w:val="0"/>
      <w:marRight w:val="0"/>
      <w:marTop w:val="0"/>
      <w:marBottom w:val="0"/>
      <w:divBdr>
        <w:top w:val="none" w:sz="0" w:space="0" w:color="auto"/>
        <w:left w:val="none" w:sz="0" w:space="0" w:color="auto"/>
        <w:bottom w:val="none" w:sz="0" w:space="0" w:color="auto"/>
        <w:right w:val="none" w:sz="0" w:space="0" w:color="auto"/>
      </w:divBdr>
    </w:div>
    <w:div w:id="2076657484">
      <w:bodyDiv w:val="1"/>
      <w:marLeft w:val="0"/>
      <w:marRight w:val="0"/>
      <w:marTop w:val="0"/>
      <w:marBottom w:val="0"/>
      <w:divBdr>
        <w:top w:val="none" w:sz="0" w:space="0" w:color="auto"/>
        <w:left w:val="none" w:sz="0" w:space="0" w:color="auto"/>
        <w:bottom w:val="none" w:sz="0" w:space="0" w:color="auto"/>
        <w:right w:val="none" w:sz="0" w:space="0" w:color="auto"/>
      </w:divBdr>
      <w:divsChild>
        <w:div w:id="1526211893">
          <w:marLeft w:val="0"/>
          <w:marRight w:val="0"/>
          <w:marTop w:val="0"/>
          <w:marBottom w:val="0"/>
          <w:divBdr>
            <w:top w:val="none" w:sz="0" w:space="0" w:color="auto"/>
            <w:left w:val="none" w:sz="0" w:space="0" w:color="auto"/>
            <w:bottom w:val="none" w:sz="0" w:space="0" w:color="auto"/>
            <w:right w:val="none" w:sz="0" w:space="0" w:color="auto"/>
          </w:divBdr>
        </w:div>
      </w:divsChild>
    </w:div>
    <w:div w:id="2091996501">
      <w:bodyDiv w:val="1"/>
      <w:marLeft w:val="0"/>
      <w:marRight w:val="0"/>
      <w:marTop w:val="0"/>
      <w:marBottom w:val="0"/>
      <w:divBdr>
        <w:top w:val="none" w:sz="0" w:space="0" w:color="auto"/>
        <w:left w:val="none" w:sz="0" w:space="0" w:color="auto"/>
        <w:bottom w:val="none" w:sz="0" w:space="0" w:color="auto"/>
        <w:right w:val="none" w:sz="0" w:space="0" w:color="auto"/>
      </w:divBdr>
    </w:div>
    <w:div w:id="2103840259">
      <w:bodyDiv w:val="1"/>
      <w:marLeft w:val="0"/>
      <w:marRight w:val="0"/>
      <w:marTop w:val="0"/>
      <w:marBottom w:val="0"/>
      <w:divBdr>
        <w:top w:val="none" w:sz="0" w:space="0" w:color="auto"/>
        <w:left w:val="none" w:sz="0" w:space="0" w:color="auto"/>
        <w:bottom w:val="none" w:sz="0" w:space="0" w:color="auto"/>
        <w:right w:val="none" w:sz="0" w:space="0" w:color="auto"/>
      </w:divBdr>
      <w:divsChild>
        <w:div w:id="415178254">
          <w:marLeft w:val="0"/>
          <w:marRight w:val="0"/>
          <w:marTop w:val="0"/>
          <w:marBottom w:val="0"/>
          <w:divBdr>
            <w:top w:val="none" w:sz="0" w:space="0" w:color="auto"/>
            <w:left w:val="none" w:sz="0" w:space="0" w:color="auto"/>
            <w:bottom w:val="none" w:sz="0" w:space="0" w:color="auto"/>
            <w:right w:val="none" w:sz="0" w:space="0" w:color="auto"/>
          </w:divBdr>
        </w:div>
      </w:divsChild>
    </w:div>
    <w:div w:id="2106919805">
      <w:bodyDiv w:val="1"/>
      <w:marLeft w:val="0"/>
      <w:marRight w:val="0"/>
      <w:marTop w:val="0"/>
      <w:marBottom w:val="0"/>
      <w:divBdr>
        <w:top w:val="none" w:sz="0" w:space="0" w:color="auto"/>
        <w:left w:val="none" w:sz="0" w:space="0" w:color="auto"/>
        <w:bottom w:val="none" w:sz="0" w:space="0" w:color="auto"/>
        <w:right w:val="none" w:sz="0" w:space="0" w:color="auto"/>
      </w:divBdr>
      <w:divsChild>
        <w:div w:id="681206757">
          <w:marLeft w:val="0"/>
          <w:marRight w:val="0"/>
          <w:marTop w:val="0"/>
          <w:marBottom w:val="0"/>
          <w:divBdr>
            <w:top w:val="none" w:sz="0" w:space="0" w:color="auto"/>
            <w:left w:val="none" w:sz="0" w:space="0" w:color="auto"/>
            <w:bottom w:val="none" w:sz="0" w:space="0" w:color="auto"/>
            <w:right w:val="none" w:sz="0" w:space="0" w:color="auto"/>
          </w:divBdr>
        </w:div>
      </w:divsChild>
    </w:div>
    <w:div w:id="2122725507">
      <w:bodyDiv w:val="1"/>
      <w:marLeft w:val="0"/>
      <w:marRight w:val="0"/>
      <w:marTop w:val="0"/>
      <w:marBottom w:val="0"/>
      <w:divBdr>
        <w:top w:val="none" w:sz="0" w:space="0" w:color="auto"/>
        <w:left w:val="none" w:sz="0" w:space="0" w:color="auto"/>
        <w:bottom w:val="none" w:sz="0" w:space="0" w:color="auto"/>
        <w:right w:val="none" w:sz="0" w:space="0" w:color="auto"/>
      </w:divBdr>
      <w:divsChild>
        <w:div w:id="856385440">
          <w:marLeft w:val="0"/>
          <w:marRight w:val="0"/>
          <w:marTop w:val="0"/>
          <w:marBottom w:val="0"/>
          <w:divBdr>
            <w:top w:val="none" w:sz="0" w:space="0" w:color="auto"/>
            <w:left w:val="none" w:sz="0" w:space="0" w:color="auto"/>
            <w:bottom w:val="none" w:sz="0" w:space="0" w:color="auto"/>
            <w:right w:val="none" w:sz="0" w:space="0" w:color="auto"/>
          </w:divBdr>
        </w:div>
      </w:divsChild>
    </w:div>
    <w:div w:id="2141071413">
      <w:bodyDiv w:val="1"/>
      <w:marLeft w:val="0"/>
      <w:marRight w:val="0"/>
      <w:marTop w:val="0"/>
      <w:marBottom w:val="0"/>
      <w:divBdr>
        <w:top w:val="none" w:sz="0" w:space="0" w:color="auto"/>
        <w:left w:val="none" w:sz="0" w:space="0" w:color="auto"/>
        <w:bottom w:val="none" w:sz="0" w:space="0" w:color="auto"/>
        <w:right w:val="none" w:sz="0" w:space="0" w:color="auto"/>
      </w:divBdr>
      <w:divsChild>
        <w:div w:id="1240209880">
          <w:marLeft w:val="0"/>
          <w:marRight w:val="0"/>
          <w:marTop w:val="0"/>
          <w:marBottom w:val="0"/>
          <w:divBdr>
            <w:top w:val="none" w:sz="0" w:space="0" w:color="auto"/>
            <w:left w:val="none" w:sz="0" w:space="0" w:color="auto"/>
            <w:bottom w:val="none" w:sz="0" w:space="0" w:color="auto"/>
            <w:right w:val="none" w:sz="0" w:space="0" w:color="auto"/>
          </w:divBdr>
        </w:div>
      </w:divsChild>
    </w:div>
    <w:div w:id="214631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kreditacia.uniza.sk/formview.php?id=30372" TargetMode="External"/><Relationship Id="rId299" Type="http://schemas.openxmlformats.org/officeDocument/2006/relationships/hyperlink" Target="https://www.fri.uniza.sk/uploads/files/1528695272-vyrocna-sprava-2017-FRI-UNIZA.pdf" TargetMode="External"/><Relationship Id="rId21" Type="http://schemas.openxmlformats.org/officeDocument/2006/relationships/hyperlink" Target="https://uniza.sk/images/pdf/kvalita/2021/smernica-UNIZA-c-212.pdf" TargetMode="External"/><Relationship Id="rId63" Type="http://schemas.openxmlformats.org/officeDocument/2006/relationships/hyperlink" Target="mailto:viliam.lendel@fri.uniza.sk" TargetMode="External"/><Relationship Id="rId159" Type="http://schemas.openxmlformats.org/officeDocument/2006/relationships/hyperlink" Target="https://akreditacia.uniza.sk/formview.php?id=30329" TargetMode="External"/><Relationship Id="rId324" Type="http://schemas.openxmlformats.org/officeDocument/2006/relationships/hyperlink" Target="https://uniza.sk/images/pdf/kvalita/2021/smernica-UNIZA-c-211.pdf" TargetMode="External"/><Relationship Id="rId170" Type="http://schemas.openxmlformats.org/officeDocument/2006/relationships/hyperlink" Target="https://akreditacia.uniza.sk/formview.php?id=30277" TargetMode="External"/><Relationship Id="rId226" Type="http://schemas.openxmlformats.org/officeDocument/2006/relationships/hyperlink" Target="https://akreditacia.uniza.sk/formview.php?id=30182" TargetMode="External"/><Relationship Id="rId268" Type="http://schemas.openxmlformats.org/officeDocument/2006/relationships/hyperlink" Target="https://www.youtube.com/watch?v=wni-t131G34&amp;list=PLGpMyRM7MY2x2bWBG5_T5dQTJ_COzOMXt" TargetMode="External"/><Relationship Id="rId32" Type="http://schemas.openxmlformats.org/officeDocument/2006/relationships/hyperlink" Target="https://www.fri.uniza.sk/uploads/files/1596453368-Metodicke-usmernenie-3-2020-o-prestupe-studentov-z-inych-vysokych-skol.pdf" TargetMode="External"/><Relationship Id="rId74" Type="http://schemas.openxmlformats.org/officeDocument/2006/relationships/hyperlink" Target="https://akreditacia.uniza.sk/formview.php?id=1001680" TargetMode="External"/><Relationship Id="rId128" Type="http://schemas.openxmlformats.org/officeDocument/2006/relationships/hyperlink" Target="https://akreditacia.uniza.sk/formview.php?id=1002090" TargetMode="External"/><Relationship Id="rId335" Type="http://schemas.openxmlformats.org/officeDocument/2006/relationships/hyperlink" Target="https://www.fri.uniza.sk/stranka/vyrocne-spravy" TargetMode="External"/><Relationship Id="rId5" Type="http://schemas.openxmlformats.org/officeDocument/2006/relationships/customXml" Target="../customXml/item5.xml"/><Relationship Id="rId181" Type="http://schemas.openxmlformats.org/officeDocument/2006/relationships/hyperlink" Target="https://akreditacia.uniza.sk/formview.php?id=1000961" TargetMode="External"/><Relationship Id="rId237" Type="http://schemas.openxmlformats.org/officeDocument/2006/relationships/hyperlink" Target="https://akreditacia.uniza.sk/formview.php?id=1002427" TargetMode="External"/><Relationship Id="rId279" Type="http://schemas.openxmlformats.org/officeDocument/2006/relationships/hyperlink" Target="http://www.ucv.uniza.sk/ucv/" TargetMode="External"/><Relationship Id="rId43" Type="http://schemas.openxmlformats.org/officeDocument/2006/relationships/hyperlink" Target="https://www.fri.uniza.sk/stranka/pokyny-pre-odovzdavanie-zaverecnych-prac" TargetMode="External"/><Relationship Id="rId139" Type="http://schemas.openxmlformats.org/officeDocument/2006/relationships/hyperlink" Target="https://akreditacia.uniza.sk/formview.php?id=39045" TargetMode="External"/><Relationship Id="rId290" Type="http://schemas.openxmlformats.org/officeDocument/2006/relationships/hyperlink" Target="https://akreditacia.uniza.sk/doc/S_206_2021.pdf" TargetMode="External"/><Relationship Id="rId304" Type="http://schemas.openxmlformats.org/officeDocument/2006/relationships/hyperlink" Target="https://vzdelavanie.uniza.sk/" TargetMode="External"/><Relationship Id="rId346" Type="http://schemas.openxmlformats.org/officeDocument/2006/relationships/fontTable" Target="fontTable.xml"/><Relationship Id="rId85" Type="http://schemas.openxmlformats.org/officeDocument/2006/relationships/hyperlink" Target="https://akreditacia.uniza.sk/formview.php?id=30002" TargetMode="External"/><Relationship Id="rId150" Type="http://schemas.openxmlformats.org/officeDocument/2006/relationships/hyperlink" Target="https://akreditacia.uniza.sk/formview.php?id=1001961" TargetMode="External"/><Relationship Id="rId192" Type="http://schemas.openxmlformats.org/officeDocument/2006/relationships/hyperlink" Target="https://akreditacia.uniza.sk/formview.php?id=99947" TargetMode="External"/><Relationship Id="rId206" Type="http://schemas.openxmlformats.org/officeDocument/2006/relationships/hyperlink" Target="https://akreditacia.uniza.sk/formview.php?id=1001989" TargetMode="External"/><Relationship Id="rId248" Type="http://schemas.openxmlformats.org/officeDocument/2006/relationships/hyperlink" Target="https://vzdelavanie.uniza.sk/" TargetMode="External"/><Relationship Id="rId12" Type="http://schemas.openxmlformats.org/officeDocument/2006/relationships/image" Target="media/image1.png"/><Relationship Id="rId108" Type="http://schemas.openxmlformats.org/officeDocument/2006/relationships/hyperlink" Target="https://akreditacia.uniza.sk/formview.php?id=7006905" TargetMode="External"/><Relationship Id="rId315" Type="http://schemas.openxmlformats.org/officeDocument/2006/relationships/hyperlink" Target="https://www.uniza.sk/images/pdf/ubytovanie/27082018_Ubytovaci-poriadok-od-01092018.pdf" TargetMode="External"/><Relationship Id="rId54" Type="http://schemas.openxmlformats.org/officeDocument/2006/relationships/hyperlink" Target="https://www.fri.uniza.sk/uploads/files/1542644781-Disciplinarny-poriadok-pre-studentov.pdf" TargetMode="External"/><Relationship Id="rId96" Type="http://schemas.openxmlformats.org/officeDocument/2006/relationships/hyperlink" Target="https://akreditacia.uniza.sk/formview.php?id=30011" TargetMode="External"/><Relationship Id="rId161" Type="http://schemas.openxmlformats.org/officeDocument/2006/relationships/hyperlink" Target="https://akreditacia.uniza.sk/formview.php?id=30174" TargetMode="External"/><Relationship Id="rId217" Type="http://schemas.openxmlformats.org/officeDocument/2006/relationships/hyperlink" Target="https://akreditacia.uniza.sk/formview.php?id=30104" TargetMode="External"/><Relationship Id="rId259" Type="http://schemas.openxmlformats.org/officeDocument/2006/relationships/hyperlink" Target="http://www.uniza.sk/" TargetMode="External"/><Relationship Id="rId23" Type="http://schemas.openxmlformats.org/officeDocument/2006/relationships/hyperlink" Target="https://uniza.sk/images/pdf/kvalita/2022/smernica-UNIZA-c-209-dodatok-1-a-2.pdf" TargetMode="External"/><Relationship Id="rId119" Type="http://schemas.openxmlformats.org/officeDocument/2006/relationships/hyperlink" Target="https://akreditacia.uniza.sk/formview.php?id=1001836" TargetMode="External"/><Relationship Id="rId270" Type="http://schemas.openxmlformats.org/officeDocument/2006/relationships/hyperlink" Target="https://utv.uniza.sk/objekty/" TargetMode="External"/><Relationship Id="rId326" Type="http://schemas.openxmlformats.org/officeDocument/2006/relationships/hyperlink" Target="https://uniza.sk/images/pdf/kvalita/2023/smernica-UNIZA-c-214.pdf" TargetMode="External"/><Relationship Id="rId65" Type="http://schemas.openxmlformats.org/officeDocument/2006/relationships/hyperlink" Target="https://akreditacia.uniza.sk/formview.php?id=30310" TargetMode="External"/><Relationship Id="rId130" Type="http://schemas.openxmlformats.org/officeDocument/2006/relationships/hyperlink" Target="https://akreditacia.uniza.sk/formview.php?id=99080" TargetMode="External"/><Relationship Id="rId172" Type="http://schemas.openxmlformats.org/officeDocument/2006/relationships/hyperlink" Target="https://akreditacia.uniza.sk/formview.php?id=1002605" TargetMode="External"/><Relationship Id="rId228" Type="http://schemas.openxmlformats.org/officeDocument/2006/relationships/hyperlink" Target="https://akreditacia.uniza.sk/formview.php?id=30133" TargetMode="External"/><Relationship Id="rId281" Type="http://schemas.openxmlformats.org/officeDocument/2006/relationships/hyperlink" Target="https://uniza.sk/images/pdf/kvalita/2021/smernica-UNIZA-c-219.pdf" TargetMode="External"/><Relationship Id="rId337" Type="http://schemas.openxmlformats.org/officeDocument/2006/relationships/hyperlink" Target="https://www.fri.uniza.sk/stranka/zapisnice" TargetMode="External"/><Relationship Id="rId34" Type="http://schemas.openxmlformats.org/officeDocument/2006/relationships/hyperlink" Target="https://www.fri.uniza.sk/uploads/files/1710503159-metodicke-usmernenie-2-2024-FRI-UNIZA-final.pdf" TargetMode="External"/><Relationship Id="rId76" Type="http://schemas.openxmlformats.org/officeDocument/2006/relationships/hyperlink" Target="https://akreditacia.uniza.sk/formview.php?id=1000961" TargetMode="External"/><Relationship Id="rId141" Type="http://schemas.openxmlformats.org/officeDocument/2006/relationships/hyperlink" Target="https://akreditacia.uniza.sk/formview.php?id=1002409" TargetMode="External"/><Relationship Id="rId7" Type="http://schemas.openxmlformats.org/officeDocument/2006/relationships/styles" Target="styles.xml"/><Relationship Id="rId183" Type="http://schemas.openxmlformats.org/officeDocument/2006/relationships/hyperlink" Target="https://akreditacia.uniza.sk/formview.php?id=1000961" TargetMode="External"/><Relationship Id="rId239" Type="http://schemas.openxmlformats.org/officeDocument/2006/relationships/hyperlink" Target="https://akreditacia.uniza.sk/formview.php?id=99941" TargetMode="External"/><Relationship Id="rId250" Type="http://schemas.openxmlformats.org/officeDocument/2006/relationships/hyperlink" Target="http://ukzu.uniza.sk/externe-databazy/" TargetMode="External"/><Relationship Id="rId292" Type="http://schemas.openxmlformats.org/officeDocument/2006/relationships/hyperlink" Target="https://www.fri.uniza.sk/uploads/files/1710831401-Zasady-a-pravidla-prijimacieho-konania-na-FRI-UNIZA-2-stupen-2024-2025.pdf" TargetMode="External"/><Relationship Id="rId306" Type="http://schemas.openxmlformats.org/officeDocument/2006/relationships/hyperlink" Target="https://vzdelavanie.uniza.sk/" TargetMode="External"/><Relationship Id="rId45" Type="http://schemas.openxmlformats.org/officeDocument/2006/relationships/hyperlink" Target="https://www.fri.uniza.sk/stranka/tlaciva" TargetMode="External"/><Relationship Id="rId87" Type="http://schemas.openxmlformats.org/officeDocument/2006/relationships/hyperlink" Target="https://akreditacia.uniza.sk/formview.php?id=1000927" TargetMode="External"/><Relationship Id="rId110" Type="http://schemas.openxmlformats.org/officeDocument/2006/relationships/hyperlink" Target="https://akreditacia.uniza.sk/formview.php?id=30310" TargetMode="External"/><Relationship Id="rId152" Type="http://schemas.openxmlformats.org/officeDocument/2006/relationships/hyperlink" Target="https://akreditacia.uniza.sk/formview.php?id=1001961" TargetMode="External"/><Relationship Id="rId194" Type="http://schemas.openxmlformats.org/officeDocument/2006/relationships/hyperlink" Target="https://akreditacia.uniza.sk/formview.php?id=99947" TargetMode="External"/><Relationship Id="rId208" Type="http://schemas.openxmlformats.org/officeDocument/2006/relationships/hyperlink" Target="https://akreditacia.uniza.sk/formview.php?id=1001989" TargetMode="External"/><Relationship Id="rId261" Type="http://schemas.openxmlformats.org/officeDocument/2006/relationships/hyperlink" Target="https://www.fri.uniza.sk/aktuality/na-kus-reci-s-prodekanom-pre-vzdelavanie-online-diskusne-forum" TargetMode="External"/><Relationship Id="rId14" Type="http://schemas.openxmlformats.org/officeDocument/2006/relationships/hyperlink" Target="https://www.kvalifikacie.sk/karta-kvalifikacie/1036" TargetMode="External"/><Relationship Id="rId35" Type="http://schemas.openxmlformats.org/officeDocument/2006/relationships/hyperlink" Target="https://uniza.sk/images/pdf/kvalita/2023/smernica-UNIZA-c-209-dodatok-1-a-4.pdf" TargetMode="External"/><Relationship Id="rId56" Type="http://schemas.openxmlformats.org/officeDocument/2006/relationships/hyperlink" Target="https://www.uniza.sk/images/pdf/specificke-potreby/2021/10082021_Smernica-c-198-Podpora-uchadzacov-o-studium-a-SSP-na-Zilinskej-univerzite-v-Ziline.pdf" TargetMode="External"/><Relationship Id="rId77" Type="http://schemas.openxmlformats.org/officeDocument/2006/relationships/hyperlink" Target="https://akreditacia.uniza.sk/formview.php?id=1000961" TargetMode="External"/><Relationship Id="rId100" Type="http://schemas.openxmlformats.org/officeDocument/2006/relationships/hyperlink" Target="https://akreditacia.uniza.sk/formview.php?id=1002222" TargetMode="External"/><Relationship Id="rId282" Type="http://schemas.openxmlformats.org/officeDocument/2006/relationships/hyperlink" Target="https://www.fri.uniza.sk/stranka/aktualne-informacie-erasmus" TargetMode="External"/><Relationship Id="rId317" Type="http://schemas.openxmlformats.org/officeDocument/2006/relationships/hyperlink" Target="https://www.uniza.sk/images/pdf/grantovy-system-UNIZA/2021/04082021_S-180-2021-Grantovy-system-Zilinskej-univerzity-v-Ziline-v-zneni-Dodatku-c-2-26072021.pdf" TargetMode="External"/><Relationship Id="rId338" Type="http://schemas.openxmlformats.org/officeDocument/2006/relationships/hyperlink" Target="https://www.fri.uniza.sk/stranka/zakladne-informacie-o-kvalite" TargetMode="External"/><Relationship Id="rId8" Type="http://schemas.openxmlformats.org/officeDocument/2006/relationships/settings" Target="settings.xml"/><Relationship Id="rId98" Type="http://schemas.openxmlformats.org/officeDocument/2006/relationships/hyperlink" Target="https://akreditacia.uniza.sk/formview.php?id=1001454" TargetMode="External"/><Relationship Id="rId121" Type="http://schemas.openxmlformats.org/officeDocument/2006/relationships/hyperlink" Target="https://akreditacia.uniza.sk/formview.php?id=1002591" TargetMode="External"/><Relationship Id="rId142" Type="http://schemas.openxmlformats.org/officeDocument/2006/relationships/hyperlink" Target="https://akreditacia.uniza.sk/formview.php?id=30058" TargetMode="External"/><Relationship Id="rId163" Type="http://schemas.openxmlformats.org/officeDocument/2006/relationships/hyperlink" Target="https://akreditacia.uniza.sk/formview.php?id=1000077" TargetMode="External"/><Relationship Id="rId184" Type="http://schemas.openxmlformats.org/officeDocument/2006/relationships/hyperlink" Target="https://akreditacia.uniza.sk/formview.php?id=1000961" TargetMode="External"/><Relationship Id="rId219" Type="http://schemas.openxmlformats.org/officeDocument/2006/relationships/hyperlink" Target="https://akreditacia.uniza.sk/formview.php?id=30115" TargetMode="External"/><Relationship Id="rId230" Type="http://schemas.openxmlformats.org/officeDocument/2006/relationships/hyperlink" Target="https://akreditacia.uniza.sk/formview.php?id=" TargetMode="External"/><Relationship Id="rId251" Type="http://schemas.openxmlformats.org/officeDocument/2006/relationships/hyperlink" Target="http://ukzu.uniza.sk/open-access/" TargetMode="External"/><Relationship Id="rId25" Type="http://schemas.openxmlformats.org/officeDocument/2006/relationships/hyperlink" Target="https://www.fri.uniza.sk/aktuality/webinar-2-ako-si-spravne-vybrat-povinne-volitelne-predmety-a-vyberove-predmety" TargetMode="External"/><Relationship Id="rId46" Type="http://schemas.openxmlformats.org/officeDocument/2006/relationships/hyperlink" Target="https://isdiplomky.fri.uniza.sk/is_diplomky/" TargetMode="External"/><Relationship Id="rId67" Type="http://schemas.openxmlformats.org/officeDocument/2006/relationships/hyperlink" Target="https://akreditacia.uniza.sk/formview.php?id=30280" TargetMode="External"/><Relationship Id="rId272" Type="http://schemas.openxmlformats.org/officeDocument/2006/relationships/hyperlink" Target="http://zuberec.uniza.sk/" TargetMode="External"/><Relationship Id="rId293" Type="http://schemas.openxmlformats.org/officeDocument/2006/relationships/hyperlink" Target="https://www.fri.uniza.sk/uploads/files/1690454528-FRI-Bc-2024-25.pdf" TargetMode="External"/><Relationship Id="rId307" Type="http://schemas.openxmlformats.org/officeDocument/2006/relationships/hyperlink" Target="https://www.fri.uniza.sk/stranka/vysledky-prieskumov-kvality-na-fri" TargetMode="External"/><Relationship Id="rId328" Type="http://schemas.openxmlformats.org/officeDocument/2006/relationships/hyperlink" Target="https://uniza.sk/images/pdf/kvalita/2022/smernica-UNIZA-c-216-dodatok-1.pdf" TargetMode="External"/><Relationship Id="rId88" Type="http://schemas.openxmlformats.org/officeDocument/2006/relationships/hyperlink" Target="https://akreditacia.uniza.sk/formview.php?id=1000927" TargetMode="External"/><Relationship Id="rId111" Type="http://schemas.openxmlformats.org/officeDocument/2006/relationships/hyperlink" Target="https://akreditacia.uniza.sk/formview.php?id=30310" TargetMode="External"/><Relationship Id="rId132" Type="http://schemas.openxmlformats.org/officeDocument/2006/relationships/hyperlink" Target="https://akreditacia.uniza.sk/formview.php?id=30280" TargetMode="External"/><Relationship Id="rId153" Type="http://schemas.openxmlformats.org/officeDocument/2006/relationships/hyperlink" Target="https://akreditacia.uniza.sk/formview.php?id=1001621" TargetMode="External"/><Relationship Id="rId174" Type="http://schemas.openxmlformats.org/officeDocument/2006/relationships/hyperlink" Target="https://akreditacia.uniza.sk/formview.php?id=1002605" TargetMode="External"/><Relationship Id="rId195" Type="http://schemas.openxmlformats.org/officeDocument/2006/relationships/hyperlink" Target="https://akreditacia.uniza.sk/formview.php?id=99947" TargetMode="External"/><Relationship Id="rId209" Type="http://schemas.openxmlformats.org/officeDocument/2006/relationships/hyperlink" Target="https://akreditacia.uniza.sk/formview.php?id=99231" TargetMode="External"/><Relationship Id="rId220" Type="http://schemas.openxmlformats.org/officeDocument/2006/relationships/hyperlink" Target="https://akreditacia.uniza.sk/formview.php?id=1002728" TargetMode="External"/><Relationship Id="rId241" Type="http://schemas.openxmlformats.org/officeDocument/2006/relationships/hyperlink" Target="https://akreditacia.uniza.sk/formview.php?id=99941" TargetMode="External"/><Relationship Id="rId15" Type="http://schemas.openxmlformats.org/officeDocument/2006/relationships/hyperlink" Target="https://www.sustavapovolani.sk/karta_zamestnania-8921-" TargetMode="External"/><Relationship Id="rId36" Type="http://schemas.openxmlformats.org/officeDocument/2006/relationships/hyperlink" Target="https://uniza.sk/images/pdf/kvalita/2023/smernica-UNIZA-c-209-dodatok-1-a-4.pdf" TargetMode="External"/><Relationship Id="rId57" Type="http://schemas.openxmlformats.org/officeDocument/2006/relationships/hyperlink" Target="https://uniza.sk/images/pdf/kvalita/2023/smernica-UNIZA-c-209-dodatok-1-a-4.pdf" TargetMode="External"/><Relationship Id="rId262" Type="http://schemas.openxmlformats.org/officeDocument/2006/relationships/hyperlink" Target="https://www.fri.uniza.sk/aktuality/na-kus-reci-s-prodekanom-pre-vzdelavanie-2-online-diskusne-forum" TargetMode="External"/><Relationship Id="rId283" Type="http://schemas.openxmlformats.org/officeDocument/2006/relationships/hyperlink" Target="https://www.fri.uniza.sk/stranka/zakladne-informacie-celouniverzitne-pravidla" TargetMode="External"/><Relationship Id="rId318" Type="http://schemas.openxmlformats.org/officeDocument/2006/relationships/hyperlink" Target="https://shportal1.uniza.sk/unizadocs/CP/Smernice/Postupy%20pri%20verejnom%20obstar%C3%A1van%C3%AD%20v%20podmienkach%20UNIZA/Smernica%20%C4%8D.%20183%20%C3%9Apln%C3%A9%20znenie-Postupy.pdf" TargetMode="External"/><Relationship Id="rId339" Type="http://schemas.openxmlformats.org/officeDocument/2006/relationships/hyperlink" Target="https://www.fri.uniza.sk/uploads/files/1402993321-Obrazky-VSK-FRIiii.pdf" TargetMode="External"/><Relationship Id="rId78" Type="http://schemas.openxmlformats.org/officeDocument/2006/relationships/hyperlink" Target="https://akreditacia.uniza.sk/formview.php?id=1000961" TargetMode="External"/><Relationship Id="rId99" Type="http://schemas.openxmlformats.org/officeDocument/2006/relationships/hyperlink" Target="https://akreditacia.uniza.sk/formview.php?id=1001454" TargetMode="External"/><Relationship Id="rId101" Type="http://schemas.openxmlformats.org/officeDocument/2006/relationships/hyperlink" Target="https://akreditacia.uniza.sk/formview.php?id=1002222" TargetMode="External"/><Relationship Id="rId122" Type="http://schemas.openxmlformats.org/officeDocument/2006/relationships/hyperlink" Target="https://akreditacia.uniza.sk/formview.php?id=1002591" TargetMode="External"/><Relationship Id="rId143" Type="http://schemas.openxmlformats.org/officeDocument/2006/relationships/hyperlink" Target="https://akreditacia.uniza.sk/formview.php?id=30338" TargetMode="External"/><Relationship Id="rId164" Type="http://schemas.openxmlformats.org/officeDocument/2006/relationships/hyperlink" Target="https://akreditacia.uniza.sk/formview.php?id=1000077" TargetMode="External"/><Relationship Id="rId185" Type="http://schemas.openxmlformats.org/officeDocument/2006/relationships/hyperlink" Target="https://akreditacia.uniza.sk/formview.php?id=1000961" TargetMode="External"/><Relationship Id="rId9" Type="http://schemas.openxmlformats.org/officeDocument/2006/relationships/webSettings" Target="webSettings.xml"/><Relationship Id="rId210" Type="http://schemas.openxmlformats.org/officeDocument/2006/relationships/hyperlink" Target="https://akreditacia.uniza.sk/formview.php?id=1002311" TargetMode="External"/><Relationship Id="rId26" Type="http://schemas.openxmlformats.org/officeDocument/2006/relationships/hyperlink" Target="https://uniza.sk/images/pdf/kvalita/2023/smernica-UNIZA-c-209-dodatok-1-a-4.pdf" TargetMode="External"/><Relationship Id="rId231" Type="http://schemas.openxmlformats.org/officeDocument/2006/relationships/hyperlink" Target="https://akreditacia.uniza.sk/formview.php?id=" TargetMode="External"/><Relationship Id="rId252" Type="http://schemas.openxmlformats.org/officeDocument/2006/relationships/hyperlink" Target="https://isdiplomky.fri.uniza.sk/is_diplomky" TargetMode="External"/><Relationship Id="rId273" Type="http://schemas.openxmlformats.org/officeDocument/2006/relationships/hyperlink" Target="https://shportal1.uniza.sk/unizadocs/Spravodajca/Spravodajca/2019/SpravodajcaZU_5_2019_web.pdf," TargetMode="External"/><Relationship Id="rId294" Type="http://schemas.openxmlformats.org/officeDocument/2006/relationships/hyperlink" Target="https://www.fri.uniza.sk/uploads/files/1685359180-FRI-UNIZA-2022-vyrocna-sprava-final.pdf" TargetMode="External"/><Relationship Id="rId308" Type="http://schemas.openxmlformats.org/officeDocument/2006/relationships/hyperlink" Target="https://www.fri.uniza.sk/stranka/vysledky-prieskumov-kvality-na-fri" TargetMode="External"/><Relationship Id="rId329" Type="http://schemas.openxmlformats.org/officeDocument/2006/relationships/hyperlink" Target="https://uniza.sk/images/pdf/kvalita/2021/smernica-UNIZA-c-220.pdf" TargetMode="External"/><Relationship Id="rId47" Type="http://schemas.openxmlformats.org/officeDocument/2006/relationships/hyperlink" Target="https://www.fri.uniza.sk/uploads/files/1590430231-Metodicke-usmernenie-1-2020-k-priebehu-a-organizacii-statnic-na-FRI-UNIZA-v-ak.-r.-2019-2020.pdf" TargetMode="External"/><Relationship Id="rId68" Type="http://schemas.openxmlformats.org/officeDocument/2006/relationships/hyperlink" Target="https://akreditacia.uniza.sk/formview.php?id=39045" TargetMode="External"/><Relationship Id="rId89" Type="http://schemas.openxmlformats.org/officeDocument/2006/relationships/hyperlink" Target="https://akreditacia.uniza.sk/formview.php?id=1000927" TargetMode="External"/><Relationship Id="rId112" Type="http://schemas.openxmlformats.org/officeDocument/2006/relationships/hyperlink" Target="https://akreditacia.uniza.sk/formview.php?id=30310" TargetMode="External"/><Relationship Id="rId133" Type="http://schemas.openxmlformats.org/officeDocument/2006/relationships/hyperlink" Target="https://akreditacia.uniza.sk/formview.php?id=30280" TargetMode="External"/><Relationship Id="rId154" Type="http://schemas.openxmlformats.org/officeDocument/2006/relationships/hyperlink" Target="https://akreditacia.uniza.sk/formview.php?id=1001621" TargetMode="External"/><Relationship Id="rId175" Type="http://schemas.openxmlformats.org/officeDocument/2006/relationships/hyperlink" Target="https://akreditacia.uniza.sk/formview.php?id=1002605" TargetMode="External"/><Relationship Id="rId340" Type="http://schemas.openxmlformats.org/officeDocument/2006/relationships/hyperlink" Target="https://www.fri.uniza.sk/uploads/files/1522996012-2018-vnutorny-system-kvality.pdf" TargetMode="External"/><Relationship Id="rId196" Type="http://schemas.openxmlformats.org/officeDocument/2006/relationships/hyperlink" Target="https://akreditacia.uniza.sk/formview.php?id=99947" TargetMode="External"/><Relationship Id="rId200" Type="http://schemas.openxmlformats.org/officeDocument/2006/relationships/hyperlink" Target="https://akreditacia.uniza.sk/formview.php?id=99668" TargetMode="External"/><Relationship Id="rId16" Type="http://schemas.openxmlformats.org/officeDocument/2006/relationships/hyperlink" Target="https://www.sustavapovolani.sk/karta_zamestnania-496560-" TargetMode="External"/><Relationship Id="rId221" Type="http://schemas.openxmlformats.org/officeDocument/2006/relationships/hyperlink" Target="https://akreditacia.uniza.sk/formview.php?id=1002728" TargetMode="External"/><Relationship Id="rId242" Type="http://schemas.openxmlformats.org/officeDocument/2006/relationships/hyperlink" Target="https://akreditacia.uniza.sk/formview.php?id=1001243" TargetMode="External"/><Relationship Id="rId263" Type="http://schemas.openxmlformats.org/officeDocument/2006/relationships/hyperlink" Target="https://uniza.sk/images/pdf/kvalita/2022/smernica-UNIZA-c-217-dodatok-1.pdf" TargetMode="External"/><Relationship Id="rId284" Type="http://schemas.openxmlformats.org/officeDocument/2006/relationships/hyperlink" Target="https://akreditacia.uniza.sk/doc/S_206_2021.pdf" TargetMode="External"/><Relationship Id="rId319" Type="http://schemas.openxmlformats.org/officeDocument/2006/relationships/hyperlink" Target="https://www.uniza.sk/images/pdf/uradna-tabula/smernice-predpisy/2023/02022023_S-237-2023-Zasady-vyberoveho-konania.pdf" TargetMode="External"/><Relationship Id="rId37" Type="http://schemas.openxmlformats.org/officeDocument/2006/relationships/hyperlink" Target="https://uniza.sk/images/pdf/kvalita/2023/smernica-UNIZA-c-209-dodatok-1-a-4.pdf" TargetMode="External"/><Relationship Id="rId58" Type="http://schemas.openxmlformats.org/officeDocument/2006/relationships/hyperlink" Target="https://www.uniza.sk/images/pdf/uradna-tabula/smernice-predpisy/2021/02092021_S-209-2021-Studijny-poriadok-pre-1-a-2-stupen-VS.pdf" TargetMode="External"/><Relationship Id="rId79" Type="http://schemas.openxmlformats.org/officeDocument/2006/relationships/hyperlink" Target="https://akreditacia.uniza.sk/formview.php?id=1000816" TargetMode="External"/><Relationship Id="rId102" Type="http://schemas.openxmlformats.org/officeDocument/2006/relationships/hyperlink" Target="https://akreditacia.uniza.sk/formview.php?id=1002222" TargetMode="External"/><Relationship Id="rId123" Type="http://schemas.openxmlformats.org/officeDocument/2006/relationships/hyperlink" Target="https://akreditacia.uniza.sk/formview.php?id=" TargetMode="External"/><Relationship Id="rId144" Type="http://schemas.openxmlformats.org/officeDocument/2006/relationships/hyperlink" Target="https://akreditacia.uniza.sk/formview.php?id=30338" TargetMode="External"/><Relationship Id="rId330" Type="http://schemas.openxmlformats.org/officeDocument/2006/relationships/hyperlink" Target="https://uniza.sk/images/pdf/kvalita/2022/smernica-UNIZA-c-221-dodatok-1.pdf" TargetMode="External"/><Relationship Id="rId90" Type="http://schemas.openxmlformats.org/officeDocument/2006/relationships/hyperlink" Target="https://akreditacia.uniza.sk/formview.php?id=1000927" TargetMode="External"/><Relationship Id="rId165" Type="http://schemas.openxmlformats.org/officeDocument/2006/relationships/hyperlink" Target="https://akreditacia.uniza.sk/formview.php?id=1000077" TargetMode="External"/><Relationship Id="rId186" Type="http://schemas.openxmlformats.org/officeDocument/2006/relationships/hyperlink" Target="https://akreditacia.uniza.sk/formview.php?id=1002030" TargetMode="External"/><Relationship Id="rId211" Type="http://schemas.openxmlformats.org/officeDocument/2006/relationships/hyperlink" Target="https://akreditacia.uniza.sk/formview.php?id=1002311" TargetMode="External"/><Relationship Id="rId232" Type="http://schemas.openxmlformats.org/officeDocument/2006/relationships/hyperlink" Target="https://akreditacia.uniza.sk/formview.php?id=1001422" TargetMode="External"/><Relationship Id="rId253" Type="http://schemas.openxmlformats.org/officeDocument/2006/relationships/hyperlink" Target="https://nic.uniza.sk/zuwiki/" TargetMode="External"/><Relationship Id="rId274" Type="http://schemas.openxmlformats.org/officeDocument/2006/relationships/hyperlink" Target="https://utv.uniza.sk/" TargetMode="External"/><Relationship Id="rId295" Type="http://schemas.openxmlformats.org/officeDocument/2006/relationships/hyperlink" Target="https://www.fri.uniza.sk/uploads/files/1655040284-vyrocna-sprava-FRI-2022.pdf" TargetMode="External"/><Relationship Id="rId309" Type="http://schemas.openxmlformats.org/officeDocument/2006/relationships/hyperlink" Target="https://www.uniza.sk/images/pdf/uradna-tabula/smernice-predpisy/2023/28022023_S-236-2023-Statut-UNIZA.pdf" TargetMode="External"/><Relationship Id="rId27" Type="http://schemas.openxmlformats.org/officeDocument/2006/relationships/hyperlink" Target="https://uniza.sk/images/pdf/kvalita/2023/smernica-UNIZA-c-209-dodatok-1-a-4.pdf" TargetMode="External"/><Relationship Id="rId48" Type="http://schemas.openxmlformats.org/officeDocument/2006/relationships/hyperlink" Target="https://www.fri.uniza.sk/uploads/files/1620045181-FRI-metodicke-usmernenie-1-2021.pdf" TargetMode="External"/><Relationship Id="rId69" Type="http://schemas.openxmlformats.org/officeDocument/2006/relationships/hyperlink" Target="https://akreditacia.uniza.sk/formview.php?id=39045" TargetMode="External"/><Relationship Id="rId113" Type="http://schemas.openxmlformats.org/officeDocument/2006/relationships/hyperlink" Target="https://akreditacia.uniza.sk/formview.php?id=30310" TargetMode="External"/><Relationship Id="rId134" Type="http://schemas.openxmlformats.org/officeDocument/2006/relationships/hyperlink" Target="https://akreditacia.uniza.sk/formview.php?id=30280" TargetMode="External"/><Relationship Id="rId320" Type="http://schemas.openxmlformats.org/officeDocument/2006/relationships/hyperlink" Target="https://uniza.sk/images/pdf/kvalita/2021/smernica-UNIZA-c-202.pdf" TargetMode="External"/><Relationship Id="rId80" Type="http://schemas.openxmlformats.org/officeDocument/2006/relationships/hyperlink" Target="https://akreditacia.uniza.sk/formview.php?id=1000816" TargetMode="External"/><Relationship Id="rId155" Type="http://schemas.openxmlformats.org/officeDocument/2006/relationships/hyperlink" Target="https://akreditacia.uniza.sk/formview.php?id=30282" TargetMode="External"/><Relationship Id="rId176" Type="http://schemas.openxmlformats.org/officeDocument/2006/relationships/hyperlink" Target="https://akreditacia.uniza.sk/formview.php?id=1001680" TargetMode="External"/><Relationship Id="rId197" Type="http://schemas.openxmlformats.org/officeDocument/2006/relationships/hyperlink" Target="https://akreditacia.uniza.sk/formview.php?id=1001979" TargetMode="External"/><Relationship Id="rId341" Type="http://schemas.openxmlformats.org/officeDocument/2006/relationships/hyperlink" Target="https://www.uniza.sk/flexpapers/sprievodca-prvaka/" TargetMode="External"/><Relationship Id="rId201" Type="http://schemas.openxmlformats.org/officeDocument/2006/relationships/hyperlink" Target="https://akreditacia.uniza.sk/formview.php?id=99668" TargetMode="External"/><Relationship Id="rId222" Type="http://schemas.openxmlformats.org/officeDocument/2006/relationships/hyperlink" Target="https://akreditacia.uniza.sk/formview.php?id=1002425" TargetMode="External"/><Relationship Id="rId243" Type="http://schemas.openxmlformats.org/officeDocument/2006/relationships/hyperlink" Target="https://akreditacia.uniza.sk/formview.php?id=1001243" TargetMode="External"/><Relationship Id="rId264" Type="http://schemas.openxmlformats.org/officeDocument/2006/relationships/hyperlink" Target="https://www.fri.uniza.sk/uploads/files/1456237190-P-FRI-07-20151215-Stipendijny-poriadok.pdf" TargetMode="External"/><Relationship Id="rId285" Type="http://schemas.openxmlformats.org/officeDocument/2006/relationships/hyperlink" Target="https://www.fri.uniza.sk/uploads/files/1690454528-FRI-Bc-2024-25.pdf" TargetMode="External"/><Relationship Id="rId17" Type="http://schemas.openxmlformats.org/officeDocument/2006/relationships/hyperlink" Target="https://sustavapovolani.sk/karta_zamestnania-11099" TargetMode="External"/><Relationship Id="rId38" Type="http://schemas.openxmlformats.org/officeDocument/2006/relationships/hyperlink" Target="https://uniza.sk/images/pdf/kvalita/2021/smernica-UNIZA-c-219.pdf" TargetMode="External"/><Relationship Id="rId59" Type="http://schemas.openxmlformats.org/officeDocument/2006/relationships/hyperlink" Target="https://uniza.sk/images/pdf/kvalita/2023/smernica-UNIZA-c-209-dodatok-1-a-4.pdf" TargetMode="External"/><Relationship Id="rId103" Type="http://schemas.openxmlformats.org/officeDocument/2006/relationships/hyperlink" Target="https://akreditacia.uniza.sk/formview.php?id=1002222" TargetMode="External"/><Relationship Id="rId124" Type="http://schemas.openxmlformats.org/officeDocument/2006/relationships/hyperlink" Target="https://akreditacia.uniza.sk/formview.php?id=" TargetMode="External"/><Relationship Id="rId310" Type="http://schemas.openxmlformats.org/officeDocument/2006/relationships/hyperlink" Target="https://www.uniza.sk/images/pdf/uradna-tabula/smernice-predpisy/2022/27042022_S-110-2013-Studijny-poriadok-pre-3-stupen-VS-UNIZA-v-zneni-Dodatkov-1-az-4.pdf" TargetMode="External"/><Relationship Id="rId70" Type="http://schemas.openxmlformats.org/officeDocument/2006/relationships/hyperlink" Target="https://akreditacia.uniza.sk/formview.php?id=30174" TargetMode="External"/><Relationship Id="rId91" Type="http://schemas.openxmlformats.org/officeDocument/2006/relationships/hyperlink" Target="https://akreditacia.uniza.sk/formview.php?id=1000927" TargetMode="External"/><Relationship Id="rId145" Type="http://schemas.openxmlformats.org/officeDocument/2006/relationships/hyperlink" Target="https://akreditacia.uniza.sk/formview.php?id=562565" TargetMode="External"/><Relationship Id="rId166" Type="http://schemas.openxmlformats.org/officeDocument/2006/relationships/hyperlink" Target="https://akreditacia.uniza.sk/formview.php?id=1002725" TargetMode="External"/><Relationship Id="rId187" Type="http://schemas.openxmlformats.org/officeDocument/2006/relationships/hyperlink" Target="https://akreditacia.uniza.sk/formview.php?id=1002030" TargetMode="External"/><Relationship Id="rId331" Type="http://schemas.openxmlformats.org/officeDocument/2006/relationships/hyperlink" Target="https://uniza.sk/images/pdf/kvalita/2022/smernica-UNIZA-c-222-dodatok-1.pdf" TargetMode="External"/><Relationship Id="rId1" Type="http://schemas.openxmlformats.org/officeDocument/2006/relationships/customXml" Target="../customXml/item1.xml"/><Relationship Id="rId212" Type="http://schemas.openxmlformats.org/officeDocument/2006/relationships/hyperlink" Target="https://akreditacia.uniza.sk/formview.php?id=1002311" TargetMode="External"/><Relationship Id="rId233" Type="http://schemas.openxmlformats.org/officeDocument/2006/relationships/hyperlink" Target="https://akreditacia.uniza.sk/formview.php?id=1001422" TargetMode="External"/><Relationship Id="rId254" Type="http://schemas.openxmlformats.org/officeDocument/2006/relationships/hyperlink" Target="https://developer.ibm.com/academic" TargetMode="External"/><Relationship Id="rId28" Type="http://schemas.openxmlformats.org/officeDocument/2006/relationships/hyperlink" Target="https://uniza.sk/images/pdf/kvalita/2023/smernica-UNIZA-c-209-dodatok-1-a-4.pdf" TargetMode="External"/><Relationship Id="rId49" Type="http://schemas.openxmlformats.org/officeDocument/2006/relationships/hyperlink" Target="https://www.uniza.sk/images/pdf/kvalita/2021/smernica-UNIZA-c-219.pdf" TargetMode="External"/><Relationship Id="rId114" Type="http://schemas.openxmlformats.org/officeDocument/2006/relationships/hyperlink" Target="https://akreditacia.uniza.sk/formview.php?id=30310" TargetMode="External"/><Relationship Id="rId275" Type="http://schemas.openxmlformats.org/officeDocument/2006/relationships/hyperlink" Target="https://utv.uniza.sk/ponuka-sportov/" TargetMode="External"/><Relationship Id="rId296" Type="http://schemas.openxmlformats.org/officeDocument/2006/relationships/hyperlink" Target="https://www.fri.uniza.sk/uploads/files/1617777401-Vyrocna-sprava-za-rok-2020.pdf" TargetMode="External"/><Relationship Id="rId300" Type="http://schemas.openxmlformats.org/officeDocument/2006/relationships/hyperlink" Target="https://www.fri.uniza.sk/uploads/files/1496313292-Vyrocna-sprava-2016-FRI-UNIZA.pdf" TargetMode="External"/><Relationship Id="rId60" Type="http://schemas.openxmlformats.org/officeDocument/2006/relationships/hyperlink" Target="https://www.uniza.sk/index.php/studenti/vseobecne-informacie/akademicky-kalendar" TargetMode="External"/><Relationship Id="rId81" Type="http://schemas.openxmlformats.org/officeDocument/2006/relationships/hyperlink" Target="https://akreditacia.uniza.sk/formview.php?id=1000816" TargetMode="External"/><Relationship Id="rId135" Type="http://schemas.openxmlformats.org/officeDocument/2006/relationships/hyperlink" Target="https://akreditacia.uniza.sk/formview.php?id=1001120" TargetMode="External"/><Relationship Id="rId156" Type="http://schemas.openxmlformats.org/officeDocument/2006/relationships/hyperlink" Target="https://akreditacia.uniza.sk/formview.php?id=30282" TargetMode="External"/><Relationship Id="rId177" Type="http://schemas.openxmlformats.org/officeDocument/2006/relationships/hyperlink" Target="https://akreditacia.uniza.sk/formview.php?id=1001680" TargetMode="External"/><Relationship Id="rId198" Type="http://schemas.openxmlformats.org/officeDocument/2006/relationships/hyperlink" Target="https://akreditacia.uniza.sk/formview.php?id=99668" TargetMode="External"/><Relationship Id="rId321" Type="http://schemas.openxmlformats.org/officeDocument/2006/relationships/hyperlink" Target="https://www.uniza.sk/images/pdf/uradna-tabula/smernice-predpisy/2021/12072021_S-207-2021-Eticky-kodex-UNIZA.pdf" TargetMode="External"/><Relationship Id="rId342" Type="http://schemas.openxmlformats.org/officeDocument/2006/relationships/hyperlink" Target="https://www.youtube.com/watch?v=wni-t131G34&amp;list=PLGpMyRM7MY2x2bWBG5_T5dQTJ_COzOMXt" TargetMode="External"/><Relationship Id="rId202" Type="http://schemas.openxmlformats.org/officeDocument/2006/relationships/hyperlink" Target="https://akreditacia.uniza.sk/formview.php?id=99668" TargetMode="External"/><Relationship Id="rId223" Type="http://schemas.openxmlformats.org/officeDocument/2006/relationships/hyperlink" Target="https://akreditacia.uniza.sk/formview.php?id=1000816" TargetMode="External"/><Relationship Id="rId244" Type="http://schemas.openxmlformats.org/officeDocument/2006/relationships/hyperlink" Target="https://akreditacia.uniza.sk/formview.php?id=1001243" TargetMode="External"/><Relationship Id="rId18" Type="http://schemas.openxmlformats.org/officeDocument/2006/relationships/hyperlink" Target="https://uniza.sk/images/pdf/kvalita/2022/smernica-UNIZA-c-203-dodatok-1.pdf" TargetMode="External"/><Relationship Id="rId39" Type="http://schemas.openxmlformats.org/officeDocument/2006/relationships/hyperlink" Target="https://www.uniza.sk/images/pdf/uradna-tabula/smernice-predpisy/2021/02092021_S-209-2021-Studijny-poriadok-pre-1-a-2-stupen-VS.pdf" TargetMode="External"/><Relationship Id="rId265" Type="http://schemas.openxmlformats.org/officeDocument/2006/relationships/hyperlink" Target="https://strava.uniza.sk/WebKredit/" TargetMode="External"/><Relationship Id="rId286" Type="http://schemas.openxmlformats.org/officeDocument/2006/relationships/hyperlink" Target="https://www.fri.uniza.sk/uploads/files/1710831401-Zasady-a-pravidla-prijimacieho-konania-na-FRI-UNIZA-2-stupen-2024-2025.pdf" TargetMode="External"/><Relationship Id="rId50" Type="http://schemas.openxmlformats.org/officeDocument/2006/relationships/hyperlink" Target="https://www.fri.uniza.sk/stranka/zakladne-informacie-celouniverzitne-pravidla" TargetMode="External"/><Relationship Id="rId104" Type="http://schemas.openxmlformats.org/officeDocument/2006/relationships/hyperlink" Target="https://akreditacia.uniza.sk/formview.php?id=1002604" TargetMode="External"/><Relationship Id="rId125" Type="http://schemas.openxmlformats.org/officeDocument/2006/relationships/hyperlink" Target="https://akreditacia.uniza.sk/formview.php?id=" TargetMode="External"/><Relationship Id="rId146" Type="http://schemas.openxmlformats.org/officeDocument/2006/relationships/hyperlink" Target="https://akreditacia.uniza.sk/formview.php?id=1000679" TargetMode="External"/><Relationship Id="rId167" Type="http://schemas.openxmlformats.org/officeDocument/2006/relationships/hyperlink" Target="https://akreditacia.uniza.sk/formview.php?id=1002725" TargetMode="External"/><Relationship Id="rId188" Type="http://schemas.openxmlformats.org/officeDocument/2006/relationships/hyperlink" Target="https://akreditacia.uniza.sk/formview.php?id=1002030" TargetMode="External"/><Relationship Id="rId311" Type="http://schemas.openxmlformats.org/officeDocument/2006/relationships/hyperlink" Target="http://uniza.sk/document/Zasady_SI_ZU_VI-2015.pdf" TargetMode="External"/><Relationship Id="rId332" Type="http://schemas.openxmlformats.org/officeDocument/2006/relationships/hyperlink" Target="https://www.uniza.sk/index.php/univerzita/vseobecne-informacie/vnutorny-system-kvality" TargetMode="External"/><Relationship Id="rId71" Type="http://schemas.openxmlformats.org/officeDocument/2006/relationships/hyperlink" Target="https://akreditacia.uniza.sk/formview.php?id=1000077" TargetMode="External"/><Relationship Id="rId92" Type="http://schemas.openxmlformats.org/officeDocument/2006/relationships/hyperlink" Target="https://akreditacia.uniza.sk/formview.php?id=1000927" TargetMode="External"/><Relationship Id="rId213" Type="http://schemas.openxmlformats.org/officeDocument/2006/relationships/hyperlink" Target="https://akreditacia.uniza.sk/formview.php?id=99271" TargetMode="External"/><Relationship Id="rId234" Type="http://schemas.openxmlformats.org/officeDocument/2006/relationships/hyperlink" Target="https://akreditacia.uniza.sk/formview.php?id=99195" TargetMode="External"/><Relationship Id="rId2" Type="http://schemas.openxmlformats.org/officeDocument/2006/relationships/customXml" Target="../customXml/item2.xml"/><Relationship Id="rId29" Type="http://schemas.openxmlformats.org/officeDocument/2006/relationships/hyperlink" Target="https://www.uniza.sk/images/pdf/uradna-tabula/smernice-predpisy/2021/02092021_S-209-2021-Studijny-poriadok-pre-1-a-2-stupen-VS.pdf" TargetMode="External"/><Relationship Id="rId255" Type="http://schemas.openxmlformats.org/officeDocument/2006/relationships/hyperlink" Target="https://uniza.sk/images/pdf/kvalita/2023/smernica-UNIZA-c-209-dodatok-1-a-4.pdf" TargetMode="External"/><Relationship Id="rId276" Type="http://schemas.openxmlformats.org/officeDocument/2006/relationships/hyperlink" Target="https://friclub.fri.uniza.sk/" TargetMode="External"/><Relationship Id="rId297" Type="http://schemas.openxmlformats.org/officeDocument/2006/relationships/hyperlink" Target="https://www.fri.uniza.sk/uploads/files/1610522420-Vyrocna-sprava-za-rok-2019.pdf" TargetMode="External"/><Relationship Id="rId40" Type="http://schemas.openxmlformats.org/officeDocument/2006/relationships/hyperlink" Target="https://www.fri.uniza.sk/uploads/files/1592927762-metodicke-usmernenie-2-2020-uznavanie-predmetov.pdf" TargetMode="External"/><Relationship Id="rId115" Type="http://schemas.openxmlformats.org/officeDocument/2006/relationships/hyperlink" Target="https://akreditacia.uniza.sk/formview.php?id=1001773" TargetMode="External"/><Relationship Id="rId136" Type="http://schemas.openxmlformats.org/officeDocument/2006/relationships/hyperlink" Target="https://akreditacia.uniza.sk/formview.php?id=90628" TargetMode="External"/><Relationship Id="rId157" Type="http://schemas.openxmlformats.org/officeDocument/2006/relationships/hyperlink" Target="https://akreditacia.uniza.sk/formview.php?id=30282" TargetMode="External"/><Relationship Id="rId178" Type="http://schemas.openxmlformats.org/officeDocument/2006/relationships/hyperlink" Target="https://akreditacia.uniza.sk/formview.php?id=1001680" TargetMode="External"/><Relationship Id="rId301" Type="http://schemas.openxmlformats.org/officeDocument/2006/relationships/hyperlink" Target="https://uniza.sk/images/pdf/kvalita/2023/smernica-UNIZA-c-223.pdf" TargetMode="External"/><Relationship Id="rId322" Type="http://schemas.openxmlformats.org/officeDocument/2006/relationships/hyperlink" Target="https://uniza.sk/images/pdf/kvalita/2023/smernica-UNIZA-c-208.pdf" TargetMode="External"/><Relationship Id="rId343" Type="http://schemas.openxmlformats.org/officeDocument/2006/relationships/hyperlink" Target="http://www.budfri.sk/" TargetMode="External"/><Relationship Id="rId61" Type="http://schemas.openxmlformats.org/officeDocument/2006/relationships/hyperlink" Target="https://www.fri.uniza.sk/calendar" TargetMode="External"/><Relationship Id="rId82" Type="http://schemas.openxmlformats.org/officeDocument/2006/relationships/hyperlink" Target="https://akreditacia.uniza.sk/formview.php?id=30351" TargetMode="External"/><Relationship Id="rId199" Type="http://schemas.openxmlformats.org/officeDocument/2006/relationships/hyperlink" Target="https://akreditacia.uniza.sk/formview.php?id=99668" TargetMode="External"/><Relationship Id="rId203" Type="http://schemas.openxmlformats.org/officeDocument/2006/relationships/hyperlink" Target="https://akreditacia.uniza.sk/formview.php?id=99668" TargetMode="External"/><Relationship Id="rId19" Type="http://schemas.openxmlformats.org/officeDocument/2006/relationships/hyperlink" Target="https://uniza.sk/images/pdf/kvalita/2023/smernica-UNIZA-c-204.pdf" TargetMode="External"/><Relationship Id="rId224" Type="http://schemas.openxmlformats.org/officeDocument/2006/relationships/hyperlink" Target="https://akreditacia.uniza.sk/formview.php?id=1000816" TargetMode="External"/><Relationship Id="rId245" Type="http://schemas.openxmlformats.org/officeDocument/2006/relationships/hyperlink" Target="https://uniza.sk/images/pdf/kvalita/2022/smernica-UNIZA-c-217-dodatok-1.pdf" TargetMode="External"/><Relationship Id="rId266" Type="http://schemas.openxmlformats.org/officeDocument/2006/relationships/hyperlink" Target="https://www.uniza.sk/index.php/studenti/prakticke-informacie/stravovanie" TargetMode="External"/><Relationship Id="rId287" Type="http://schemas.openxmlformats.org/officeDocument/2006/relationships/hyperlink" Target="https://www.fri.uniza.sk/uploads/files/1710831388-Zasady-a-pravidla-prijimacieho-konania-na-FRI-UNIZA-1-stupen-2024-2025.pdf" TargetMode="External"/><Relationship Id="rId30" Type="http://schemas.openxmlformats.org/officeDocument/2006/relationships/hyperlink" Target="https://www.fri.uniza.sk/uploads/files/1710503159-metodicke-usmernenie-2-2024-FRI-UNIZA-final.pdf" TargetMode="External"/><Relationship Id="rId105" Type="http://schemas.openxmlformats.org/officeDocument/2006/relationships/hyperlink" Target="https://akreditacia.uniza.sk/formview.php?id=1001240" TargetMode="External"/><Relationship Id="rId126" Type="http://schemas.openxmlformats.org/officeDocument/2006/relationships/hyperlink" Target="https://akreditacia.uniza.sk/formview.php?id=1002090" TargetMode="External"/><Relationship Id="rId147" Type="http://schemas.openxmlformats.org/officeDocument/2006/relationships/hyperlink" Target="https://akreditacia.uniza.sk/formview.php?id=1001990" TargetMode="External"/><Relationship Id="rId168" Type="http://schemas.openxmlformats.org/officeDocument/2006/relationships/hyperlink" Target="https://akreditacia.uniza.sk/formview.php?id=30277" TargetMode="External"/><Relationship Id="rId312" Type="http://schemas.openxmlformats.org/officeDocument/2006/relationships/hyperlink" Target="https://www.uniza.sk/images/pdf/uradna-tabula/smernice-predpisy/2024/08012023_S-149-2016-Organizacny-poriadok-UNIZA-D1-az-D19-30102023.pdf" TargetMode="External"/><Relationship Id="rId333" Type="http://schemas.openxmlformats.org/officeDocument/2006/relationships/hyperlink" Target="http://www.uniza.sk/" TargetMode="External"/><Relationship Id="rId51" Type="http://schemas.openxmlformats.org/officeDocument/2006/relationships/hyperlink" Target="https://www.fri.uniza.sk/stranka/vseobecne-infomacie" TargetMode="External"/><Relationship Id="rId72" Type="http://schemas.openxmlformats.org/officeDocument/2006/relationships/hyperlink" Target="https://akreditacia.uniza.sk/formview.php?id=1000077" TargetMode="External"/><Relationship Id="rId93" Type="http://schemas.openxmlformats.org/officeDocument/2006/relationships/hyperlink" Target="https://akreditacia.uniza.sk/formview.php?id=1000927" TargetMode="External"/><Relationship Id="rId189" Type="http://schemas.openxmlformats.org/officeDocument/2006/relationships/hyperlink" Target="https://akreditacia.uniza.sk/formview.php?id=1002030" TargetMode="External"/><Relationship Id="rId3" Type="http://schemas.openxmlformats.org/officeDocument/2006/relationships/customXml" Target="../customXml/item3.xml"/><Relationship Id="rId214" Type="http://schemas.openxmlformats.org/officeDocument/2006/relationships/hyperlink" Target="https://akreditacia.uniza.sk/formview.php?id=99271" TargetMode="External"/><Relationship Id="rId235" Type="http://schemas.openxmlformats.org/officeDocument/2006/relationships/hyperlink" Target="https://akreditacia.uniza.sk/formview.php?id=30351" TargetMode="External"/><Relationship Id="rId256" Type="http://schemas.openxmlformats.org/officeDocument/2006/relationships/hyperlink" Target="https://uniza.sk/images/pdf/kvalita/2022/smernica-UNIZA-c-217-dodatok-1.pdf" TargetMode="External"/><Relationship Id="rId277" Type="http://schemas.openxmlformats.org/officeDocument/2006/relationships/hyperlink" Target="https://friclub.fri.uniza.sk/" TargetMode="External"/><Relationship Id="rId298" Type="http://schemas.openxmlformats.org/officeDocument/2006/relationships/hyperlink" Target="https://www.fri.uniza.sk/uploads/files/1557921573-FRI-vyrocna-sprava-za-rok-2018.pdf" TargetMode="External"/><Relationship Id="rId116" Type="http://schemas.openxmlformats.org/officeDocument/2006/relationships/hyperlink" Target="https://akreditacia.uniza.sk/formview.php?id=1001773" TargetMode="External"/><Relationship Id="rId137" Type="http://schemas.openxmlformats.org/officeDocument/2006/relationships/hyperlink" Target="https://akreditacia.uniza.sk/formview.php?id=20163" TargetMode="External"/><Relationship Id="rId158" Type="http://schemas.openxmlformats.org/officeDocument/2006/relationships/hyperlink" Target="https://akreditacia.uniza.sk/formview.php?id=30329" TargetMode="External"/><Relationship Id="rId302" Type="http://schemas.openxmlformats.org/officeDocument/2006/relationships/hyperlink" Target="https://friclubacademy.fri.uniza.sk/" TargetMode="External"/><Relationship Id="rId323" Type="http://schemas.openxmlformats.org/officeDocument/2006/relationships/hyperlink" Target="https://uniza.sk/images/pdf/kvalita/2023/smernica-UNIZA-c-210.pdf" TargetMode="External"/><Relationship Id="rId344" Type="http://schemas.openxmlformats.org/officeDocument/2006/relationships/hyperlink" Target="https://www.youtube.com/channel/UCEWpHpMHALqhBrKP21oyxxA" TargetMode="External"/><Relationship Id="rId20" Type="http://schemas.openxmlformats.org/officeDocument/2006/relationships/hyperlink" Target="https://uniza.sk/images/pdf/kvalita/2022/smernica-UNIZA-c-205-dodatok-1.pdf" TargetMode="External"/><Relationship Id="rId41" Type="http://schemas.openxmlformats.org/officeDocument/2006/relationships/hyperlink" Target="https://www.fri.uniza.sk/uploads/files/1596453368-Metodicke-usmernenie-3-2020-o-prestupe-studentov-z-inych-vysokych-skol.pdf" TargetMode="External"/><Relationship Id="rId62" Type="http://schemas.openxmlformats.org/officeDocument/2006/relationships/hyperlink" Target="https://vzdelavanie.uniza.sk/vzdelavanie/rozvrh2.php" TargetMode="External"/><Relationship Id="rId83" Type="http://schemas.openxmlformats.org/officeDocument/2006/relationships/hyperlink" Target="https://akreditacia.uniza.sk/formview.php?id=1001243" TargetMode="External"/><Relationship Id="rId179" Type="http://schemas.openxmlformats.org/officeDocument/2006/relationships/hyperlink" Target="https://akreditacia.uniza.sk/formview.php?id=1001680" TargetMode="External"/><Relationship Id="rId190" Type="http://schemas.openxmlformats.org/officeDocument/2006/relationships/hyperlink" Target="https://akreditacia.uniza.sk/formview.php?id=30363" TargetMode="External"/><Relationship Id="rId204" Type="http://schemas.openxmlformats.org/officeDocument/2006/relationships/hyperlink" Target="https://akreditacia.uniza.sk/formview.php?id=1001989" TargetMode="External"/><Relationship Id="rId225" Type="http://schemas.openxmlformats.org/officeDocument/2006/relationships/hyperlink" Target="https://akreditacia.uniza.sk/formview.php?id=1000816" TargetMode="External"/><Relationship Id="rId246" Type="http://schemas.openxmlformats.org/officeDocument/2006/relationships/hyperlink" Target="https://www.fri.uniza.sk/fri_panorama/index.html" TargetMode="External"/><Relationship Id="rId267" Type="http://schemas.openxmlformats.org/officeDocument/2006/relationships/hyperlink" Target="https://www.uniza.sk/flexpapers/sprievodca-prvaka/" TargetMode="External"/><Relationship Id="rId288" Type="http://schemas.openxmlformats.org/officeDocument/2006/relationships/hyperlink" Target="https://vzdelavanie.uniza.sk/prijimacky/" TargetMode="External"/><Relationship Id="rId106" Type="http://schemas.openxmlformats.org/officeDocument/2006/relationships/hyperlink" Target="https://akreditacia.uniza.sk/formview.php?id=30359" TargetMode="External"/><Relationship Id="rId127" Type="http://schemas.openxmlformats.org/officeDocument/2006/relationships/hyperlink" Target="https://akreditacia.uniza.sk/formview.php?id=1002090" TargetMode="External"/><Relationship Id="rId313" Type="http://schemas.openxmlformats.org/officeDocument/2006/relationships/hyperlink" Target="https://www.uniza.sk/images/pdf/edicna-cinnost/SM152-zasady-edicnej-cinnosti-31032020.pdf" TargetMode="External"/><Relationship Id="rId10" Type="http://schemas.openxmlformats.org/officeDocument/2006/relationships/footnotes" Target="footnotes.xml"/><Relationship Id="rId31" Type="http://schemas.openxmlformats.org/officeDocument/2006/relationships/hyperlink" Target="https://www.fri.uniza.sk/uploads/files/1592927762-metodicke-usmernenie-2-2020-uznavanie-predmetov.pdf" TargetMode="External"/><Relationship Id="rId52" Type="http://schemas.openxmlformats.org/officeDocument/2006/relationships/hyperlink" Target="https://www.uniza.sk/images/pdf/uradna-tabula/smernice-predpisy/2021/12072021_S-207-2021-Eticky-kodex-UNIZA.pdf" TargetMode="External"/><Relationship Id="rId73" Type="http://schemas.openxmlformats.org/officeDocument/2006/relationships/hyperlink" Target="https://akreditacia.uniza.sk/formview.php?id=30277" TargetMode="External"/><Relationship Id="rId94" Type="http://schemas.openxmlformats.org/officeDocument/2006/relationships/hyperlink" Target="https://akreditacia.uniza.sk/formview.php?id=1000927" TargetMode="External"/><Relationship Id="rId148" Type="http://schemas.openxmlformats.org/officeDocument/2006/relationships/hyperlink" Target="https://akreditacia.uniza.sk/formview.php?id=1001990" TargetMode="External"/><Relationship Id="rId169" Type="http://schemas.openxmlformats.org/officeDocument/2006/relationships/hyperlink" Target="https://akreditacia.uniza.sk/formview.php?id=30277" TargetMode="External"/><Relationship Id="rId334" Type="http://schemas.openxmlformats.org/officeDocument/2006/relationships/hyperlink" Target="http://www.fri.uniza.sk/" TargetMode="External"/><Relationship Id="rId4" Type="http://schemas.openxmlformats.org/officeDocument/2006/relationships/customXml" Target="../customXml/item4.xml"/><Relationship Id="rId180" Type="http://schemas.openxmlformats.org/officeDocument/2006/relationships/hyperlink" Target="https://akreditacia.uniza.sk/formview.php?id=1001767" TargetMode="External"/><Relationship Id="rId215" Type="http://schemas.openxmlformats.org/officeDocument/2006/relationships/hyperlink" Target="https://akreditacia.uniza.sk/formview.php?id=30104" TargetMode="External"/><Relationship Id="rId236" Type="http://schemas.openxmlformats.org/officeDocument/2006/relationships/hyperlink" Target="https://akreditacia.uniza.sk/formview.php?id=30351" TargetMode="External"/><Relationship Id="rId257" Type="http://schemas.openxmlformats.org/officeDocument/2006/relationships/hyperlink" Target="https://www.fri.uniza.sk/uploads/files/1626088617-metodicke-usmernenie-2-2021-hodnotenie-studijnych-vysledkov-uzatvaranie-roku-studia-final.pdf" TargetMode="External"/><Relationship Id="rId278" Type="http://schemas.openxmlformats.org/officeDocument/2006/relationships/hyperlink" Target="http://www.budfri.sk/" TargetMode="External"/><Relationship Id="rId303" Type="http://schemas.openxmlformats.org/officeDocument/2006/relationships/hyperlink" Target="https://friclubacademy.fri.uniza.sk/" TargetMode="External"/><Relationship Id="rId42" Type="http://schemas.openxmlformats.org/officeDocument/2006/relationships/hyperlink" Target="https://uniza.sk/images/pdf/kvalita/2023/smernica-UNIZA-c-215.pdf" TargetMode="External"/><Relationship Id="rId84" Type="http://schemas.openxmlformats.org/officeDocument/2006/relationships/hyperlink" Target="https://akreditacia.uniza.sk/formview.php?id=20003" TargetMode="External"/><Relationship Id="rId138" Type="http://schemas.openxmlformats.org/officeDocument/2006/relationships/hyperlink" Target="https://akreditacia.uniza.sk/formview.php?id=39045" TargetMode="External"/><Relationship Id="rId345" Type="http://schemas.openxmlformats.org/officeDocument/2006/relationships/header" Target="header1.xml"/><Relationship Id="rId191" Type="http://schemas.openxmlformats.org/officeDocument/2006/relationships/hyperlink" Target="https://akreditacia.uniza.sk/formview.php?id=99947" TargetMode="External"/><Relationship Id="rId205" Type="http://schemas.openxmlformats.org/officeDocument/2006/relationships/hyperlink" Target="https://akreditacia.uniza.sk/formview.php?id=1001989" TargetMode="External"/><Relationship Id="rId247" Type="http://schemas.openxmlformats.org/officeDocument/2006/relationships/hyperlink" Target="https://uniza.sk/images/pdf/kvalita/2022/smernica-UNIZA-c-217-dodatok-1.pdf" TargetMode="External"/><Relationship Id="rId107" Type="http://schemas.openxmlformats.org/officeDocument/2006/relationships/hyperlink" Target="https://akreditacia.uniza.sk/formview.php?id=30359" TargetMode="External"/><Relationship Id="rId289" Type="http://schemas.openxmlformats.org/officeDocument/2006/relationships/hyperlink" Target="https://www.fri.uniza.sk/stranka/testy-z-uplynulych-rokov" TargetMode="External"/><Relationship Id="rId11" Type="http://schemas.openxmlformats.org/officeDocument/2006/relationships/endnotes" Target="endnotes.xml"/><Relationship Id="rId53" Type="http://schemas.openxmlformats.org/officeDocument/2006/relationships/hyperlink" Target="https://www.uniza.sk/images/pdf/uradna-tabula/smernice-predpisy/2021/02092021_S-201-2021-Disciplinarny-poriadok-pre-studentov-UNIZA.pdf" TargetMode="External"/><Relationship Id="rId149" Type="http://schemas.openxmlformats.org/officeDocument/2006/relationships/hyperlink" Target="https://akreditacia.uniza.sk/formview.php?id=1001961" TargetMode="External"/><Relationship Id="rId314" Type="http://schemas.openxmlformats.org/officeDocument/2006/relationships/hyperlink" Target="https://www.uniza.sk/images/pdf/uradna-tabula/smernice-predpisy/2024/08012023_S-250-2023-Pracovny-poriadok-01012024.pdf" TargetMode="External"/><Relationship Id="rId95" Type="http://schemas.openxmlformats.org/officeDocument/2006/relationships/hyperlink" Target="https://akreditacia.uniza.sk/formview.php?id=30011" TargetMode="External"/><Relationship Id="rId160" Type="http://schemas.openxmlformats.org/officeDocument/2006/relationships/hyperlink" Target="https://akreditacia.uniza.sk/formview.php?id=30174" TargetMode="External"/><Relationship Id="rId216" Type="http://schemas.openxmlformats.org/officeDocument/2006/relationships/hyperlink" Target="https://akreditacia.uniza.sk/formview.php?id=30104" TargetMode="External"/><Relationship Id="rId258" Type="http://schemas.openxmlformats.org/officeDocument/2006/relationships/hyperlink" Target="http://www.fri.uniza.sk/" TargetMode="External"/><Relationship Id="rId22" Type="http://schemas.openxmlformats.org/officeDocument/2006/relationships/hyperlink" Target="https://www.uniza.sk/images/pdf/kvalita/2021/smernica-UNIZA-c-212.pdf" TargetMode="External"/><Relationship Id="rId64" Type="http://schemas.openxmlformats.org/officeDocument/2006/relationships/hyperlink" Target="https://akreditacia.uniza.sk/formview.php?id=30310" TargetMode="External"/><Relationship Id="rId118" Type="http://schemas.openxmlformats.org/officeDocument/2006/relationships/hyperlink" Target="https://akreditacia.uniza.sk/formview.php?id=30372" TargetMode="External"/><Relationship Id="rId325" Type="http://schemas.openxmlformats.org/officeDocument/2006/relationships/hyperlink" Target="https://uniza.sk/images/pdf/kvalita/2022/smernica-UNIZA-c-213-dodatok-1.pdf" TargetMode="External"/><Relationship Id="rId171" Type="http://schemas.openxmlformats.org/officeDocument/2006/relationships/hyperlink" Target="https://akreditacia.uniza.sk/formview.php?id=1002605" TargetMode="External"/><Relationship Id="rId227" Type="http://schemas.openxmlformats.org/officeDocument/2006/relationships/hyperlink" Target="https://akreditacia.uniza.sk/formview.php?id=30133" TargetMode="External"/><Relationship Id="rId269" Type="http://schemas.openxmlformats.org/officeDocument/2006/relationships/hyperlink" Target="https://www.fri.uniza.sk/aktuality/fakultna-prax-na-rok-2021" TargetMode="External"/><Relationship Id="rId33" Type="http://schemas.openxmlformats.org/officeDocument/2006/relationships/hyperlink" Target="https://uniza.sk/images/pdf/kvalita/2023/smernica-UNIZA-c-209-dodatok-1-a-4.pdf" TargetMode="External"/><Relationship Id="rId129" Type="http://schemas.openxmlformats.org/officeDocument/2006/relationships/hyperlink" Target="https://akreditacia.uniza.sk/formview.php?id=99054" TargetMode="External"/><Relationship Id="rId280" Type="http://schemas.openxmlformats.org/officeDocument/2006/relationships/hyperlink" Target="https://upc.uniza.sk/" TargetMode="External"/><Relationship Id="rId336" Type="http://schemas.openxmlformats.org/officeDocument/2006/relationships/hyperlink" Target="https://www.fri.uniza.sk/uploads/files/1634050212-Dlhodoby-zamer-FRI-2021-V8-211012-schvalene.pdf" TargetMode="External"/><Relationship Id="rId75" Type="http://schemas.openxmlformats.org/officeDocument/2006/relationships/hyperlink" Target="https://akreditacia.uniza.sk/formview.php?id=1001680" TargetMode="External"/><Relationship Id="rId140" Type="http://schemas.openxmlformats.org/officeDocument/2006/relationships/hyperlink" Target="https://akreditacia.uniza.sk/formview.php?id=39045" TargetMode="External"/><Relationship Id="rId182" Type="http://schemas.openxmlformats.org/officeDocument/2006/relationships/hyperlink" Target="https://akreditacia.uniza.sk/formview.php?id=1000961" TargetMode="External"/><Relationship Id="rId6" Type="http://schemas.openxmlformats.org/officeDocument/2006/relationships/numbering" Target="numbering.xml"/><Relationship Id="rId238" Type="http://schemas.openxmlformats.org/officeDocument/2006/relationships/hyperlink" Target="https://akreditacia.uniza.sk/formview.php?id=99941" TargetMode="External"/><Relationship Id="rId291" Type="http://schemas.openxmlformats.org/officeDocument/2006/relationships/hyperlink" Target="https://www.fri.uniza.sk/uploads/files/1710831388-Zasady-a-pravidla-prijimacieho-konania-na-FRI-UNIZA-1-stupen-2024-2025.pdf" TargetMode="External"/><Relationship Id="rId305" Type="http://schemas.openxmlformats.org/officeDocument/2006/relationships/hyperlink" Target="https://www.fri.uniza.sk/stranka/vysledky-prieskumov-kvality-na-fri" TargetMode="External"/><Relationship Id="rId347" Type="http://schemas.openxmlformats.org/officeDocument/2006/relationships/theme" Target="theme/theme1.xml"/><Relationship Id="rId44" Type="http://schemas.openxmlformats.org/officeDocument/2006/relationships/hyperlink" Target="https://isdiplomky.fri.uniza.sk/is_diplomky/" TargetMode="External"/><Relationship Id="rId86" Type="http://schemas.openxmlformats.org/officeDocument/2006/relationships/hyperlink" Target="https://akreditacia.uniza.sk/formview.php?id=1000927" TargetMode="External"/><Relationship Id="rId151" Type="http://schemas.openxmlformats.org/officeDocument/2006/relationships/hyperlink" Target="https://akreditacia.uniza.sk/formview.php?id=1001961" TargetMode="External"/><Relationship Id="rId193" Type="http://schemas.openxmlformats.org/officeDocument/2006/relationships/hyperlink" Target="https://akreditacia.uniza.sk/formview.php?id=99947" TargetMode="External"/><Relationship Id="rId207" Type="http://schemas.openxmlformats.org/officeDocument/2006/relationships/hyperlink" Target="https://akreditacia.uniza.sk/formview.php?id=1001989" TargetMode="External"/><Relationship Id="rId249" Type="http://schemas.openxmlformats.org/officeDocument/2006/relationships/hyperlink" Target="http://ukzu.uniza.sk/katalogy/" TargetMode="External"/><Relationship Id="rId13" Type="http://schemas.openxmlformats.org/officeDocument/2006/relationships/hyperlink" Target="https://www.sustavapovolani.sk/karta_zamestnania-496312" TargetMode="External"/><Relationship Id="rId109" Type="http://schemas.openxmlformats.org/officeDocument/2006/relationships/hyperlink" Target="https://akreditacia.uniza.sk/formview.php?id=30310" TargetMode="External"/><Relationship Id="rId260" Type="http://schemas.openxmlformats.org/officeDocument/2006/relationships/hyperlink" Target="https://www.uniza.sk/index.php/koronavirus-covid-19" TargetMode="External"/><Relationship Id="rId316" Type="http://schemas.openxmlformats.org/officeDocument/2006/relationships/hyperlink" Target="https://www.uniza.sk/images/pdf/uradna-tabula/smernice-predpisy/2021/09072021_S-167-2018-Rokovaci-poriadok-disciplinarnych-komisii-UNIZA.pdf" TargetMode="External"/><Relationship Id="rId55" Type="http://schemas.openxmlformats.org/officeDocument/2006/relationships/hyperlink" Target="https://www.fri.uniza.sk/uploads/files/1456237384-P-FRI-09-20151215-Rokovaci-poriadok-disciplinarnej-komisie.pdf" TargetMode="External"/><Relationship Id="rId97" Type="http://schemas.openxmlformats.org/officeDocument/2006/relationships/hyperlink" Target="https://akreditacia.uniza.sk/formview.php?id=30011" TargetMode="External"/><Relationship Id="rId120" Type="http://schemas.openxmlformats.org/officeDocument/2006/relationships/hyperlink" Target="https://akreditacia.uniza.sk/formview.php?id=1001316" TargetMode="External"/><Relationship Id="rId162" Type="http://schemas.openxmlformats.org/officeDocument/2006/relationships/hyperlink" Target="https://akreditacia.uniza.sk/formview.php?id=1000077" TargetMode="External"/><Relationship Id="rId218" Type="http://schemas.openxmlformats.org/officeDocument/2006/relationships/hyperlink" Target="https://akreditacia.uniza.sk/formview.php?id=30104" TargetMode="External"/><Relationship Id="rId271" Type="http://schemas.openxmlformats.org/officeDocument/2006/relationships/hyperlink" Target="https://utv.uniza.sk/ponuka-sportov/" TargetMode="External"/><Relationship Id="rId24" Type="http://schemas.openxmlformats.org/officeDocument/2006/relationships/image" Target="media/image2.jpeg"/><Relationship Id="rId66" Type="http://schemas.openxmlformats.org/officeDocument/2006/relationships/hyperlink" Target="https://akreditacia.uniza.sk/formview.php?id=30310" TargetMode="External"/><Relationship Id="rId131" Type="http://schemas.openxmlformats.org/officeDocument/2006/relationships/hyperlink" Target="https://akreditacia.uniza.sk/formview.php?id=30280" TargetMode="External"/><Relationship Id="rId327" Type="http://schemas.openxmlformats.org/officeDocument/2006/relationships/hyperlink" Target="https://uniza.sk/images/pdf/kvalita/2023/smernica-UNIZA-c-215.pdf" TargetMode="External"/><Relationship Id="rId173" Type="http://schemas.openxmlformats.org/officeDocument/2006/relationships/hyperlink" Target="https://akreditacia.uniza.sk/formview.php?id=1002605" TargetMode="External"/><Relationship Id="rId229" Type="http://schemas.openxmlformats.org/officeDocument/2006/relationships/hyperlink" Target="https://akreditacia.uniza.sk/formview.php?id=30133" TargetMode="External"/><Relationship Id="rId240" Type="http://schemas.openxmlformats.org/officeDocument/2006/relationships/hyperlink" Target="https://akreditacia.uniza.sk/formview.php?id=9994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CFB244E4AFD2264792F8A920179373B1" ma:contentTypeVersion="0" ma:contentTypeDescription="Umožňuje vytvoriť nový dokument." ma:contentTypeScope="" ma:versionID="70a07c9bbc690688e9ed54261ad5344a">
  <xsd:schema xmlns:xsd="http://www.w3.org/2001/XMLSchema" xmlns:xs="http://www.w3.org/2001/XMLSchema" xmlns:p="http://schemas.microsoft.com/office/2006/metadata/properties" xmlns:ns2="f8cf215b-33c1-4b76-a747-e1a0fd8bd54e" targetNamespace="http://schemas.microsoft.com/office/2006/metadata/properties" ma:root="true" ma:fieldsID="7fa6a8db2453b03ccfde225112ade6a8" ns2:_="">
    <xsd:import namespace="f8cf215b-33c1-4b76-a747-e1a0fd8bd54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f215b-33c1-4b76-a747-e1a0fd8bd54e"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f8cf215b-33c1-4b76-a747-e1a0fd8bd54e">VY3Z7AMXVVUZ-1967467928-51</_dlc_DocId>
    <_dlc_DocIdUrl xmlns="f8cf215b-33c1-4b76-a747-e1a0fd8bd54e">
      <Url>https://shportal1.uniza.sk/unizadocs/_layouts/15/DocIdRedir.aspx?ID=VY3Z7AMXVVUZ-1967467928-51</Url>
      <Description>VY3Z7AMXVVUZ-1967467928-51</Description>
    </_dlc_DocIdUrl>
  </documentManagement>
</p:properties>
</file>

<file path=customXml/itemProps1.xml><?xml version="1.0" encoding="utf-8"?>
<ds:datastoreItem xmlns:ds="http://schemas.openxmlformats.org/officeDocument/2006/customXml" ds:itemID="{02F41C82-EA7D-4D79-8694-DA22DDCB9B09}">
  <ds:schemaRefs>
    <ds:schemaRef ds:uri="http://schemas.microsoft.com/sharepoint/events"/>
  </ds:schemaRefs>
</ds:datastoreItem>
</file>

<file path=customXml/itemProps2.xml><?xml version="1.0" encoding="utf-8"?>
<ds:datastoreItem xmlns:ds="http://schemas.openxmlformats.org/officeDocument/2006/customXml" ds:itemID="{C3654114-31AC-4974-9B23-125BE302D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f215b-33c1-4b76-a747-e1a0fd8bd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74C3B3-61DE-4384-BA31-CEDD3E371FB4}">
  <ds:schemaRefs>
    <ds:schemaRef ds:uri="http://schemas.microsoft.com/sharepoint/v3/contenttype/forms"/>
  </ds:schemaRefs>
</ds:datastoreItem>
</file>

<file path=customXml/itemProps4.xml><?xml version="1.0" encoding="utf-8"?>
<ds:datastoreItem xmlns:ds="http://schemas.openxmlformats.org/officeDocument/2006/customXml" ds:itemID="{BB547E37-2CA2-4FD4-B520-78141205D8FB}">
  <ds:schemaRefs>
    <ds:schemaRef ds:uri="http://schemas.openxmlformats.org/officeDocument/2006/bibliography"/>
  </ds:schemaRefs>
</ds:datastoreItem>
</file>

<file path=customXml/itemProps5.xml><?xml version="1.0" encoding="utf-8"?>
<ds:datastoreItem xmlns:ds="http://schemas.openxmlformats.org/officeDocument/2006/customXml" ds:itemID="{EE81F7BC-3A3E-4D21-9C1F-061CA58A7FD9}">
  <ds:schemaRefs>
    <ds:schemaRef ds:uri="http://schemas.microsoft.com/office/2006/metadata/properties"/>
    <ds:schemaRef ds:uri="http://schemas.microsoft.com/office/infopath/2007/PartnerControls"/>
    <ds:schemaRef ds:uri="f8cf215b-33c1-4b76-a747-e1a0fd8bd54e"/>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37</Pages>
  <Words>22626</Words>
  <Characters>128972</Characters>
  <Application>Microsoft Office Word</Application>
  <DocSecurity>0</DocSecurity>
  <Lines>1074</Lines>
  <Paragraphs>302</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151296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Kocová</dc:creator>
  <cp:keywords/>
  <dc:description/>
  <cp:lastModifiedBy>Viliam Lendel</cp:lastModifiedBy>
  <cp:revision>18</cp:revision>
  <cp:lastPrinted>2024-03-28T04:15:00Z</cp:lastPrinted>
  <dcterms:created xsi:type="dcterms:W3CDTF">2024-03-28T04:39:00Z</dcterms:created>
  <dcterms:modified xsi:type="dcterms:W3CDTF">2024-03-28T09:07:00Z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0x010100CFB244E4AFD2264792F8A920179373B1</vt:lpwstr>
  </property>
  <property fmtid="{D5CDD505-2E9C-101B-9397-08002B2CF9AE}" pid="3" name="_dlc_DocIdItemGuid">
    <vt:lpwstr>3c4e1367-6560-46c6-8d10-fbf1d7d10081</vt:lpwstr>
  </property>
</Properties>
</file>